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A8DE" w14:textId="45F911B3" w:rsidR="008F2484" w:rsidRPr="0072428B" w:rsidRDefault="009847E6" w:rsidP="00386B75">
      <w:pPr>
        <w:spacing w:after="0" w:line="276" w:lineRule="auto"/>
        <w:ind w:right="5811"/>
        <w:jc w:val="both"/>
        <w:rPr>
          <w:rFonts w:ascii="Arial Narrow" w:hAnsi="Arial Narrow" w:cstheme="majorHAnsi"/>
          <w:sz w:val="32"/>
          <w:szCs w:val="32"/>
          <w:lang w:val="en-GB"/>
        </w:rPr>
      </w:pPr>
      <w:r w:rsidRPr="0072428B">
        <w:rPr>
          <w:rFonts w:ascii="Arial Narrow" w:hAnsi="Arial Narrow" w:cstheme="majorHAnsi"/>
          <w:sz w:val="32"/>
          <w:szCs w:val="32"/>
          <w:lang w:val="en-GB"/>
        </w:rPr>
        <w:t>19</w:t>
      </w:r>
      <w:r w:rsidRPr="0072428B">
        <w:rPr>
          <w:rFonts w:ascii="Arial Narrow" w:hAnsi="Arial Narrow" w:cstheme="majorHAnsi"/>
          <w:sz w:val="32"/>
          <w:szCs w:val="32"/>
          <w:vertAlign w:val="superscript"/>
          <w:lang w:val="en-GB"/>
        </w:rPr>
        <w:t>th</w:t>
      </w:r>
      <w:r w:rsidRPr="0072428B">
        <w:rPr>
          <w:rFonts w:ascii="Arial Narrow" w:hAnsi="Arial Narrow" w:cstheme="majorHAnsi"/>
          <w:sz w:val="32"/>
          <w:szCs w:val="32"/>
          <w:lang w:val="en-GB"/>
        </w:rPr>
        <w:t xml:space="preserve"> – 29</w:t>
      </w:r>
      <w:r w:rsidRPr="0072428B">
        <w:rPr>
          <w:rFonts w:ascii="Arial Narrow" w:hAnsi="Arial Narrow" w:cstheme="majorHAnsi"/>
          <w:sz w:val="32"/>
          <w:szCs w:val="32"/>
          <w:vertAlign w:val="superscript"/>
          <w:lang w:val="en-GB"/>
        </w:rPr>
        <w:t>th</w:t>
      </w:r>
      <w:r w:rsidRPr="0072428B">
        <w:rPr>
          <w:rFonts w:ascii="Arial Narrow" w:hAnsi="Arial Narrow" w:cstheme="majorHAnsi"/>
          <w:sz w:val="32"/>
          <w:szCs w:val="32"/>
          <w:lang w:val="en-GB"/>
        </w:rPr>
        <w:t xml:space="preserve"> </w:t>
      </w:r>
      <w:r w:rsidR="00FD2A65" w:rsidRPr="0072428B">
        <w:rPr>
          <w:rFonts w:ascii="Arial Narrow" w:hAnsi="Arial Narrow" w:cstheme="majorHAnsi"/>
          <w:sz w:val="32"/>
          <w:szCs w:val="32"/>
          <w:lang w:val="en-GB"/>
        </w:rPr>
        <w:t>July</w:t>
      </w:r>
      <w:r w:rsidR="00A12E91" w:rsidRPr="0072428B">
        <w:rPr>
          <w:rFonts w:ascii="Arial Narrow" w:hAnsi="Arial Narrow" w:cstheme="majorHAnsi"/>
          <w:sz w:val="32"/>
          <w:szCs w:val="32"/>
          <w:lang w:val="en-GB"/>
        </w:rPr>
        <w:t xml:space="preserve"> 2018</w:t>
      </w:r>
    </w:p>
    <w:p w14:paraId="1B2B54A5" w14:textId="77777777" w:rsidR="008F2484" w:rsidRPr="0072428B" w:rsidRDefault="00FD2A65" w:rsidP="00D117D2">
      <w:pPr>
        <w:spacing w:after="0" w:line="276" w:lineRule="auto"/>
        <w:ind w:right="5811"/>
        <w:jc w:val="both"/>
        <w:rPr>
          <w:rFonts w:ascii="Arial Narrow" w:hAnsi="Arial Narrow" w:cstheme="majorHAnsi"/>
          <w:sz w:val="32"/>
          <w:szCs w:val="32"/>
          <w:lang w:val="en-GB"/>
        </w:rPr>
      </w:pPr>
      <w:r w:rsidRPr="0072428B">
        <w:rPr>
          <w:rFonts w:ascii="Arial Narrow" w:hAnsi="Arial Narrow" w:cstheme="majorHAnsi"/>
          <w:sz w:val="32"/>
          <w:szCs w:val="32"/>
          <w:lang w:val="en-GB"/>
        </w:rPr>
        <w:t>Bratislava</w:t>
      </w:r>
      <w:r w:rsidR="00A12E91" w:rsidRPr="0072428B">
        <w:rPr>
          <w:rFonts w:ascii="Arial Narrow" w:hAnsi="Arial Narrow" w:cstheme="majorHAnsi"/>
          <w:sz w:val="32"/>
          <w:szCs w:val="32"/>
          <w:lang w:val="en-GB"/>
        </w:rPr>
        <w:t>, SLOVAKIA</w:t>
      </w:r>
    </w:p>
    <w:p w14:paraId="685B0B7D" w14:textId="77777777" w:rsidR="00A12E91" w:rsidRPr="0072428B" w:rsidRDefault="00FD2A65" w:rsidP="00D117D2">
      <w:pPr>
        <w:pBdr>
          <w:bottom w:val="single" w:sz="4" w:space="1" w:color="auto"/>
        </w:pBdr>
        <w:spacing w:after="0" w:line="276" w:lineRule="auto"/>
        <w:ind w:right="5811"/>
        <w:jc w:val="both"/>
        <w:rPr>
          <w:rFonts w:ascii="Arial Narrow" w:hAnsi="Arial Narrow" w:cstheme="majorHAnsi"/>
          <w:sz w:val="32"/>
          <w:szCs w:val="32"/>
          <w:lang w:val="en-GB"/>
        </w:rPr>
      </w:pPr>
      <w:r w:rsidRPr="0072428B">
        <w:rPr>
          <w:rFonts w:ascii="Arial Narrow" w:hAnsi="Arial Narrow" w:cstheme="majorHAnsi"/>
          <w:sz w:val="32"/>
          <w:szCs w:val="32"/>
          <w:lang w:val="en-GB"/>
        </w:rPr>
        <w:t>Prague</w:t>
      </w:r>
      <w:r w:rsidR="00A12E91" w:rsidRPr="0072428B">
        <w:rPr>
          <w:rFonts w:ascii="Arial Narrow" w:hAnsi="Arial Narrow" w:cstheme="majorHAnsi"/>
          <w:sz w:val="32"/>
          <w:szCs w:val="32"/>
          <w:lang w:val="en-GB"/>
        </w:rPr>
        <w:t>, CZECH REPUBLIC</w:t>
      </w:r>
    </w:p>
    <w:p w14:paraId="07D4BA8B" w14:textId="77777777" w:rsidR="00A12E91" w:rsidRPr="0072428B" w:rsidRDefault="002C7C07" w:rsidP="00386B75">
      <w:pPr>
        <w:spacing w:before="60" w:after="240" w:line="276" w:lineRule="auto"/>
        <w:ind w:right="5812"/>
        <w:jc w:val="both"/>
        <w:rPr>
          <w:rFonts w:ascii="Arial Narrow" w:hAnsi="Arial Narrow" w:cstheme="majorHAnsi"/>
          <w:color w:val="00ADB2"/>
          <w:sz w:val="32"/>
          <w:szCs w:val="32"/>
          <w:lang w:val="en-GB"/>
        </w:rPr>
      </w:pPr>
      <w:r w:rsidRPr="0072428B">
        <w:rPr>
          <w:rFonts w:ascii="Arial Narrow" w:hAnsi="Arial Narrow" w:cstheme="majorHAnsi"/>
          <w:color w:val="00ADB2"/>
          <w:sz w:val="32"/>
          <w:szCs w:val="32"/>
          <w:lang w:val="en-GB"/>
        </w:rPr>
        <w:t>www.50icho.eu</w:t>
      </w:r>
    </w:p>
    <w:p w14:paraId="07050AD7" w14:textId="77777777" w:rsidR="00A12E91" w:rsidRPr="0072428B" w:rsidRDefault="00A12E91" w:rsidP="00D117D2">
      <w:pPr>
        <w:spacing w:after="240" w:line="276" w:lineRule="auto"/>
        <w:jc w:val="both"/>
        <w:rPr>
          <w:rFonts w:ascii="Arial Narrow" w:hAnsi="Arial Narrow" w:cstheme="majorHAnsi"/>
          <w:b/>
          <w:color w:val="00ADB2"/>
          <w:sz w:val="36"/>
          <w:szCs w:val="36"/>
          <w:lang w:val="en-GB"/>
        </w:rPr>
      </w:pPr>
    </w:p>
    <w:p w14:paraId="677D9140" w14:textId="77777777" w:rsidR="002C7C07" w:rsidRPr="0072428B" w:rsidRDefault="002C7C07" w:rsidP="00D117D2">
      <w:pPr>
        <w:spacing w:after="240" w:line="276" w:lineRule="auto"/>
        <w:jc w:val="both"/>
        <w:rPr>
          <w:rFonts w:ascii="Arial Narrow" w:hAnsi="Arial Narrow" w:cstheme="majorHAnsi"/>
          <w:b/>
          <w:color w:val="00ADB2"/>
          <w:sz w:val="36"/>
          <w:szCs w:val="36"/>
          <w:lang w:val="en-GB"/>
        </w:rPr>
      </w:pPr>
    </w:p>
    <w:p w14:paraId="573A3876" w14:textId="77777777" w:rsidR="002C7C07" w:rsidRPr="0072428B" w:rsidRDefault="002C7C07" w:rsidP="00D117D2">
      <w:pPr>
        <w:spacing w:after="240" w:line="276" w:lineRule="auto"/>
        <w:jc w:val="both"/>
        <w:rPr>
          <w:rFonts w:ascii="Arial Narrow" w:hAnsi="Arial Narrow" w:cstheme="majorHAnsi"/>
          <w:b/>
          <w:color w:val="00ADB2"/>
          <w:sz w:val="36"/>
          <w:szCs w:val="36"/>
          <w:lang w:val="en-GB"/>
        </w:rPr>
      </w:pPr>
    </w:p>
    <w:p w14:paraId="6F94FC81" w14:textId="77777777" w:rsidR="00A12E91" w:rsidRPr="0072428B" w:rsidRDefault="005D00C6" w:rsidP="005D00C6">
      <w:pPr>
        <w:spacing w:after="120" w:line="276" w:lineRule="auto"/>
        <w:jc w:val="center"/>
        <w:rPr>
          <w:rFonts w:ascii="Arial Narrow" w:hAnsi="Arial Narrow" w:cstheme="majorHAnsi"/>
          <w:b/>
          <w:color w:val="00ADB2"/>
          <w:sz w:val="52"/>
          <w:szCs w:val="52"/>
          <w:lang w:val="en-GB"/>
        </w:rPr>
      </w:pPr>
      <w:r w:rsidRPr="0072428B">
        <w:rPr>
          <w:rFonts w:ascii="Arial Narrow" w:hAnsi="Arial Narrow" w:cstheme="majorHAnsi"/>
          <w:b/>
          <w:color w:val="00ADB2"/>
          <w:sz w:val="52"/>
          <w:szCs w:val="52"/>
          <w:lang w:val="en-GB"/>
        </w:rPr>
        <w:t>THEORETICAL</w:t>
      </w:r>
      <w:r w:rsidR="002C7C07" w:rsidRPr="0072428B">
        <w:rPr>
          <w:rFonts w:ascii="Arial Narrow" w:hAnsi="Arial Narrow" w:cstheme="majorHAnsi"/>
          <w:b/>
          <w:color w:val="00ADB2"/>
          <w:sz w:val="52"/>
          <w:szCs w:val="52"/>
          <w:lang w:val="en-GB"/>
        </w:rPr>
        <w:t xml:space="preserve"> PROBLEMS</w:t>
      </w:r>
    </w:p>
    <w:p w14:paraId="41A7C172" w14:textId="77777777" w:rsidR="002C7C07" w:rsidRPr="0072428B" w:rsidRDefault="002C7C07" w:rsidP="00D117D2">
      <w:pPr>
        <w:spacing w:after="240" w:line="276" w:lineRule="auto"/>
        <w:jc w:val="both"/>
        <w:rPr>
          <w:rFonts w:ascii="Arial Narrow" w:hAnsi="Arial Narrow" w:cstheme="majorHAnsi"/>
          <w:color w:val="00ADB2"/>
          <w:sz w:val="36"/>
          <w:szCs w:val="36"/>
          <w:lang w:val="en-GB"/>
        </w:rPr>
      </w:pPr>
    </w:p>
    <w:p w14:paraId="5BB5117F" w14:textId="77777777" w:rsidR="00DD525E" w:rsidRPr="0072428B" w:rsidRDefault="00DD525E" w:rsidP="00D117D2">
      <w:pPr>
        <w:spacing w:after="240" w:line="276" w:lineRule="auto"/>
        <w:jc w:val="both"/>
        <w:rPr>
          <w:rFonts w:ascii="Arial Narrow" w:hAnsi="Arial Narrow" w:cstheme="majorHAnsi"/>
          <w:color w:val="00ADB2"/>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5918"/>
      </w:tblGrid>
      <w:tr w:rsidR="00DD525E" w:rsidRPr="0072428B" w14:paraId="1EBA2F11" w14:textId="77777777" w:rsidTr="00DD525E">
        <w:trPr>
          <w:trHeight w:hRule="exact" w:val="454"/>
        </w:trPr>
        <w:tc>
          <w:tcPr>
            <w:tcW w:w="3228" w:type="dxa"/>
            <w:vAlign w:val="center"/>
          </w:tcPr>
          <w:p w14:paraId="4C6D223B" w14:textId="77777777" w:rsidR="00DD525E" w:rsidRPr="0072428B" w:rsidRDefault="00DD525E" w:rsidP="00EE7E34">
            <w:pPr>
              <w:spacing w:before="60" w:after="60"/>
              <w:rPr>
                <w:rFonts w:ascii="Arial" w:hAnsi="Arial"/>
                <w:b/>
                <w:color w:val="000000"/>
                <w:sz w:val="24"/>
                <w:szCs w:val="24"/>
                <w:lang w:val="en-GB"/>
              </w:rPr>
            </w:pPr>
            <w:r w:rsidRPr="0072428B">
              <w:rPr>
                <w:rFonts w:ascii="Arial" w:hAnsi="Arial"/>
                <w:b/>
                <w:color w:val="000000"/>
                <w:sz w:val="24"/>
                <w:szCs w:val="24"/>
                <w:lang w:val="en-GB"/>
              </w:rPr>
              <w:t>Country:</w:t>
            </w:r>
          </w:p>
        </w:tc>
        <w:tc>
          <w:tcPr>
            <w:tcW w:w="5918" w:type="dxa"/>
            <w:vAlign w:val="center"/>
          </w:tcPr>
          <w:p w14:paraId="11C71D42" w14:textId="77777777" w:rsidR="00DD525E" w:rsidRPr="0072428B" w:rsidRDefault="00DD525E" w:rsidP="00EE7E34">
            <w:pPr>
              <w:spacing w:before="60" w:after="60"/>
              <w:rPr>
                <w:color w:val="000000"/>
                <w:sz w:val="24"/>
                <w:szCs w:val="24"/>
                <w:lang w:val="en-GB"/>
              </w:rPr>
            </w:pPr>
          </w:p>
        </w:tc>
      </w:tr>
      <w:tr w:rsidR="00DD525E" w:rsidRPr="0072428B" w14:paraId="0BE79569" w14:textId="77777777" w:rsidTr="00DD525E">
        <w:trPr>
          <w:trHeight w:hRule="exact" w:val="454"/>
        </w:trPr>
        <w:tc>
          <w:tcPr>
            <w:tcW w:w="3228" w:type="dxa"/>
            <w:vAlign w:val="center"/>
          </w:tcPr>
          <w:p w14:paraId="67AC5A98" w14:textId="77777777" w:rsidR="00DD525E" w:rsidRPr="0072428B" w:rsidRDefault="00DD525E" w:rsidP="00EE7E34">
            <w:pPr>
              <w:spacing w:before="60" w:after="60"/>
              <w:rPr>
                <w:rFonts w:ascii="Arial" w:hAnsi="Arial"/>
                <w:b/>
                <w:color w:val="000000"/>
                <w:sz w:val="24"/>
                <w:szCs w:val="24"/>
                <w:lang w:val="en-GB"/>
              </w:rPr>
            </w:pPr>
            <w:r w:rsidRPr="0072428B">
              <w:rPr>
                <w:rFonts w:ascii="Arial" w:hAnsi="Arial"/>
                <w:b/>
                <w:color w:val="000000"/>
                <w:sz w:val="24"/>
                <w:szCs w:val="24"/>
                <w:lang w:val="en-GB"/>
              </w:rPr>
              <w:t>Name as in passport:</w:t>
            </w:r>
          </w:p>
        </w:tc>
        <w:tc>
          <w:tcPr>
            <w:tcW w:w="5918" w:type="dxa"/>
            <w:vAlign w:val="center"/>
          </w:tcPr>
          <w:p w14:paraId="5A1C54A1" w14:textId="77777777" w:rsidR="00DD525E" w:rsidRPr="0072428B" w:rsidRDefault="00DD525E" w:rsidP="00EE7E34">
            <w:pPr>
              <w:spacing w:before="60" w:after="60"/>
              <w:rPr>
                <w:color w:val="000000"/>
                <w:sz w:val="24"/>
                <w:szCs w:val="24"/>
                <w:lang w:val="en-GB"/>
              </w:rPr>
            </w:pPr>
          </w:p>
        </w:tc>
      </w:tr>
      <w:tr w:rsidR="00DD525E" w:rsidRPr="0072428B" w14:paraId="7370D1B1" w14:textId="77777777" w:rsidTr="00DD525E">
        <w:trPr>
          <w:trHeight w:hRule="exact" w:val="454"/>
        </w:trPr>
        <w:tc>
          <w:tcPr>
            <w:tcW w:w="3228" w:type="dxa"/>
            <w:vAlign w:val="center"/>
          </w:tcPr>
          <w:p w14:paraId="4E5B865B" w14:textId="5A0849B4" w:rsidR="00DD525E" w:rsidRPr="0072428B" w:rsidRDefault="00B02975" w:rsidP="00EE7E34">
            <w:pPr>
              <w:spacing w:before="60" w:after="60"/>
              <w:rPr>
                <w:rFonts w:ascii="Arial" w:hAnsi="Arial"/>
                <w:b/>
                <w:color w:val="000000"/>
                <w:sz w:val="24"/>
                <w:szCs w:val="24"/>
                <w:lang w:val="en-GB"/>
              </w:rPr>
            </w:pPr>
            <w:r w:rsidRPr="0072428B">
              <w:rPr>
                <w:rFonts w:ascii="Arial" w:hAnsi="Arial"/>
                <w:b/>
                <w:color w:val="000000"/>
                <w:sz w:val="24"/>
                <w:szCs w:val="24"/>
                <w:lang w:val="en-GB"/>
              </w:rPr>
              <w:t>Student c</w:t>
            </w:r>
            <w:r w:rsidR="00DD525E" w:rsidRPr="0072428B">
              <w:rPr>
                <w:rFonts w:ascii="Arial" w:hAnsi="Arial"/>
                <w:b/>
                <w:color w:val="000000"/>
                <w:sz w:val="24"/>
                <w:szCs w:val="24"/>
                <w:lang w:val="en-GB"/>
              </w:rPr>
              <w:t>ode:</w:t>
            </w:r>
          </w:p>
        </w:tc>
        <w:tc>
          <w:tcPr>
            <w:tcW w:w="5918" w:type="dxa"/>
            <w:vAlign w:val="center"/>
          </w:tcPr>
          <w:p w14:paraId="283E2727" w14:textId="77777777" w:rsidR="00DD525E" w:rsidRPr="0072428B" w:rsidRDefault="00DD525E" w:rsidP="00EE7E34">
            <w:pPr>
              <w:spacing w:before="60" w:after="60"/>
              <w:rPr>
                <w:color w:val="000000"/>
                <w:sz w:val="24"/>
                <w:szCs w:val="24"/>
                <w:lang w:val="en-GB"/>
              </w:rPr>
            </w:pPr>
          </w:p>
        </w:tc>
      </w:tr>
      <w:tr w:rsidR="00DD525E" w:rsidRPr="0072428B" w14:paraId="12B0ADE5" w14:textId="77777777" w:rsidTr="00DD525E">
        <w:trPr>
          <w:trHeight w:hRule="exact" w:val="454"/>
        </w:trPr>
        <w:tc>
          <w:tcPr>
            <w:tcW w:w="3228" w:type="dxa"/>
            <w:vAlign w:val="center"/>
          </w:tcPr>
          <w:p w14:paraId="4A295AED" w14:textId="77777777" w:rsidR="00DD525E" w:rsidRPr="0072428B" w:rsidRDefault="00DD525E" w:rsidP="00EE7E34">
            <w:pPr>
              <w:spacing w:before="60" w:after="60"/>
              <w:rPr>
                <w:rFonts w:ascii="Arial" w:hAnsi="Arial"/>
                <w:b/>
                <w:color w:val="000000"/>
                <w:sz w:val="24"/>
                <w:szCs w:val="24"/>
                <w:lang w:val="en-GB"/>
              </w:rPr>
            </w:pPr>
            <w:r w:rsidRPr="0072428B">
              <w:rPr>
                <w:rFonts w:ascii="Arial" w:hAnsi="Arial"/>
                <w:b/>
                <w:color w:val="000000"/>
                <w:sz w:val="24"/>
                <w:szCs w:val="24"/>
                <w:lang w:val="en-GB"/>
              </w:rPr>
              <w:t>Language:</w:t>
            </w:r>
          </w:p>
        </w:tc>
        <w:tc>
          <w:tcPr>
            <w:tcW w:w="5918" w:type="dxa"/>
            <w:vAlign w:val="center"/>
          </w:tcPr>
          <w:p w14:paraId="2F921808" w14:textId="77777777" w:rsidR="00DD525E" w:rsidRPr="0072428B" w:rsidRDefault="00DD525E" w:rsidP="00EE7E34">
            <w:pPr>
              <w:spacing w:before="60" w:after="60"/>
              <w:rPr>
                <w:color w:val="000000"/>
                <w:sz w:val="24"/>
                <w:szCs w:val="24"/>
                <w:lang w:val="en-GB"/>
              </w:rPr>
            </w:pPr>
          </w:p>
        </w:tc>
      </w:tr>
    </w:tbl>
    <w:p w14:paraId="1F0BEC81" w14:textId="77777777" w:rsidR="00DD525E" w:rsidRPr="0072428B" w:rsidRDefault="00DD525E" w:rsidP="00D117D2">
      <w:pPr>
        <w:spacing w:after="240" w:line="276" w:lineRule="auto"/>
        <w:jc w:val="both"/>
        <w:rPr>
          <w:rFonts w:ascii="Arial Narrow" w:hAnsi="Arial Narrow" w:cstheme="majorHAnsi"/>
          <w:b/>
          <w:color w:val="00ADB2"/>
          <w:sz w:val="36"/>
          <w:szCs w:val="36"/>
          <w:lang w:val="en-GB"/>
        </w:rPr>
      </w:pPr>
    </w:p>
    <w:p w14:paraId="277CE130" w14:textId="77777777" w:rsidR="00681F2A" w:rsidRPr="0072428B" w:rsidRDefault="00681F2A" w:rsidP="00D117D2">
      <w:pPr>
        <w:spacing w:after="240" w:line="276" w:lineRule="auto"/>
        <w:jc w:val="both"/>
        <w:rPr>
          <w:rFonts w:ascii="Arial Narrow" w:hAnsi="Arial Narrow" w:cstheme="majorHAnsi"/>
          <w:b/>
          <w:color w:val="00ADB2"/>
          <w:sz w:val="36"/>
          <w:szCs w:val="36"/>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5983"/>
      </w:tblGrid>
      <w:tr w:rsidR="00681F2A" w:rsidRPr="0072428B" w14:paraId="12D9ECB1" w14:textId="77777777" w:rsidTr="00D8123C">
        <w:tc>
          <w:tcPr>
            <w:tcW w:w="3591" w:type="dxa"/>
          </w:tcPr>
          <w:p w14:paraId="7CD7BD7C" w14:textId="77777777" w:rsidR="00681F2A" w:rsidRPr="0072428B" w:rsidRDefault="00D8123C" w:rsidP="00D117D2">
            <w:pPr>
              <w:spacing w:after="240" w:line="276" w:lineRule="auto"/>
              <w:jc w:val="both"/>
              <w:rPr>
                <w:rFonts w:ascii="Arial Narrow" w:hAnsi="Arial Narrow" w:cstheme="majorHAnsi"/>
                <w:b/>
                <w:color w:val="54ABB0"/>
                <w:sz w:val="36"/>
                <w:szCs w:val="36"/>
                <w:lang w:val="en-GB"/>
              </w:rPr>
            </w:pPr>
            <w:r w:rsidRPr="0072428B">
              <w:rPr>
                <w:rFonts w:ascii="Arial Narrow" w:hAnsi="Arial Narrow" w:cstheme="majorHAnsi"/>
                <w:b/>
                <w:noProof/>
                <w:color w:val="54ABB0"/>
                <w:sz w:val="36"/>
                <w:szCs w:val="36"/>
                <w:lang w:val="nl-NL" w:eastAsia="nl-NL"/>
              </w:rPr>
              <w:drawing>
                <wp:inline distT="0" distB="0" distL="0" distR="0" wp14:anchorId="46B89C41" wp14:editId="334F574F">
                  <wp:extent cx="1833708" cy="20872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984" cy="2095527"/>
                          </a:xfrm>
                          <a:prstGeom prst="rect">
                            <a:avLst/>
                          </a:prstGeom>
                          <a:noFill/>
                          <a:ln>
                            <a:noFill/>
                          </a:ln>
                        </pic:spPr>
                      </pic:pic>
                    </a:graphicData>
                  </a:graphic>
                </wp:inline>
              </w:drawing>
            </w:r>
          </w:p>
        </w:tc>
        <w:tc>
          <w:tcPr>
            <w:tcW w:w="5983" w:type="dxa"/>
          </w:tcPr>
          <w:p w14:paraId="7B8D3016" w14:textId="77777777" w:rsidR="00DD525E" w:rsidRPr="0072428B" w:rsidRDefault="00DD525E" w:rsidP="00FD2A65">
            <w:pPr>
              <w:spacing w:line="276" w:lineRule="auto"/>
              <w:jc w:val="both"/>
              <w:rPr>
                <w:rFonts w:ascii="Arial" w:hAnsi="Arial" w:cs="Arial"/>
                <w:b/>
                <w:sz w:val="40"/>
                <w:szCs w:val="40"/>
                <w:lang w:val="en-GB"/>
              </w:rPr>
            </w:pPr>
          </w:p>
          <w:p w14:paraId="727AA783" w14:textId="77777777" w:rsidR="00FD2A65" w:rsidRPr="0072428B" w:rsidRDefault="00FD2A65" w:rsidP="00FD2A65">
            <w:pPr>
              <w:spacing w:line="276" w:lineRule="auto"/>
              <w:jc w:val="both"/>
              <w:rPr>
                <w:rFonts w:ascii="Arial" w:hAnsi="Arial" w:cs="Arial"/>
                <w:b/>
                <w:sz w:val="64"/>
                <w:szCs w:val="64"/>
                <w:lang w:val="en-GB"/>
              </w:rPr>
            </w:pPr>
            <w:r w:rsidRPr="0072428B">
              <w:rPr>
                <w:rFonts w:ascii="Arial" w:hAnsi="Arial" w:cs="Arial"/>
                <w:b/>
                <w:sz w:val="64"/>
                <w:szCs w:val="64"/>
                <w:lang w:val="en-GB"/>
              </w:rPr>
              <w:t>50</w:t>
            </w:r>
            <w:r w:rsidRPr="0072428B">
              <w:rPr>
                <w:rFonts w:ascii="Arial" w:hAnsi="Arial" w:cs="Arial"/>
                <w:b/>
                <w:sz w:val="64"/>
                <w:szCs w:val="64"/>
                <w:vertAlign w:val="superscript"/>
                <w:lang w:val="en-GB"/>
              </w:rPr>
              <w:t>th</w:t>
            </w:r>
            <w:r w:rsidRPr="0072428B">
              <w:rPr>
                <w:rFonts w:ascii="Arial" w:hAnsi="Arial" w:cs="Arial"/>
                <w:b/>
                <w:sz w:val="64"/>
                <w:szCs w:val="64"/>
                <w:lang w:val="en-GB"/>
              </w:rPr>
              <w:t xml:space="preserve"> IChO 2018</w:t>
            </w:r>
          </w:p>
          <w:p w14:paraId="66793F9A" w14:textId="5ABA2054" w:rsidR="00FD2A65" w:rsidRPr="0072428B" w:rsidRDefault="00B02975" w:rsidP="00FD2A65">
            <w:pPr>
              <w:spacing w:line="276" w:lineRule="auto"/>
              <w:jc w:val="both"/>
              <w:rPr>
                <w:rFonts w:ascii="Arial" w:hAnsi="Arial" w:cs="Arial"/>
                <w:sz w:val="28"/>
                <w:szCs w:val="28"/>
                <w:lang w:val="en-GB"/>
              </w:rPr>
            </w:pPr>
            <w:r w:rsidRPr="0072428B">
              <w:rPr>
                <w:rFonts w:ascii="Arial" w:hAnsi="Arial" w:cs="Arial"/>
                <w:sz w:val="28"/>
                <w:szCs w:val="28"/>
                <w:lang w:val="en-GB"/>
              </w:rPr>
              <w:t>International</w:t>
            </w:r>
            <w:r w:rsidR="00FD2A65" w:rsidRPr="0072428B">
              <w:rPr>
                <w:rFonts w:ascii="Arial" w:hAnsi="Arial" w:cs="Arial"/>
                <w:sz w:val="28"/>
                <w:szCs w:val="28"/>
                <w:lang w:val="en-GB"/>
              </w:rPr>
              <w:t xml:space="preserve"> Chemistry Olympiad</w:t>
            </w:r>
          </w:p>
          <w:p w14:paraId="5489F041" w14:textId="77777777" w:rsidR="00FD2A65" w:rsidRPr="0072428B" w:rsidRDefault="00FD2A65" w:rsidP="00FD2A65">
            <w:pPr>
              <w:spacing w:after="120" w:line="276" w:lineRule="auto"/>
              <w:jc w:val="both"/>
              <w:rPr>
                <w:rFonts w:ascii="Arial" w:hAnsi="Arial" w:cs="Arial"/>
                <w:sz w:val="28"/>
                <w:szCs w:val="28"/>
                <w:lang w:val="en-GB"/>
              </w:rPr>
            </w:pPr>
            <w:r w:rsidRPr="0072428B">
              <w:rPr>
                <w:rFonts w:ascii="Arial" w:hAnsi="Arial" w:cs="Arial"/>
                <w:sz w:val="28"/>
                <w:szCs w:val="28"/>
                <w:lang w:val="en-GB"/>
              </w:rPr>
              <w:t>SLOVAKIA  &amp;  CZECH  REPUBLIC</w:t>
            </w:r>
          </w:p>
          <w:p w14:paraId="4AD2CA60" w14:textId="77777777" w:rsidR="00FD2A65" w:rsidRPr="0072428B" w:rsidRDefault="00FD2A65" w:rsidP="00FD2A65">
            <w:pPr>
              <w:spacing w:after="120" w:line="276" w:lineRule="auto"/>
              <w:jc w:val="both"/>
              <w:rPr>
                <w:rFonts w:ascii="Arial Narrow" w:hAnsi="Arial Narrow" w:cstheme="majorHAnsi"/>
                <w:b/>
                <w:color w:val="00ADB2"/>
                <w:sz w:val="28"/>
                <w:szCs w:val="28"/>
                <w:lang w:val="en-GB"/>
              </w:rPr>
            </w:pPr>
          </w:p>
          <w:p w14:paraId="13AA99C6" w14:textId="77777777" w:rsidR="00681F2A" w:rsidRPr="0072428B" w:rsidRDefault="00D8123C" w:rsidP="00D117D2">
            <w:pPr>
              <w:spacing w:after="240" w:line="276" w:lineRule="auto"/>
              <w:jc w:val="both"/>
              <w:rPr>
                <w:rFonts w:ascii="Arial Narrow" w:hAnsi="Arial Narrow" w:cstheme="majorHAnsi"/>
                <w:color w:val="54ABB0"/>
                <w:sz w:val="36"/>
                <w:szCs w:val="36"/>
                <w:lang w:val="en-GB"/>
              </w:rPr>
            </w:pPr>
            <w:r w:rsidRPr="0072428B">
              <w:rPr>
                <w:rFonts w:ascii="Arial Narrow" w:hAnsi="Arial Narrow" w:cstheme="majorHAnsi"/>
                <w:color w:val="00ADB2"/>
                <w:sz w:val="36"/>
                <w:szCs w:val="36"/>
                <w:lang w:val="en-GB"/>
              </w:rPr>
              <w:t>BACK TO</w:t>
            </w:r>
            <w:r w:rsidR="00386B75" w:rsidRPr="0072428B">
              <w:rPr>
                <w:rFonts w:ascii="Arial Narrow" w:hAnsi="Arial Narrow" w:cstheme="majorHAnsi"/>
                <w:color w:val="00ADB2"/>
                <w:sz w:val="36"/>
                <w:szCs w:val="36"/>
                <w:lang w:val="en-GB"/>
              </w:rPr>
              <w:t xml:space="preserve"> </w:t>
            </w:r>
            <w:r w:rsidRPr="0072428B">
              <w:rPr>
                <w:rFonts w:ascii="Arial Narrow" w:hAnsi="Arial Narrow" w:cstheme="majorHAnsi"/>
                <w:color w:val="00ADB2"/>
                <w:sz w:val="36"/>
                <w:szCs w:val="36"/>
                <w:lang w:val="en-GB"/>
              </w:rPr>
              <w:t xml:space="preserve">WHERE </w:t>
            </w:r>
            <w:r w:rsidR="00386B75" w:rsidRPr="0072428B">
              <w:rPr>
                <w:rFonts w:ascii="Arial Narrow" w:hAnsi="Arial Narrow" w:cstheme="majorHAnsi"/>
                <w:color w:val="00ADB2"/>
                <w:sz w:val="36"/>
                <w:szCs w:val="36"/>
                <w:lang w:val="en-GB"/>
              </w:rPr>
              <w:t xml:space="preserve">IT </w:t>
            </w:r>
            <w:r w:rsidRPr="0072428B">
              <w:rPr>
                <w:rFonts w:ascii="Arial Narrow" w:hAnsi="Arial Narrow" w:cstheme="majorHAnsi"/>
                <w:color w:val="00ADB2"/>
                <w:sz w:val="36"/>
                <w:szCs w:val="36"/>
                <w:lang w:val="en-GB"/>
              </w:rPr>
              <w:t>ALL BEGAN</w:t>
            </w:r>
          </w:p>
        </w:tc>
      </w:tr>
    </w:tbl>
    <w:p w14:paraId="4D59F8C6" w14:textId="77777777" w:rsidR="008F2484" w:rsidRPr="0072428B" w:rsidRDefault="008F2484" w:rsidP="00D117D2">
      <w:pPr>
        <w:spacing w:line="276" w:lineRule="auto"/>
        <w:rPr>
          <w:rFonts w:ascii="Arial Narrow" w:hAnsi="Arial Narrow" w:cstheme="majorHAnsi"/>
          <w:color w:val="54ABB0"/>
          <w:sz w:val="36"/>
          <w:szCs w:val="36"/>
          <w:lang w:val="en-GB"/>
        </w:rPr>
      </w:pPr>
    </w:p>
    <w:p w14:paraId="0FA99FCC" w14:textId="77777777" w:rsidR="006A6F0A" w:rsidRPr="0072428B" w:rsidRDefault="006A6F0A" w:rsidP="00D117D2">
      <w:pPr>
        <w:spacing w:line="276" w:lineRule="auto"/>
        <w:rPr>
          <w:rFonts w:ascii="Arial Narrow" w:hAnsi="Arial Narrow" w:cstheme="majorHAnsi"/>
          <w:color w:val="54ABB0"/>
          <w:sz w:val="36"/>
          <w:szCs w:val="36"/>
          <w:lang w:val="en-GB"/>
        </w:rPr>
        <w:sectPr w:rsidR="006A6F0A" w:rsidRPr="0072428B" w:rsidSect="005D00A9">
          <w:pgSz w:w="11907" w:h="16839" w:code="9"/>
          <w:pgMar w:top="1701" w:right="851" w:bottom="992" w:left="1418" w:header="567" w:footer="142" w:gutter="0"/>
          <w:cols w:space="720"/>
          <w:docGrid w:linePitch="360"/>
        </w:sectPr>
      </w:pPr>
    </w:p>
    <w:p w14:paraId="7963FCBE" w14:textId="77777777" w:rsidR="008917AC" w:rsidRPr="0072428B" w:rsidRDefault="008917AC" w:rsidP="00DA42C4">
      <w:pPr>
        <w:spacing w:after="240"/>
        <w:rPr>
          <w:rFonts w:ascii="Arial Narrow" w:hAnsi="Arial Narrow"/>
          <w:color w:val="00ADB2"/>
          <w:sz w:val="40"/>
          <w:szCs w:val="40"/>
          <w:lang w:val="en-GB"/>
        </w:rPr>
      </w:pPr>
      <w:bookmarkStart w:id="0" w:name="_Toc501717989"/>
      <w:r w:rsidRPr="0072428B">
        <w:rPr>
          <w:rFonts w:ascii="Arial Narrow" w:hAnsi="Arial Narrow"/>
          <w:color w:val="00ADB2"/>
          <w:sz w:val="40"/>
          <w:szCs w:val="40"/>
          <w:lang w:val="en-GB"/>
        </w:rPr>
        <w:lastRenderedPageBreak/>
        <w:t xml:space="preserve">Table of </w:t>
      </w:r>
      <w:r w:rsidR="00CE4998" w:rsidRPr="0072428B">
        <w:rPr>
          <w:rFonts w:ascii="Arial Narrow" w:hAnsi="Arial Narrow"/>
          <w:color w:val="00ADB2"/>
          <w:sz w:val="40"/>
          <w:szCs w:val="40"/>
          <w:lang w:val="en-GB"/>
        </w:rPr>
        <w:t>C</w:t>
      </w:r>
      <w:r w:rsidRPr="0072428B">
        <w:rPr>
          <w:rFonts w:ascii="Arial Narrow" w:hAnsi="Arial Narrow"/>
          <w:color w:val="00ADB2"/>
          <w:sz w:val="40"/>
          <w:szCs w:val="40"/>
          <w:lang w:val="en-GB"/>
        </w:rPr>
        <w:t>ontents</w:t>
      </w:r>
      <w:bookmarkEnd w:id="0"/>
    </w:p>
    <w:p w14:paraId="1905AECF" w14:textId="52F1C409" w:rsidR="00D311C3" w:rsidRDefault="0020058A">
      <w:pPr>
        <w:pStyle w:val="Inhopg1"/>
        <w:tabs>
          <w:tab w:val="right" w:leader="dot" w:pos="9628"/>
        </w:tabs>
        <w:rPr>
          <w:rFonts w:asciiTheme="minorHAnsi" w:eastAsiaTheme="minorEastAsia" w:hAnsiTheme="minorHAnsi" w:cstheme="minorBidi"/>
          <w:noProof/>
          <w:lang w:val="cs-CZ" w:eastAsia="cs-CZ"/>
        </w:rPr>
      </w:pPr>
      <w:r w:rsidRPr="0072428B">
        <w:rPr>
          <w:lang w:val="en-GB"/>
        </w:rPr>
        <w:fldChar w:fldCharType="begin"/>
      </w:r>
      <w:r w:rsidRPr="0072428B">
        <w:rPr>
          <w:lang w:val="en-GB"/>
        </w:rPr>
        <w:instrText xml:space="preserve"> TOC \h \z \t "IChO Heading 1;1" </w:instrText>
      </w:r>
      <w:r w:rsidRPr="0072428B">
        <w:rPr>
          <w:lang w:val="en-GB"/>
        </w:rPr>
        <w:fldChar w:fldCharType="separate"/>
      </w:r>
      <w:hyperlink w:anchor="_Toc520163044" w:history="1">
        <w:r w:rsidR="00D311C3" w:rsidRPr="008239D4">
          <w:rPr>
            <w:rStyle w:val="Hyperlink"/>
            <w:noProof/>
            <w:lang w:val="en-GB"/>
          </w:rPr>
          <w:t>Instructions</w:t>
        </w:r>
        <w:r w:rsidR="00D311C3">
          <w:rPr>
            <w:noProof/>
            <w:webHidden/>
          </w:rPr>
          <w:tab/>
        </w:r>
        <w:r w:rsidR="00D311C3">
          <w:rPr>
            <w:noProof/>
            <w:webHidden/>
          </w:rPr>
          <w:fldChar w:fldCharType="begin"/>
        </w:r>
        <w:r w:rsidR="00D311C3">
          <w:rPr>
            <w:noProof/>
            <w:webHidden/>
          </w:rPr>
          <w:instrText xml:space="preserve"> PAGEREF _Toc520163044 \h </w:instrText>
        </w:r>
        <w:r w:rsidR="00D311C3">
          <w:rPr>
            <w:noProof/>
            <w:webHidden/>
          </w:rPr>
        </w:r>
        <w:r w:rsidR="00D311C3">
          <w:rPr>
            <w:noProof/>
            <w:webHidden/>
          </w:rPr>
          <w:fldChar w:fldCharType="separate"/>
        </w:r>
        <w:r w:rsidR="00D311C3">
          <w:rPr>
            <w:noProof/>
            <w:webHidden/>
          </w:rPr>
          <w:t>2</w:t>
        </w:r>
        <w:r w:rsidR="00D311C3">
          <w:rPr>
            <w:noProof/>
            <w:webHidden/>
          </w:rPr>
          <w:fldChar w:fldCharType="end"/>
        </w:r>
      </w:hyperlink>
    </w:p>
    <w:p w14:paraId="0A0FF3D9" w14:textId="2392E175"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45" w:history="1">
        <w:r w:rsidR="00D311C3" w:rsidRPr="008239D4">
          <w:rPr>
            <w:rStyle w:val="Hyperlink"/>
            <w:noProof/>
            <w:lang w:val="en-GB"/>
          </w:rPr>
          <w:t>Physical constants and equations</w:t>
        </w:r>
        <w:r w:rsidR="00D311C3">
          <w:rPr>
            <w:noProof/>
            <w:webHidden/>
          </w:rPr>
          <w:tab/>
        </w:r>
        <w:r w:rsidR="00D311C3">
          <w:rPr>
            <w:noProof/>
            <w:webHidden/>
          </w:rPr>
          <w:fldChar w:fldCharType="begin"/>
        </w:r>
        <w:r w:rsidR="00D311C3">
          <w:rPr>
            <w:noProof/>
            <w:webHidden/>
          </w:rPr>
          <w:instrText xml:space="preserve"> PAGEREF _Toc520163045 \h </w:instrText>
        </w:r>
        <w:r w:rsidR="00D311C3">
          <w:rPr>
            <w:noProof/>
            <w:webHidden/>
          </w:rPr>
        </w:r>
        <w:r w:rsidR="00D311C3">
          <w:rPr>
            <w:noProof/>
            <w:webHidden/>
          </w:rPr>
          <w:fldChar w:fldCharType="separate"/>
        </w:r>
        <w:r w:rsidR="00D311C3">
          <w:rPr>
            <w:noProof/>
            <w:webHidden/>
          </w:rPr>
          <w:t>3</w:t>
        </w:r>
        <w:r w:rsidR="00D311C3">
          <w:rPr>
            <w:noProof/>
            <w:webHidden/>
          </w:rPr>
          <w:fldChar w:fldCharType="end"/>
        </w:r>
      </w:hyperlink>
    </w:p>
    <w:p w14:paraId="210A8B99" w14:textId="79AB2CE3"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46" w:history="1">
        <w:r w:rsidR="00D311C3" w:rsidRPr="008239D4">
          <w:rPr>
            <w:rStyle w:val="Hyperlink"/>
            <w:noProof/>
            <w:lang w:val="en-GB"/>
          </w:rPr>
          <w:t>Problem 1. DNA</w:t>
        </w:r>
        <w:r w:rsidR="00D311C3">
          <w:rPr>
            <w:noProof/>
            <w:webHidden/>
          </w:rPr>
          <w:tab/>
        </w:r>
        <w:r w:rsidR="00D311C3">
          <w:rPr>
            <w:noProof/>
            <w:webHidden/>
          </w:rPr>
          <w:fldChar w:fldCharType="begin"/>
        </w:r>
        <w:r w:rsidR="00D311C3">
          <w:rPr>
            <w:noProof/>
            <w:webHidden/>
          </w:rPr>
          <w:instrText xml:space="preserve"> PAGEREF _Toc520163046 \h </w:instrText>
        </w:r>
        <w:r w:rsidR="00D311C3">
          <w:rPr>
            <w:noProof/>
            <w:webHidden/>
          </w:rPr>
        </w:r>
        <w:r w:rsidR="00D311C3">
          <w:rPr>
            <w:noProof/>
            <w:webHidden/>
          </w:rPr>
          <w:fldChar w:fldCharType="separate"/>
        </w:r>
        <w:r w:rsidR="00D311C3">
          <w:rPr>
            <w:noProof/>
            <w:webHidden/>
          </w:rPr>
          <w:t>5</w:t>
        </w:r>
        <w:r w:rsidR="00D311C3">
          <w:rPr>
            <w:noProof/>
            <w:webHidden/>
          </w:rPr>
          <w:fldChar w:fldCharType="end"/>
        </w:r>
      </w:hyperlink>
    </w:p>
    <w:p w14:paraId="2C9A362A" w14:textId="7979A541"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47" w:history="1">
        <w:r w:rsidR="00D311C3" w:rsidRPr="008239D4">
          <w:rPr>
            <w:rStyle w:val="Hyperlink"/>
            <w:noProof/>
            <w:lang w:val="en-GB"/>
          </w:rPr>
          <w:t>Problem 2. Repatriation of remains in the middle ages</w:t>
        </w:r>
        <w:r w:rsidR="00D311C3">
          <w:rPr>
            <w:noProof/>
            <w:webHidden/>
          </w:rPr>
          <w:tab/>
        </w:r>
        <w:r w:rsidR="00D311C3">
          <w:rPr>
            <w:noProof/>
            <w:webHidden/>
          </w:rPr>
          <w:fldChar w:fldCharType="begin"/>
        </w:r>
        <w:r w:rsidR="00D311C3">
          <w:rPr>
            <w:noProof/>
            <w:webHidden/>
          </w:rPr>
          <w:instrText xml:space="preserve"> PAGEREF _Toc520163047 \h </w:instrText>
        </w:r>
        <w:r w:rsidR="00D311C3">
          <w:rPr>
            <w:noProof/>
            <w:webHidden/>
          </w:rPr>
        </w:r>
        <w:r w:rsidR="00D311C3">
          <w:rPr>
            <w:noProof/>
            <w:webHidden/>
          </w:rPr>
          <w:fldChar w:fldCharType="separate"/>
        </w:r>
        <w:r w:rsidR="00D311C3">
          <w:rPr>
            <w:noProof/>
            <w:webHidden/>
          </w:rPr>
          <w:t>10</w:t>
        </w:r>
        <w:r w:rsidR="00D311C3">
          <w:rPr>
            <w:noProof/>
            <w:webHidden/>
          </w:rPr>
          <w:fldChar w:fldCharType="end"/>
        </w:r>
      </w:hyperlink>
    </w:p>
    <w:p w14:paraId="331CAAF9" w14:textId="3E6EB752"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48" w:history="1">
        <w:r w:rsidR="00D311C3" w:rsidRPr="008239D4">
          <w:rPr>
            <w:rStyle w:val="Hyperlink"/>
            <w:noProof/>
            <w:lang w:val="en-GB"/>
          </w:rPr>
          <w:t>Problem 3. Emerging electro-mobility</w:t>
        </w:r>
        <w:r w:rsidR="00D311C3">
          <w:rPr>
            <w:noProof/>
            <w:webHidden/>
          </w:rPr>
          <w:tab/>
        </w:r>
        <w:r w:rsidR="00D311C3">
          <w:rPr>
            <w:noProof/>
            <w:webHidden/>
          </w:rPr>
          <w:fldChar w:fldCharType="begin"/>
        </w:r>
        <w:r w:rsidR="00D311C3">
          <w:rPr>
            <w:noProof/>
            <w:webHidden/>
          </w:rPr>
          <w:instrText xml:space="preserve"> PAGEREF _Toc520163048 \h </w:instrText>
        </w:r>
        <w:r w:rsidR="00D311C3">
          <w:rPr>
            <w:noProof/>
            <w:webHidden/>
          </w:rPr>
        </w:r>
        <w:r w:rsidR="00D311C3">
          <w:rPr>
            <w:noProof/>
            <w:webHidden/>
          </w:rPr>
          <w:fldChar w:fldCharType="separate"/>
        </w:r>
        <w:r w:rsidR="00D311C3">
          <w:rPr>
            <w:noProof/>
            <w:webHidden/>
          </w:rPr>
          <w:t>17</w:t>
        </w:r>
        <w:r w:rsidR="00D311C3">
          <w:rPr>
            <w:noProof/>
            <w:webHidden/>
          </w:rPr>
          <w:fldChar w:fldCharType="end"/>
        </w:r>
      </w:hyperlink>
    </w:p>
    <w:p w14:paraId="6DD7D165" w14:textId="3645ABAF"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49" w:history="1">
        <w:r w:rsidR="00D311C3" w:rsidRPr="008239D4">
          <w:rPr>
            <w:rStyle w:val="Hyperlink"/>
            <w:noProof/>
            <w:lang w:val="en-GB"/>
          </w:rPr>
          <w:t>Problem 4. Column chromatography of radioactive copper</w:t>
        </w:r>
        <w:r w:rsidR="00D311C3">
          <w:rPr>
            <w:noProof/>
            <w:webHidden/>
          </w:rPr>
          <w:tab/>
        </w:r>
        <w:r w:rsidR="00D311C3">
          <w:rPr>
            <w:noProof/>
            <w:webHidden/>
          </w:rPr>
          <w:fldChar w:fldCharType="begin"/>
        </w:r>
        <w:r w:rsidR="00D311C3">
          <w:rPr>
            <w:noProof/>
            <w:webHidden/>
          </w:rPr>
          <w:instrText xml:space="preserve"> PAGEREF _Toc520163049 \h </w:instrText>
        </w:r>
        <w:r w:rsidR="00D311C3">
          <w:rPr>
            <w:noProof/>
            <w:webHidden/>
          </w:rPr>
        </w:r>
        <w:r w:rsidR="00D311C3">
          <w:rPr>
            <w:noProof/>
            <w:webHidden/>
          </w:rPr>
          <w:fldChar w:fldCharType="separate"/>
        </w:r>
        <w:r w:rsidR="00D311C3">
          <w:rPr>
            <w:noProof/>
            <w:webHidden/>
          </w:rPr>
          <w:t>23</w:t>
        </w:r>
        <w:r w:rsidR="00D311C3">
          <w:rPr>
            <w:noProof/>
            <w:webHidden/>
          </w:rPr>
          <w:fldChar w:fldCharType="end"/>
        </w:r>
      </w:hyperlink>
    </w:p>
    <w:p w14:paraId="0B88FFB6" w14:textId="6F0410C6"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50" w:history="1">
        <w:r w:rsidR="00D311C3" w:rsidRPr="008239D4">
          <w:rPr>
            <w:rStyle w:val="Hyperlink"/>
            <w:noProof/>
            <w:lang w:val="en-GB"/>
          </w:rPr>
          <w:t>Problem 5. Bohemian garnet</w:t>
        </w:r>
        <w:r w:rsidR="00D311C3">
          <w:rPr>
            <w:noProof/>
            <w:webHidden/>
          </w:rPr>
          <w:tab/>
        </w:r>
        <w:r w:rsidR="00D311C3">
          <w:rPr>
            <w:noProof/>
            <w:webHidden/>
          </w:rPr>
          <w:fldChar w:fldCharType="begin"/>
        </w:r>
        <w:r w:rsidR="00D311C3">
          <w:rPr>
            <w:noProof/>
            <w:webHidden/>
          </w:rPr>
          <w:instrText xml:space="preserve"> PAGEREF _Toc520163050 \h </w:instrText>
        </w:r>
        <w:r w:rsidR="00D311C3">
          <w:rPr>
            <w:noProof/>
            <w:webHidden/>
          </w:rPr>
        </w:r>
        <w:r w:rsidR="00D311C3">
          <w:rPr>
            <w:noProof/>
            <w:webHidden/>
          </w:rPr>
          <w:fldChar w:fldCharType="separate"/>
        </w:r>
        <w:r w:rsidR="00D311C3">
          <w:rPr>
            <w:noProof/>
            <w:webHidden/>
          </w:rPr>
          <w:t>27</w:t>
        </w:r>
        <w:r w:rsidR="00D311C3">
          <w:rPr>
            <w:noProof/>
            <w:webHidden/>
          </w:rPr>
          <w:fldChar w:fldCharType="end"/>
        </w:r>
      </w:hyperlink>
    </w:p>
    <w:p w14:paraId="21C6B1E0" w14:textId="67BA15E8"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51" w:history="1">
        <w:r w:rsidR="00D311C3" w:rsidRPr="008239D4">
          <w:rPr>
            <w:rStyle w:val="Hyperlink"/>
            <w:noProof/>
            <w:lang w:val="en-GB"/>
          </w:rPr>
          <w:t>Problem 6. Let’s go mushrooming</w:t>
        </w:r>
        <w:r w:rsidR="00D311C3">
          <w:rPr>
            <w:noProof/>
            <w:webHidden/>
          </w:rPr>
          <w:tab/>
        </w:r>
        <w:r w:rsidR="00D311C3">
          <w:rPr>
            <w:noProof/>
            <w:webHidden/>
          </w:rPr>
          <w:fldChar w:fldCharType="begin"/>
        </w:r>
        <w:r w:rsidR="00D311C3">
          <w:rPr>
            <w:noProof/>
            <w:webHidden/>
          </w:rPr>
          <w:instrText xml:space="preserve"> PAGEREF _Toc520163051 \h </w:instrText>
        </w:r>
        <w:r w:rsidR="00D311C3">
          <w:rPr>
            <w:noProof/>
            <w:webHidden/>
          </w:rPr>
        </w:r>
        <w:r w:rsidR="00D311C3">
          <w:rPr>
            <w:noProof/>
            <w:webHidden/>
          </w:rPr>
          <w:fldChar w:fldCharType="separate"/>
        </w:r>
        <w:r w:rsidR="00D311C3">
          <w:rPr>
            <w:noProof/>
            <w:webHidden/>
          </w:rPr>
          <w:t>33</w:t>
        </w:r>
        <w:r w:rsidR="00D311C3">
          <w:rPr>
            <w:noProof/>
            <w:webHidden/>
          </w:rPr>
          <w:fldChar w:fldCharType="end"/>
        </w:r>
      </w:hyperlink>
    </w:p>
    <w:p w14:paraId="5EA2A029" w14:textId="0B8348C6"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52" w:history="1">
        <w:r w:rsidR="00D311C3" w:rsidRPr="008239D4">
          <w:rPr>
            <w:rStyle w:val="Hyperlink"/>
            <w:noProof/>
            <w:lang w:val="en-GB"/>
          </w:rPr>
          <w:t>Problem 7. Cidofovir</w:t>
        </w:r>
        <w:r w:rsidR="00D311C3">
          <w:rPr>
            <w:noProof/>
            <w:webHidden/>
          </w:rPr>
          <w:tab/>
        </w:r>
        <w:r w:rsidR="00D311C3">
          <w:rPr>
            <w:noProof/>
            <w:webHidden/>
          </w:rPr>
          <w:fldChar w:fldCharType="begin"/>
        </w:r>
        <w:r w:rsidR="00D311C3">
          <w:rPr>
            <w:noProof/>
            <w:webHidden/>
          </w:rPr>
          <w:instrText xml:space="preserve"> PAGEREF _Toc520163052 \h </w:instrText>
        </w:r>
        <w:r w:rsidR="00D311C3">
          <w:rPr>
            <w:noProof/>
            <w:webHidden/>
          </w:rPr>
        </w:r>
        <w:r w:rsidR="00D311C3">
          <w:rPr>
            <w:noProof/>
            <w:webHidden/>
          </w:rPr>
          <w:fldChar w:fldCharType="separate"/>
        </w:r>
        <w:r w:rsidR="00D311C3">
          <w:rPr>
            <w:noProof/>
            <w:webHidden/>
          </w:rPr>
          <w:t>38</w:t>
        </w:r>
        <w:r w:rsidR="00D311C3">
          <w:rPr>
            <w:noProof/>
            <w:webHidden/>
          </w:rPr>
          <w:fldChar w:fldCharType="end"/>
        </w:r>
      </w:hyperlink>
    </w:p>
    <w:p w14:paraId="1FE7312B" w14:textId="02426D58" w:rsidR="00D311C3" w:rsidRDefault="00EC1F9C">
      <w:pPr>
        <w:pStyle w:val="Inhopg1"/>
        <w:tabs>
          <w:tab w:val="right" w:leader="dot" w:pos="9628"/>
        </w:tabs>
        <w:rPr>
          <w:rFonts w:asciiTheme="minorHAnsi" w:eastAsiaTheme="minorEastAsia" w:hAnsiTheme="minorHAnsi" w:cstheme="minorBidi"/>
          <w:noProof/>
          <w:lang w:val="cs-CZ" w:eastAsia="cs-CZ"/>
        </w:rPr>
      </w:pPr>
      <w:hyperlink w:anchor="_Toc520163053" w:history="1">
        <w:r w:rsidR="00D311C3" w:rsidRPr="008239D4">
          <w:rPr>
            <w:rStyle w:val="Hyperlink"/>
            <w:noProof/>
            <w:lang w:val="en-GB"/>
          </w:rPr>
          <w:t>Problem 8. Caryophyllene</w:t>
        </w:r>
        <w:r w:rsidR="00D311C3">
          <w:rPr>
            <w:noProof/>
            <w:webHidden/>
          </w:rPr>
          <w:tab/>
        </w:r>
        <w:r w:rsidR="00D311C3">
          <w:rPr>
            <w:noProof/>
            <w:webHidden/>
          </w:rPr>
          <w:fldChar w:fldCharType="begin"/>
        </w:r>
        <w:r w:rsidR="00D311C3">
          <w:rPr>
            <w:noProof/>
            <w:webHidden/>
          </w:rPr>
          <w:instrText xml:space="preserve"> PAGEREF _Toc520163053 \h </w:instrText>
        </w:r>
        <w:r w:rsidR="00D311C3">
          <w:rPr>
            <w:noProof/>
            <w:webHidden/>
          </w:rPr>
        </w:r>
        <w:r w:rsidR="00D311C3">
          <w:rPr>
            <w:noProof/>
            <w:webHidden/>
          </w:rPr>
          <w:fldChar w:fldCharType="separate"/>
        </w:r>
        <w:r w:rsidR="00D311C3">
          <w:rPr>
            <w:noProof/>
            <w:webHidden/>
          </w:rPr>
          <w:t>45</w:t>
        </w:r>
        <w:r w:rsidR="00D311C3">
          <w:rPr>
            <w:noProof/>
            <w:webHidden/>
          </w:rPr>
          <w:fldChar w:fldCharType="end"/>
        </w:r>
      </w:hyperlink>
    </w:p>
    <w:p w14:paraId="50EEBEDB" w14:textId="143D918E" w:rsidR="00C52B1E" w:rsidRPr="0072428B" w:rsidRDefault="0020058A" w:rsidP="00B02975">
      <w:pPr>
        <w:spacing w:line="276" w:lineRule="auto"/>
        <w:rPr>
          <w:rFonts w:ascii="Arial Narrow" w:hAnsi="Arial Narrow" w:cs="Arial"/>
          <w:color w:val="00ADB2"/>
          <w:sz w:val="40"/>
          <w:szCs w:val="40"/>
          <w:lang w:val="en-GB"/>
        </w:rPr>
      </w:pPr>
      <w:r w:rsidRPr="0072428B">
        <w:rPr>
          <w:rFonts w:ascii="Arial" w:hAnsi="Arial" w:cs="Arial"/>
          <w:lang w:val="en-GB"/>
        </w:rPr>
        <w:fldChar w:fldCharType="end"/>
      </w:r>
      <w:bookmarkStart w:id="1" w:name="_Toc501717990"/>
      <w:r w:rsidR="00C52B1E" w:rsidRPr="0072428B">
        <w:rPr>
          <w:lang w:val="en-GB"/>
        </w:rPr>
        <w:br w:type="page"/>
      </w:r>
    </w:p>
    <w:p w14:paraId="721CC4BA" w14:textId="77777777" w:rsidR="00150CE4" w:rsidRPr="0072428B" w:rsidRDefault="005D00C6" w:rsidP="00150CE4">
      <w:pPr>
        <w:pStyle w:val="IChOHeading1"/>
        <w:rPr>
          <w:lang w:val="en-GB"/>
        </w:rPr>
      </w:pPr>
      <w:bookmarkStart w:id="2" w:name="_Toc520163044"/>
      <w:r w:rsidRPr="0072428B">
        <w:rPr>
          <w:lang w:val="en-GB"/>
        </w:rPr>
        <w:lastRenderedPageBreak/>
        <w:t>Instructions</w:t>
      </w:r>
      <w:bookmarkEnd w:id="2"/>
    </w:p>
    <w:p w14:paraId="79CC2FB7" w14:textId="2DD756C8" w:rsidR="00DC4B14" w:rsidRPr="0072428B" w:rsidRDefault="00AB5335" w:rsidP="00655576">
      <w:pPr>
        <w:pStyle w:val="IChOtextnormal"/>
        <w:numPr>
          <w:ilvl w:val="0"/>
          <w:numId w:val="28"/>
        </w:numPr>
        <w:spacing w:after="240"/>
        <w:ind w:left="357" w:hanging="357"/>
        <w:rPr>
          <w:lang w:val="en-GB"/>
        </w:rPr>
      </w:pPr>
      <w:r w:rsidRPr="0072428B">
        <w:rPr>
          <w:lang w:val="en-GB"/>
        </w:rPr>
        <w:t xml:space="preserve">This theoretical exam booklet contains </w:t>
      </w:r>
      <w:r w:rsidR="00D311C3" w:rsidRPr="00D311C3">
        <w:rPr>
          <w:lang w:val="en-GB"/>
        </w:rPr>
        <w:t xml:space="preserve">53 </w:t>
      </w:r>
      <w:r w:rsidRPr="0072428B">
        <w:rPr>
          <w:lang w:val="en-GB"/>
        </w:rPr>
        <w:t>pages.</w:t>
      </w:r>
    </w:p>
    <w:p w14:paraId="294F7FAF" w14:textId="1D16798B" w:rsidR="00DC4B14" w:rsidRPr="0072428B" w:rsidRDefault="00AB5335" w:rsidP="00655576">
      <w:pPr>
        <w:pStyle w:val="IChOtextnormal"/>
        <w:numPr>
          <w:ilvl w:val="0"/>
          <w:numId w:val="28"/>
        </w:numPr>
        <w:spacing w:after="240"/>
        <w:ind w:left="357" w:hanging="357"/>
        <w:rPr>
          <w:lang w:val="en-GB"/>
        </w:rPr>
      </w:pPr>
      <w:r w:rsidRPr="0072428B">
        <w:rPr>
          <w:bCs/>
          <w:lang w:val="en-GB"/>
        </w:rPr>
        <w:t xml:space="preserve">Before the start of the exam, you will have </w:t>
      </w:r>
      <w:r w:rsidR="00067AA4">
        <w:rPr>
          <w:bCs/>
          <w:lang w:val="en-GB"/>
        </w:rPr>
        <w:t xml:space="preserve">additional </w:t>
      </w:r>
      <w:r w:rsidRPr="0072428B">
        <w:rPr>
          <w:bCs/>
          <w:lang w:val="en-GB"/>
        </w:rPr>
        <w:t xml:space="preserve">15 minutes to read the </w:t>
      </w:r>
      <w:r w:rsidR="00E83148" w:rsidRPr="0072428B">
        <w:rPr>
          <w:bCs/>
          <w:lang w:val="en-GB"/>
        </w:rPr>
        <w:t>exam booklet</w:t>
      </w:r>
      <w:r w:rsidRPr="0072428B">
        <w:rPr>
          <w:bCs/>
          <w:lang w:val="en-GB"/>
        </w:rPr>
        <w:t>.</w:t>
      </w:r>
      <w:r w:rsidR="0002400F">
        <w:rPr>
          <w:bCs/>
          <w:lang w:val="en-GB"/>
        </w:rPr>
        <w:br/>
      </w:r>
      <w:r w:rsidRPr="0072428B">
        <w:rPr>
          <w:b/>
          <w:bCs/>
          <w:lang w:val="en-GB"/>
        </w:rPr>
        <w:t>Do not write or calculate during this time, otherwise you will be disqualified.</w:t>
      </w:r>
    </w:p>
    <w:p w14:paraId="69E22E52" w14:textId="2CCEAC79" w:rsidR="00DC4B14" w:rsidRPr="0072428B" w:rsidRDefault="00AB5335" w:rsidP="00655576">
      <w:pPr>
        <w:pStyle w:val="IChOtextnormal"/>
        <w:numPr>
          <w:ilvl w:val="0"/>
          <w:numId w:val="28"/>
        </w:numPr>
        <w:spacing w:after="240"/>
        <w:ind w:left="357" w:hanging="357"/>
        <w:rPr>
          <w:lang w:val="en-GB"/>
        </w:rPr>
      </w:pPr>
      <w:r w:rsidRPr="0072428B">
        <w:rPr>
          <w:lang w:val="en-GB"/>
        </w:rPr>
        <w:t xml:space="preserve">You </w:t>
      </w:r>
      <w:r w:rsidR="00E83148" w:rsidRPr="0072428B">
        <w:rPr>
          <w:lang w:val="en-GB"/>
        </w:rPr>
        <w:t>may begin</w:t>
      </w:r>
      <w:r w:rsidRPr="0072428B">
        <w:rPr>
          <w:lang w:val="en-GB"/>
        </w:rPr>
        <w:t xml:space="preserve"> writing </w:t>
      </w:r>
      <w:r w:rsidR="00E83148" w:rsidRPr="0072428B">
        <w:rPr>
          <w:lang w:val="en-GB"/>
        </w:rPr>
        <w:t>as soon as</w:t>
      </w:r>
      <w:r w:rsidRPr="0072428B">
        <w:rPr>
          <w:lang w:val="en-GB"/>
        </w:rPr>
        <w:t xml:space="preserve"> the </w:t>
      </w:r>
      <w:r w:rsidRPr="0072428B">
        <w:rPr>
          <w:b/>
          <w:lang w:val="en-GB"/>
        </w:rPr>
        <w:t>Start</w:t>
      </w:r>
      <w:r w:rsidRPr="0072428B">
        <w:rPr>
          <w:lang w:val="en-GB"/>
        </w:rPr>
        <w:t xml:space="preserve"> command</w:t>
      </w:r>
      <w:r w:rsidR="008928D5">
        <w:rPr>
          <w:lang w:val="en-GB"/>
        </w:rPr>
        <w:t xml:space="preserve"> is</w:t>
      </w:r>
      <w:r w:rsidR="00E83148" w:rsidRPr="0072428B">
        <w:rPr>
          <w:lang w:val="en-GB"/>
        </w:rPr>
        <w:t xml:space="preserve"> given.</w:t>
      </w:r>
    </w:p>
    <w:p w14:paraId="2517E026" w14:textId="393D1A0D" w:rsidR="00DC4B14" w:rsidRPr="0072428B" w:rsidRDefault="00E83148" w:rsidP="00655576">
      <w:pPr>
        <w:pStyle w:val="IChOtextnormal"/>
        <w:numPr>
          <w:ilvl w:val="0"/>
          <w:numId w:val="28"/>
        </w:numPr>
        <w:spacing w:after="240"/>
        <w:ind w:left="357" w:hanging="357"/>
        <w:rPr>
          <w:lang w:val="en-GB"/>
        </w:rPr>
      </w:pPr>
      <w:r w:rsidRPr="0072428B">
        <w:rPr>
          <w:lang w:val="en-GB"/>
        </w:rPr>
        <w:t xml:space="preserve">You have </w:t>
      </w:r>
      <w:r w:rsidRPr="0072428B">
        <w:rPr>
          <w:b/>
          <w:lang w:val="en-GB"/>
        </w:rPr>
        <w:t>5 hours</w:t>
      </w:r>
      <w:r w:rsidRPr="0072428B">
        <w:rPr>
          <w:lang w:val="en-GB"/>
        </w:rPr>
        <w:t xml:space="preserve"> to complete the exam.</w:t>
      </w:r>
    </w:p>
    <w:p w14:paraId="1FFEDBE9" w14:textId="113A1473" w:rsidR="00DC4B14" w:rsidRPr="0072428B" w:rsidRDefault="009C3FDD" w:rsidP="00655576">
      <w:pPr>
        <w:pStyle w:val="IChOtextnormal"/>
        <w:numPr>
          <w:ilvl w:val="0"/>
          <w:numId w:val="28"/>
        </w:numPr>
        <w:spacing w:after="240"/>
        <w:ind w:left="357" w:hanging="357"/>
        <w:rPr>
          <w:lang w:val="en-GB"/>
        </w:rPr>
      </w:pPr>
      <w:r w:rsidRPr="0072428B">
        <w:rPr>
          <w:lang w:val="en-GB"/>
        </w:rPr>
        <w:t xml:space="preserve">All results and answers must be clearly written </w:t>
      </w:r>
      <w:r w:rsidRPr="0072428B">
        <w:rPr>
          <w:b/>
          <w:lang w:val="en-GB"/>
        </w:rPr>
        <w:t>in pen in their respective designed areas</w:t>
      </w:r>
      <w:r w:rsidRPr="0072428B">
        <w:rPr>
          <w:lang w:val="en-GB"/>
        </w:rPr>
        <w:t xml:space="preserve"> on</w:t>
      </w:r>
      <w:r w:rsidR="0002400F">
        <w:rPr>
          <w:lang w:val="en-GB"/>
        </w:rPr>
        <w:t> </w:t>
      </w:r>
      <w:r w:rsidRPr="0072428B">
        <w:rPr>
          <w:lang w:val="en-GB"/>
        </w:rPr>
        <w:t xml:space="preserve">the exam papers. Answers written outside the answer boxes will not </w:t>
      </w:r>
      <w:r w:rsidR="00703FC9" w:rsidRPr="0072428B">
        <w:rPr>
          <w:lang w:val="en-GB"/>
        </w:rPr>
        <w:t>be graded</w:t>
      </w:r>
      <w:r w:rsidRPr="0072428B">
        <w:rPr>
          <w:lang w:val="en-GB"/>
        </w:rPr>
        <w:t>.</w:t>
      </w:r>
    </w:p>
    <w:p w14:paraId="0F4745C6" w14:textId="25BCBE2C" w:rsidR="00DC4B14" w:rsidRPr="0072428B" w:rsidRDefault="00703FC9" w:rsidP="00655576">
      <w:pPr>
        <w:pStyle w:val="IChOtextnormal"/>
        <w:numPr>
          <w:ilvl w:val="0"/>
          <w:numId w:val="28"/>
        </w:numPr>
        <w:spacing w:after="240"/>
        <w:ind w:left="357" w:hanging="357"/>
        <w:rPr>
          <w:lang w:val="en-GB"/>
        </w:rPr>
      </w:pPr>
      <w:r w:rsidRPr="0072428B">
        <w:rPr>
          <w:lang w:val="en-GB"/>
        </w:rPr>
        <w:t xml:space="preserve">You were provided with 3 sheets of scratch paper. If you need more, use the backside of the exam sheets. Remember that </w:t>
      </w:r>
      <w:r w:rsidRPr="00067AA4">
        <w:rPr>
          <w:b/>
          <w:lang w:val="en-GB"/>
        </w:rPr>
        <w:t>nothing outside the designed areas will be graded</w:t>
      </w:r>
      <w:r w:rsidRPr="0072428B">
        <w:rPr>
          <w:lang w:val="en-GB"/>
        </w:rPr>
        <w:t>.</w:t>
      </w:r>
    </w:p>
    <w:p w14:paraId="3C4C8563" w14:textId="02105503" w:rsidR="00DC4B14" w:rsidRPr="0072428B" w:rsidRDefault="00703FC9" w:rsidP="00655576">
      <w:pPr>
        <w:pStyle w:val="IChOtextnormal"/>
        <w:numPr>
          <w:ilvl w:val="0"/>
          <w:numId w:val="28"/>
        </w:numPr>
        <w:spacing w:after="240"/>
        <w:ind w:left="357" w:hanging="357"/>
        <w:rPr>
          <w:lang w:val="en-GB"/>
        </w:rPr>
      </w:pPr>
      <w:r w:rsidRPr="0072428B">
        <w:rPr>
          <w:lang w:val="en-GB"/>
        </w:rPr>
        <w:t>The periodic table and v</w:t>
      </w:r>
      <w:r w:rsidR="00DC4B14" w:rsidRPr="0072428B">
        <w:rPr>
          <w:lang w:val="en-GB"/>
        </w:rPr>
        <w:t xml:space="preserve">isible </w:t>
      </w:r>
      <w:r w:rsidRPr="0072428B">
        <w:rPr>
          <w:lang w:val="en-GB"/>
        </w:rPr>
        <w:t>light s</w:t>
      </w:r>
      <w:r w:rsidR="00DC4B14" w:rsidRPr="0072428B">
        <w:rPr>
          <w:lang w:val="en-GB"/>
        </w:rPr>
        <w:t xml:space="preserve">pectrum are </w:t>
      </w:r>
      <w:r w:rsidRPr="0072428B">
        <w:rPr>
          <w:lang w:val="en-GB"/>
        </w:rPr>
        <w:t>not part of this booklet; they are provided separately.</w:t>
      </w:r>
    </w:p>
    <w:p w14:paraId="5EA5F33E" w14:textId="18A8F2F3" w:rsidR="00DC4B14" w:rsidRPr="0072428B" w:rsidRDefault="00703FC9" w:rsidP="00655576">
      <w:pPr>
        <w:pStyle w:val="IChOtextnormal"/>
        <w:numPr>
          <w:ilvl w:val="0"/>
          <w:numId w:val="28"/>
        </w:numPr>
        <w:spacing w:after="240"/>
        <w:ind w:left="357" w:hanging="357"/>
        <w:rPr>
          <w:lang w:val="en-GB"/>
        </w:rPr>
      </w:pPr>
      <w:r w:rsidRPr="0072428B">
        <w:rPr>
          <w:lang w:val="en-GB"/>
        </w:rPr>
        <w:t xml:space="preserve">Use only the </w:t>
      </w:r>
      <w:r w:rsidR="0072428B" w:rsidRPr="0072428B">
        <w:rPr>
          <w:lang w:val="en-GB"/>
        </w:rPr>
        <w:t>pen and calculator provided.</w:t>
      </w:r>
    </w:p>
    <w:p w14:paraId="1F7167EB" w14:textId="583CC43C" w:rsidR="00DC4B14" w:rsidRPr="0072428B" w:rsidRDefault="00E83148" w:rsidP="00655576">
      <w:pPr>
        <w:pStyle w:val="IChOtextnormal"/>
        <w:numPr>
          <w:ilvl w:val="0"/>
          <w:numId w:val="28"/>
        </w:numPr>
        <w:spacing w:after="240"/>
        <w:ind w:left="357" w:hanging="357"/>
        <w:rPr>
          <w:lang w:val="en-GB"/>
        </w:rPr>
      </w:pPr>
      <w:r w:rsidRPr="0072428B">
        <w:rPr>
          <w:b/>
          <w:bCs/>
          <w:lang w:val="en-GB"/>
        </w:rPr>
        <w:t xml:space="preserve">The official English version </w:t>
      </w:r>
      <w:r w:rsidRPr="0072428B">
        <w:rPr>
          <w:bCs/>
          <w:lang w:val="en-GB"/>
        </w:rPr>
        <w:t>of the exam booklet is available upon request and serves for</w:t>
      </w:r>
      <w:r w:rsidR="0002400F">
        <w:rPr>
          <w:bCs/>
          <w:lang w:val="en-GB"/>
        </w:rPr>
        <w:t> </w:t>
      </w:r>
      <w:r w:rsidRPr="0072428B">
        <w:rPr>
          <w:bCs/>
          <w:lang w:val="en-GB"/>
        </w:rPr>
        <w:t>clarification</w:t>
      </w:r>
      <w:r w:rsidR="0002400F" w:rsidRPr="0002400F">
        <w:rPr>
          <w:bCs/>
          <w:lang w:val="en-GB"/>
        </w:rPr>
        <w:t xml:space="preserve"> </w:t>
      </w:r>
      <w:r w:rsidR="0002400F" w:rsidRPr="0072428B">
        <w:rPr>
          <w:bCs/>
          <w:lang w:val="en-GB"/>
        </w:rPr>
        <w:t>only</w:t>
      </w:r>
      <w:r w:rsidRPr="0072428B">
        <w:rPr>
          <w:bCs/>
          <w:lang w:val="en-GB"/>
        </w:rPr>
        <w:t>.</w:t>
      </w:r>
    </w:p>
    <w:p w14:paraId="5CAC6668" w14:textId="2F6C228C" w:rsidR="00DC4B14" w:rsidRDefault="0072428B" w:rsidP="00655576">
      <w:pPr>
        <w:pStyle w:val="IChOtextnormal"/>
        <w:numPr>
          <w:ilvl w:val="0"/>
          <w:numId w:val="28"/>
        </w:numPr>
        <w:spacing w:after="240"/>
        <w:ind w:left="357" w:hanging="357"/>
        <w:rPr>
          <w:lang w:val="en-GB"/>
        </w:rPr>
      </w:pPr>
      <w:r w:rsidRPr="0072428B">
        <w:rPr>
          <w:lang w:val="en-GB"/>
        </w:rPr>
        <w:t>If you need to leave the exam room (to use the toilet or have a snack), wave the blue IChO card. The exam supervisor will come to accompany you.</w:t>
      </w:r>
    </w:p>
    <w:p w14:paraId="627618D1" w14:textId="49B9B3F2" w:rsidR="0007013A" w:rsidRPr="0072428B" w:rsidRDefault="0007013A" w:rsidP="00655576">
      <w:pPr>
        <w:pStyle w:val="IChOtextnormal"/>
        <w:numPr>
          <w:ilvl w:val="0"/>
          <w:numId w:val="28"/>
        </w:numPr>
        <w:spacing w:after="240"/>
        <w:ind w:left="357" w:hanging="357"/>
        <w:rPr>
          <w:lang w:val="en-GB"/>
        </w:rPr>
      </w:pPr>
      <w:r>
        <w:rPr>
          <w:lang w:val="en-GB"/>
        </w:rPr>
        <w:t>The supervisor will announce a 30</w:t>
      </w:r>
      <w:r w:rsidR="003F4ED3">
        <w:rPr>
          <w:lang w:val="en-GB"/>
        </w:rPr>
        <w:t>-</w:t>
      </w:r>
      <w:r>
        <w:rPr>
          <w:lang w:val="en-GB"/>
        </w:rPr>
        <w:t xml:space="preserve">minute warning before the </w:t>
      </w:r>
      <w:r w:rsidRPr="0007013A">
        <w:rPr>
          <w:b/>
          <w:lang w:val="en-GB"/>
        </w:rPr>
        <w:t>Stop</w:t>
      </w:r>
      <w:r>
        <w:rPr>
          <w:lang w:val="en-GB"/>
        </w:rPr>
        <w:t xml:space="preserve"> command.</w:t>
      </w:r>
    </w:p>
    <w:p w14:paraId="2769FCE8" w14:textId="02DA7F55" w:rsidR="009C3FDD" w:rsidRPr="0072428B" w:rsidRDefault="009C3FDD" w:rsidP="00655576">
      <w:pPr>
        <w:pStyle w:val="IChOtextnormal"/>
        <w:numPr>
          <w:ilvl w:val="0"/>
          <w:numId w:val="28"/>
        </w:numPr>
        <w:spacing w:after="240"/>
        <w:ind w:left="357" w:hanging="357"/>
        <w:rPr>
          <w:lang w:val="en-GB"/>
        </w:rPr>
      </w:pPr>
      <w:r w:rsidRPr="0072428B">
        <w:rPr>
          <w:lang w:val="en-GB"/>
        </w:rPr>
        <w:t xml:space="preserve">You must stop your work immediately when the </w:t>
      </w:r>
      <w:r w:rsidRPr="0072428B">
        <w:rPr>
          <w:b/>
          <w:lang w:val="en-GB"/>
        </w:rPr>
        <w:t>Stop</w:t>
      </w:r>
      <w:r w:rsidRPr="0072428B">
        <w:rPr>
          <w:lang w:val="en-GB"/>
        </w:rPr>
        <w:t xml:space="preserve"> command is announced</w:t>
      </w:r>
      <w:r w:rsidR="00655576">
        <w:rPr>
          <w:lang w:val="en-GB"/>
        </w:rPr>
        <w:t>.</w:t>
      </w:r>
      <w:r w:rsidRPr="0072428B">
        <w:rPr>
          <w:lang w:val="en-GB"/>
        </w:rPr>
        <w:t xml:space="preserve"> Failure to stop writing by </w:t>
      </w:r>
      <w:r w:rsidR="00655576">
        <w:rPr>
          <w:lang w:val="en-GB"/>
        </w:rPr>
        <w:t>½ minute</w:t>
      </w:r>
      <w:r w:rsidRPr="0072428B">
        <w:rPr>
          <w:lang w:val="en-GB"/>
        </w:rPr>
        <w:t> or longer will lead to nullification of your theoretical exam.</w:t>
      </w:r>
    </w:p>
    <w:p w14:paraId="5CE17AEC" w14:textId="4D4FEC06" w:rsidR="00DC4B14" w:rsidRPr="0072428B" w:rsidRDefault="009C3FDD" w:rsidP="00655576">
      <w:pPr>
        <w:pStyle w:val="IChOtextnormal"/>
        <w:numPr>
          <w:ilvl w:val="0"/>
          <w:numId w:val="28"/>
        </w:numPr>
        <w:spacing w:after="240"/>
        <w:ind w:left="357" w:hanging="357"/>
        <w:rPr>
          <w:lang w:val="en-GB"/>
        </w:rPr>
      </w:pPr>
      <w:r w:rsidRPr="0072428B">
        <w:rPr>
          <w:lang w:val="en-GB"/>
        </w:rPr>
        <w:t xml:space="preserve">After the </w:t>
      </w:r>
      <w:r w:rsidRPr="0072428B">
        <w:rPr>
          <w:b/>
          <w:lang w:val="en-GB"/>
        </w:rPr>
        <w:t>Stop</w:t>
      </w:r>
      <w:r w:rsidRPr="0072428B">
        <w:rPr>
          <w:lang w:val="en-GB"/>
        </w:rPr>
        <w:t xml:space="preserve"> command has been given, place your exam booklet back in your exam envelope and wait at your seat. The exam supervisor will come to collect the envelope.</w:t>
      </w:r>
    </w:p>
    <w:p w14:paraId="317102A6" w14:textId="6D2BA0B0" w:rsidR="00E11263" w:rsidRPr="003E1739" w:rsidRDefault="00150CE4" w:rsidP="00E11263">
      <w:pPr>
        <w:pStyle w:val="IChOHeading1"/>
        <w:rPr>
          <w:lang w:val="en-GB"/>
        </w:rPr>
      </w:pPr>
      <w:r w:rsidRPr="0072428B">
        <w:rPr>
          <w:lang w:val="en-GB"/>
        </w:rPr>
        <w:br w:type="page"/>
      </w:r>
      <w:bookmarkStart w:id="3" w:name="_Toc505162258"/>
      <w:bookmarkStart w:id="4" w:name="_Toc520163045"/>
      <w:r w:rsidR="00E11263" w:rsidRPr="003E1739">
        <w:rPr>
          <w:lang w:val="en-GB"/>
        </w:rPr>
        <w:lastRenderedPageBreak/>
        <w:t xml:space="preserve">Physical </w:t>
      </w:r>
      <w:r w:rsidR="0027783C">
        <w:rPr>
          <w:lang w:val="en-GB"/>
        </w:rPr>
        <w:t>c</w:t>
      </w:r>
      <w:r w:rsidR="00E11263" w:rsidRPr="003E1739">
        <w:rPr>
          <w:lang w:val="en-GB"/>
        </w:rPr>
        <w:t xml:space="preserve">onstants and </w:t>
      </w:r>
      <w:r w:rsidR="0027783C">
        <w:rPr>
          <w:lang w:val="en-GB"/>
        </w:rPr>
        <w:t>e</w:t>
      </w:r>
      <w:r w:rsidR="00E11263" w:rsidRPr="003E1739">
        <w:rPr>
          <w:lang w:val="en-GB"/>
        </w:rPr>
        <w:t>quations</w:t>
      </w:r>
      <w:bookmarkEnd w:id="3"/>
      <w:bookmarkEnd w:id="4"/>
    </w:p>
    <w:tbl>
      <w:tblPr>
        <w:tblStyle w:val="Tabelraster"/>
        <w:tblW w:w="9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84"/>
      </w:tblGrid>
      <w:tr w:rsidR="00E11263" w14:paraId="18A238EA" w14:textId="77777777" w:rsidTr="00E11263">
        <w:tc>
          <w:tcPr>
            <w:tcW w:w="4253" w:type="dxa"/>
            <w:vAlign w:val="center"/>
          </w:tcPr>
          <w:p w14:paraId="577F575F" w14:textId="77777777" w:rsidR="00E11263" w:rsidRDefault="00E11263" w:rsidP="00E11263">
            <w:pPr>
              <w:pStyle w:val="IChOtextnormal"/>
              <w:rPr>
                <w:lang w:val="en-GB"/>
              </w:rPr>
            </w:pPr>
            <w:r w:rsidRPr="003E1739">
              <w:rPr>
                <w:lang w:val="en-GB"/>
              </w:rPr>
              <w:t>Avogadro's constant:</w:t>
            </w:r>
          </w:p>
        </w:tc>
        <w:tc>
          <w:tcPr>
            <w:tcW w:w="4884" w:type="dxa"/>
            <w:vAlign w:val="center"/>
          </w:tcPr>
          <w:p w14:paraId="4B47B2C6" w14:textId="095F127F" w:rsidR="00E11263" w:rsidRDefault="00E11263" w:rsidP="00E11263">
            <w:pPr>
              <w:pStyle w:val="IChOtextnormal"/>
              <w:rPr>
                <w:lang w:val="en-GB"/>
              </w:rPr>
            </w:pPr>
            <w:r w:rsidRPr="003E1739">
              <w:rPr>
                <w:i/>
                <w:iCs/>
                <w:lang w:val="en-GB"/>
              </w:rPr>
              <w:t>N</w:t>
            </w:r>
            <w:r w:rsidRPr="003E1739">
              <w:rPr>
                <w:vertAlign w:val="subscript"/>
                <w:lang w:val="en-GB"/>
              </w:rPr>
              <w:t>A</w:t>
            </w:r>
            <w:r w:rsidRPr="003E1739">
              <w:rPr>
                <w:lang w:val="en-GB"/>
              </w:rPr>
              <w:t xml:space="preserve"> = 6.022 </w:t>
            </w:r>
            <w:r w:rsidRPr="00E20D5B">
              <w:rPr>
                <w:bCs/>
                <w:iCs/>
              </w:rPr>
              <w:t>×</w:t>
            </w:r>
            <w:r w:rsidRPr="003E1739">
              <w:rPr>
                <w:lang w:val="en-GB"/>
              </w:rPr>
              <w:t xml:space="preserve"> 10</w:t>
            </w:r>
            <w:r w:rsidRPr="003E1739">
              <w:rPr>
                <w:vertAlign w:val="superscript"/>
                <w:lang w:val="en-GB"/>
              </w:rPr>
              <w:t>23</w:t>
            </w:r>
            <w:r w:rsidRPr="003E1739">
              <w:rPr>
                <w:lang w:val="en-GB"/>
              </w:rPr>
              <w:t xml:space="preserve"> mol</w:t>
            </w:r>
            <w:r w:rsidRPr="003E1739">
              <w:rPr>
                <w:vertAlign w:val="superscript"/>
                <w:lang w:val="en-GB"/>
              </w:rPr>
              <w:t>−1</w:t>
            </w:r>
          </w:p>
        </w:tc>
      </w:tr>
      <w:tr w:rsidR="00E11263" w14:paraId="34674B30" w14:textId="77777777" w:rsidTr="00E11263">
        <w:tc>
          <w:tcPr>
            <w:tcW w:w="4253" w:type="dxa"/>
            <w:vAlign w:val="center"/>
          </w:tcPr>
          <w:p w14:paraId="226E1A76" w14:textId="77777777" w:rsidR="00E11263" w:rsidRDefault="00E11263" w:rsidP="00E11263">
            <w:pPr>
              <w:pStyle w:val="IChOtextnormal"/>
              <w:rPr>
                <w:lang w:val="en-GB"/>
              </w:rPr>
            </w:pPr>
            <w:r w:rsidRPr="003E1739">
              <w:rPr>
                <w:lang w:val="en-GB"/>
              </w:rPr>
              <w:t>Universal gas constant:</w:t>
            </w:r>
          </w:p>
        </w:tc>
        <w:tc>
          <w:tcPr>
            <w:tcW w:w="4884" w:type="dxa"/>
            <w:vAlign w:val="center"/>
          </w:tcPr>
          <w:p w14:paraId="74F9F635" w14:textId="77777777" w:rsidR="00E11263" w:rsidRDefault="00E11263" w:rsidP="00E11263">
            <w:pPr>
              <w:pStyle w:val="IChOtextnormal"/>
              <w:rPr>
                <w:lang w:val="en-GB"/>
              </w:rPr>
            </w:pPr>
            <w:r w:rsidRPr="003E1739">
              <w:rPr>
                <w:i/>
                <w:iCs/>
                <w:lang w:val="en-GB"/>
              </w:rPr>
              <w:t xml:space="preserve">R = </w:t>
            </w:r>
            <w:r w:rsidRPr="003E1739">
              <w:rPr>
                <w:lang w:val="en-GB"/>
              </w:rPr>
              <w:t>8.314 J K</w:t>
            </w:r>
            <w:r w:rsidRPr="003E1739">
              <w:rPr>
                <w:vertAlign w:val="superscript"/>
                <w:lang w:val="en-GB"/>
              </w:rPr>
              <w:t>−1</w:t>
            </w:r>
            <w:r w:rsidRPr="003E1739">
              <w:rPr>
                <w:lang w:val="en-GB"/>
              </w:rPr>
              <w:t xml:space="preserve"> mol</w:t>
            </w:r>
            <w:r w:rsidRPr="003E1739">
              <w:rPr>
                <w:vertAlign w:val="superscript"/>
                <w:lang w:val="en-GB"/>
              </w:rPr>
              <w:t>−1</w:t>
            </w:r>
          </w:p>
        </w:tc>
      </w:tr>
      <w:tr w:rsidR="00E11263" w14:paraId="2C432943" w14:textId="77777777" w:rsidTr="00E11263">
        <w:tc>
          <w:tcPr>
            <w:tcW w:w="4253" w:type="dxa"/>
            <w:vAlign w:val="center"/>
          </w:tcPr>
          <w:p w14:paraId="79BC34B2" w14:textId="77777777" w:rsidR="00E11263" w:rsidRDefault="00E11263" w:rsidP="00E11263">
            <w:pPr>
              <w:pStyle w:val="IChOtextnormal"/>
              <w:rPr>
                <w:lang w:val="en-GB"/>
              </w:rPr>
            </w:pPr>
            <w:r w:rsidRPr="003E1739">
              <w:rPr>
                <w:lang w:val="en-GB"/>
              </w:rPr>
              <w:t>Speed of light:</w:t>
            </w:r>
          </w:p>
        </w:tc>
        <w:tc>
          <w:tcPr>
            <w:tcW w:w="4884" w:type="dxa"/>
            <w:vAlign w:val="center"/>
          </w:tcPr>
          <w:p w14:paraId="443E7CB6" w14:textId="332C002A" w:rsidR="00E11263" w:rsidRDefault="00E11263" w:rsidP="00E11263">
            <w:pPr>
              <w:pStyle w:val="IChOtextnormal"/>
              <w:rPr>
                <w:lang w:val="en-GB"/>
              </w:rPr>
            </w:pPr>
            <w:r w:rsidRPr="003E1739">
              <w:rPr>
                <w:i/>
                <w:iCs/>
                <w:lang w:val="en-GB"/>
              </w:rPr>
              <w:t xml:space="preserve">c = </w:t>
            </w:r>
            <w:r w:rsidRPr="003E1739">
              <w:rPr>
                <w:lang w:val="en-GB"/>
              </w:rPr>
              <w:t xml:space="preserve">2.998 </w:t>
            </w:r>
            <w:r w:rsidRPr="00E20D5B">
              <w:rPr>
                <w:bCs/>
                <w:iCs/>
              </w:rPr>
              <w:t>×</w:t>
            </w:r>
            <w:r w:rsidRPr="003E1739">
              <w:rPr>
                <w:lang w:val="en-GB"/>
              </w:rPr>
              <w:t xml:space="preserve"> 10</w:t>
            </w:r>
            <w:r w:rsidRPr="003E1739">
              <w:rPr>
                <w:vertAlign w:val="superscript"/>
                <w:lang w:val="en-GB"/>
              </w:rPr>
              <w:t>8</w:t>
            </w:r>
            <w:r w:rsidRPr="003E1739">
              <w:rPr>
                <w:lang w:val="en-GB"/>
              </w:rPr>
              <w:t xml:space="preserve"> m s</w:t>
            </w:r>
            <w:r w:rsidRPr="003E1739">
              <w:rPr>
                <w:vertAlign w:val="superscript"/>
                <w:lang w:val="en-GB"/>
              </w:rPr>
              <w:t>−1</w:t>
            </w:r>
          </w:p>
        </w:tc>
      </w:tr>
      <w:tr w:rsidR="00E11263" w14:paraId="6E083815" w14:textId="77777777" w:rsidTr="00E11263">
        <w:tc>
          <w:tcPr>
            <w:tcW w:w="4253" w:type="dxa"/>
            <w:vAlign w:val="center"/>
          </w:tcPr>
          <w:p w14:paraId="2792AC55" w14:textId="77777777" w:rsidR="00E11263" w:rsidRDefault="00E11263" w:rsidP="00E11263">
            <w:pPr>
              <w:pStyle w:val="IChOtextnormal"/>
              <w:rPr>
                <w:lang w:val="en-GB"/>
              </w:rPr>
            </w:pPr>
            <w:r w:rsidRPr="003E1739">
              <w:rPr>
                <w:lang w:val="en-GB"/>
              </w:rPr>
              <w:t>Planck's constant:</w:t>
            </w:r>
          </w:p>
        </w:tc>
        <w:tc>
          <w:tcPr>
            <w:tcW w:w="4884" w:type="dxa"/>
            <w:vAlign w:val="center"/>
          </w:tcPr>
          <w:p w14:paraId="40EA0D2C" w14:textId="3ACF4941" w:rsidR="00E11263" w:rsidRDefault="00E11263" w:rsidP="00E11263">
            <w:pPr>
              <w:pStyle w:val="IChOtextnormal"/>
              <w:rPr>
                <w:lang w:val="en-GB"/>
              </w:rPr>
            </w:pPr>
            <w:r w:rsidRPr="003E1739">
              <w:rPr>
                <w:i/>
                <w:iCs/>
                <w:lang w:val="en-GB"/>
              </w:rPr>
              <w:t xml:space="preserve">h = </w:t>
            </w:r>
            <w:r w:rsidRPr="003E1739">
              <w:rPr>
                <w:lang w:val="en-GB"/>
              </w:rPr>
              <w:t xml:space="preserve">6.626 </w:t>
            </w:r>
            <w:r w:rsidRPr="00E20D5B">
              <w:rPr>
                <w:bCs/>
                <w:iCs/>
              </w:rPr>
              <w:t>×</w:t>
            </w:r>
            <w:r w:rsidRPr="003E1739">
              <w:rPr>
                <w:lang w:val="en-GB"/>
              </w:rPr>
              <w:t xml:space="preserve"> 10</w:t>
            </w:r>
            <w:r w:rsidRPr="003E1739">
              <w:rPr>
                <w:vertAlign w:val="superscript"/>
                <w:lang w:val="en-GB"/>
              </w:rPr>
              <w:t>−34</w:t>
            </w:r>
            <w:r w:rsidR="0005307B">
              <w:rPr>
                <w:lang w:val="en-GB"/>
              </w:rPr>
              <w:t xml:space="preserve"> J s</w:t>
            </w:r>
          </w:p>
        </w:tc>
      </w:tr>
      <w:tr w:rsidR="00E11263" w14:paraId="557A3D7B" w14:textId="77777777" w:rsidTr="00E11263">
        <w:tc>
          <w:tcPr>
            <w:tcW w:w="4253" w:type="dxa"/>
            <w:vAlign w:val="center"/>
          </w:tcPr>
          <w:p w14:paraId="4C5C7B6F" w14:textId="77777777" w:rsidR="00E11263" w:rsidRDefault="00E11263" w:rsidP="00E11263">
            <w:pPr>
              <w:pStyle w:val="IChOtextnormal"/>
              <w:rPr>
                <w:lang w:val="en-GB"/>
              </w:rPr>
            </w:pPr>
            <w:r w:rsidRPr="003E1739">
              <w:rPr>
                <w:lang w:val="en-GB"/>
              </w:rPr>
              <w:t>Faraday constant:</w:t>
            </w:r>
          </w:p>
        </w:tc>
        <w:tc>
          <w:tcPr>
            <w:tcW w:w="4884" w:type="dxa"/>
            <w:vAlign w:val="center"/>
          </w:tcPr>
          <w:p w14:paraId="12F82A44" w14:textId="77777777" w:rsidR="00E11263" w:rsidRDefault="00E11263" w:rsidP="00E11263">
            <w:pPr>
              <w:pStyle w:val="IChOtextnormal"/>
              <w:rPr>
                <w:lang w:val="en-GB"/>
              </w:rPr>
            </w:pPr>
            <w:r w:rsidRPr="003E1739">
              <w:rPr>
                <w:i/>
                <w:lang w:val="en-GB"/>
              </w:rPr>
              <w:t xml:space="preserve">F </w:t>
            </w:r>
            <w:r w:rsidRPr="003E1739">
              <w:rPr>
                <w:lang w:val="en-GB"/>
              </w:rPr>
              <w:t xml:space="preserve">= 9.6485 </w:t>
            </w:r>
            <w:r w:rsidRPr="00E20D5B">
              <w:rPr>
                <w:bCs/>
                <w:iCs/>
              </w:rPr>
              <w:t>×</w:t>
            </w:r>
            <w:r w:rsidRPr="003E1739">
              <w:rPr>
                <w:lang w:val="en-GB"/>
              </w:rPr>
              <w:t xml:space="preserve"> 10</w:t>
            </w:r>
            <w:r w:rsidRPr="003E1739">
              <w:rPr>
                <w:vertAlign w:val="superscript"/>
                <w:lang w:val="en-GB"/>
              </w:rPr>
              <w:t>4</w:t>
            </w:r>
            <w:r w:rsidRPr="003E1739">
              <w:rPr>
                <w:lang w:val="en-GB"/>
              </w:rPr>
              <w:t xml:space="preserve"> C</w:t>
            </w:r>
            <w:r>
              <w:rPr>
                <w:lang w:val="en-GB"/>
              </w:rPr>
              <w:t xml:space="preserve"> mol</w:t>
            </w:r>
            <w:r w:rsidRPr="003E1739">
              <w:rPr>
                <w:vertAlign w:val="superscript"/>
                <w:lang w:val="en-GB"/>
              </w:rPr>
              <w:t>−1</w:t>
            </w:r>
          </w:p>
        </w:tc>
      </w:tr>
      <w:tr w:rsidR="00E11263" w14:paraId="11035990" w14:textId="77777777" w:rsidTr="00E11263">
        <w:tc>
          <w:tcPr>
            <w:tcW w:w="4253" w:type="dxa"/>
            <w:vAlign w:val="center"/>
          </w:tcPr>
          <w:p w14:paraId="4D957C29" w14:textId="77777777" w:rsidR="00E11263" w:rsidRDefault="00E11263" w:rsidP="00E11263">
            <w:pPr>
              <w:pStyle w:val="IChOtextnormal"/>
              <w:rPr>
                <w:lang w:val="en-GB"/>
              </w:rPr>
            </w:pPr>
            <w:r w:rsidRPr="003E1739">
              <w:rPr>
                <w:lang w:val="en-GB"/>
              </w:rPr>
              <w:t>Standard pressure:</w:t>
            </w:r>
          </w:p>
        </w:tc>
        <w:tc>
          <w:tcPr>
            <w:tcW w:w="4884" w:type="dxa"/>
            <w:vAlign w:val="center"/>
          </w:tcPr>
          <w:p w14:paraId="7AC920FC" w14:textId="53CB953C" w:rsidR="00E11263" w:rsidRDefault="00E11263" w:rsidP="00E11263">
            <w:pPr>
              <w:pStyle w:val="IChOtextnormal"/>
              <w:rPr>
                <w:lang w:val="en-GB"/>
              </w:rPr>
            </w:pPr>
            <w:r w:rsidRPr="003E1739">
              <w:rPr>
                <w:i/>
                <w:iCs/>
                <w:lang w:val="en-GB"/>
              </w:rPr>
              <w:t>p</w:t>
            </w:r>
            <w:r w:rsidRPr="003E1739">
              <w:rPr>
                <w:lang w:val="en-GB"/>
              </w:rPr>
              <w:t xml:space="preserve"> = 1 bar = 10</w:t>
            </w:r>
            <w:r w:rsidRPr="003E1739">
              <w:rPr>
                <w:vertAlign w:val="superscript"/>
                <w:lang w:val="en-GB"/>
              </w:rPr>
              <w:t>5</w:t>
            </w:r>
            <w:r w:rsidR="0005307B">
              <w:rPr>
                <w:lang w:val="en-GB"/>
              </w:rPr>
              <w:t xml:space="preserve"> Pa</w:t>
            </w:r>
          </w:p>
        </w:tc>
      </w:tr>
      <w:tr w:rsidR="00E11263" w14:paraId="3627FCAA" w14:textId="77777777" w:rsidTr="00E11263">
        <w:tc>
          <w:tcPr>
            <w:tcW w:w="4253" w:type="dxa"/>
            <w:vAlign w:val="center"/>
          </w:tcPr>
          <w:p w14:paraId="488FA016" w14:textId="77777777" w:rsidR="00E11263" w:rsidRDefault="00E11263" w:rsidP="00E11263">
            <w:pPr>
              <w:pStyle w:val="IChOtextnormal"/>
              <w:rPr>
                <w:lang w:val="en-GB"/>
              </w:rPr>
            </w:pPr>
            <w:r>
              <w:rPr>
                <w:lang w:val="en-GB"/>
              </w:rPr>
              <w:t>Normal (atmospheric)</w:t>
            </w:r>
            <w:r w:rsidRPr="003E1739">
              <w:rPr>
                <w:lang w:val="en-GB"/>
              </w:rPr>
              <w:t xml:space="preserve"> pressure:</w:t>
            </w:r>
          </w:p>
        </w:tc>
        <w:tc>
          <w:tcPr>
            <w:tcW w:w="4884" w:type="dxa"/>
            <w:vAlign w:val="center"/>
          </w:tcPr>
          <w:p w14:paraId="48FD3D5D" w14:textId="2DDB82A1" w:rsidR="00E11263" w:rsidRDefault="00E11263" w:rsidP="00E11263">
            <w:pPr>
              <w:pStyle w:val="IChOtextnormal"/>
              <w:rPr>
                <w:lang w:val="en-GB"/>
              </w:rPr>
            </w:pPr>
            <w:r w:rsidRPr="003E1739">
              <w:rPr>
                <w:i/>
                <w:iCs/>
                <w:lang w:val="en-GB"/>
              </w:rPr>
              <w:t>p</w:t>
            </w:r>
            <w:r w:rsidRPr="003E1739">
              <w:rPr>
                <w:vertAlign w:val="subscript"/>
                <w:lang w:val="en-GB"/>
              </w:rPr>
              <w:t>atm</w:t>
            </w:r>
            <w:r w:rsidRPr="003E1739">
              <w:rPr>
                <w:lang w:val="en-GB"/>
              </w:rPr>
              <w:t xml:space="preserve"> = 1.01325 </w:t>
            </w:r>
            <w:r w:rsidRPr="00E20D5B">
              <w:rPr>
                <w:bCs/>
                <w:iCs/>
              </w:rPr>
              <w:t>×</w:t>
            </w:r>
            <w:r w:rsidRPr="003E1739">
              <w:rPr>
                <w:lang w:val="en-GB"/>
              </w:rPr>
              <w:t xml:space="preserve"> 10</w:t>
            </w:r>
            <w:r w:rsidRPr="003E1739">
              <w:rPr>
                <w:vertAlign w:val="superscript"/>
                <w:lang w:val="en-GB"/>
              </w:rPr>
              <w:t>5</w:t>
            </w:r>
            <w:r w:rsidR="0005307B">
              <w:rPr>
                <w:lang w:val="en-GB"/>
              </w:rPr>
              <w:t xml:space="preserve"> Pa</w:t>
            </w:r>
          </w:p>
        </w:tc>
      </w:tr>
      <w:tr w:rsidR="00E11263" w14:paraId="4E53F3E5" w14:textId="77777777" w:rsidTr="00E11263">
        <w:tc>
          <w:tcPr>
            <w:tcW w:w="4253" w:type="dxa"/>
            <w:vAlign w:val="center"/>
          </w:tcPr>
          <w:p w14:paraId="3714E478" w14:textId="77777777" w:rsidR="00E11263" w:rsidRPr="003E1739" w:rsidRDefault="00E11263" w:rsidP="00E11263">
            <w:pPr>
              <w:pStyle w:val="IChOtextnormal"/>
              <w:rPr>
                <w:lang w:val="en-GB"/>
              </w:rPr>
            </w:pPr>
            <w:r w:rsidRPr="003E1739">
              <w:rPr>
                <w:lang w:val="en-GB"/>
              </w:rPr>
              <w:t>Zero of the Celsius scale:</w:t>
            </w:r>
          </w:p>
        </w:tc>
        <w:tc>
          <w:tcPr>
            <w:tcW w:w="4884" w:type="dxa"/>
            <w:vAlign w:val="center"/>
          </w:tcPr>
          <w:p w14:paraId="378D99D9" w14:textId="0219FC08" w:rsidR="00E11263" w:rsidRDefault="0005307B" w:rsidP="00E11263">
            <w:pPr>
              <w:pStyle w:val="IChOtextnormal"/>
              <w:rPr>
                <w:lang w:val="en-GB"/>
              </w:rPr>
            </w:pPr>
            <w:r>
              <w:rPr>
                <w:lang w:val="en-GB"/>
              </w:rPr>
              <w:t>273.15 K</w:t>
            </w:r>
          </w:p>
        </w:tc>
      </w:tr>
      <w:tr w:rsidR="00E11263" w14:paraId="64D84E91" w14:textId="77777777" w:rsidTr="00E11263">
        <w:tc>
          <w:tcPr>
            <w:tcW w:w="4253" w:type="dxa"/>
            <w:vAlign w:val="center"/>
          </w:tcPr>
          <w:p w14:paraId="05C07EC6" w14:textId="77777777" w:rsidR="00E11263" w:rsidRPr="003E1739" w:rsidRDefault="00E11263" w:rsidP="00E11263">
            <w:pPr>
              <w:pStyle w:val="IChOtextnormal"/>
              <w:rPr>
                <w:lang w:val="en-GB"/>
              </w:rPr>
            </w:pPr>
            <w:r w:rsidRPr="003E1739">
              <w:rPr>
                <w:lang w:val="en-GB"/>
              </w:rPr>
              <w:t>Mass of electron:</w:t>
            </w:r>
          </w:p>
        </w:tc>
        <w:tc>
          <w:tcPr>
            <w:tcW w:w="4884" w:type="dxa"/>
            <w:vAlign w:val="center"/>
          </w:tcPr>
          <w:p w14:paraId="44CC1898" w14:textId="77777777" w:rsidR="00E11263" w:rsidRDefault="00E11263" w:rsidP="00E11263">
            <w:pPr>
              <w:pStyle w:val="IChOtextnormal"/>
              <w:rPr>
                <w:lang w:val="en-GB"/>
              </w:rPr>
            </w:pPr>
            <w:r w:rsidRPr="003E1739">
              <w:rPr>
                <w:i/>
                <w:iCs/>
                <w:lang w:val="en-GB"/>
              </w:rPr>
              <w:t>m</w:t>
            </w:r>
            <w:r w:rsidRPr="008801E2">
              <w:rPr>
                <w:iCs/>
                <w:vertAlign w:val="subscript"/>
                <w:lang w:val="en-GB"/>
              </w:rPr>
              <w:t>e</w:t>
            </w:r>
            <w:r w:rsidRPr="003E1739">
              <w:rPr>
                <w:i/>
                <w:iCs/>
                <w:lang w:val="en-GB"/>
              </w:rPr>
              <w:t xml:space="preserve"> </w:t>
            </w:r>
            <w:r w:rsidRPr="003E1739">
              <w:rPr>
                <w:lang w:val="en-GB"/>
              </w:rPr>
              <w:t xml:space="preserve">= 9.109 </w:t>
            </w:r>
            <w:r w:rsidRPr="00E20D5B">
              <w:rPr>
                <w:bCs/>
                <w:iCs/>
              </w:rPr>
              <w:t>×</w:t>
            </w:r>
            <w:r w:rsidRPr="003E1739">
              <w:rPr>
                <w:lang w:val="en-GB"/>
              </w:rPr>
              <w:t xml:space="preserve"> 10</w:t>
            </w:r>
            <w:r w:rsidRPr="003E1739">
              <w:rPr>
                <w:vertAlign w:val="superscript"/>
                <w:lang w:val="en-GB"/>
              </w:rPr>
              <w:t>−31</w:t>
            </w:r>
            <w:r w:rsidRPr="003E1739">
              <w:rPr>
                <w:lang w:val="en-GB"/>
              </w:rPr>
              <w:t xml:space="preserve"> kg</w:t>
            </w:r>
          </w:p>
        </w:tc>
      </w:tr>
      <w:tr w:rsidR="00E11263" w14:paraId="219BD482" w14:textId="77777777" w:rsidTr="00E11263">
        <w:tc>
          <w:tcPr>
            <w:tcW w:w="4253" w:type="dxa"/>
            <w:vAlign w:val="center"/>
          </w:tcPr>
          <w:p w14:paraId="594AF83A" w14:textId="77777777" w:rsidR="00E11263" w:rsidRPr="003E1739" w:rsidRDefault="00E11263" w:rsidP="00E11263">
            <w:pPr>
              <w:pStyle w:val="IChOtextnormal"/>
              <w:rPr>
                <w:lang w:val="en-GB"/>
              </w:rPr>
            </w:pPr>
            <w:r>
              <w:rPr>
                <w:lang w:val="en-GB"/>
              </w:rPr>
              <w:t>Unified atomic mass unit:</w:t>
            </w:r>
          </w:p>
        </w:tc>
        <w:tc>
          <w:tcPr>
            <w:tcW w:w="4884" w:type="dxa"/>
            <w:vAlign w:val="center"/>
          </w:tcPr>
          <w:p w14:paraId="2C21A3F6" w14:textId="77777777" w:rsidR="00E11263" w:rsidRDefault="00E11263" w:rsidP="00E11263">
            <w:pPr>
              <w:pStyle w:val="IChOtextnormal"/>
              <w:rPr>
                <w:lang w:val="en-GB"/>
              </w:rPr>
            </w:pPr>
            <w:r w:rsidRPr="008F26E7">
              <w:rPr>
                <w:i/>
                <w:lang w:val="en-GB"/>
              </w:rPr>
              <w:t>u</w:t>
            </w:r>
            <w:r w:rsidRPr="003E1739">
              <w:rPr>
                <w:lang w:val="en-GB"/>
              </w:rPr>
              <w:t xml:space="preserve"> = 1.6605 </w:t>
            </w:r>
            <w:r>
              <w:rPr>
                <w:lang w:val="en-GB"/>
              </w:rPr>
              <w:t>×</w:t>
            </w:r>
            <w:r w:rsidRPr="003E1739">
              <w:rPr>
                <w:lang w:val="en-GB"/>
              </w:rPr>
              <w:t xml:space="preserve"> 10</w:t>
            </w:r>
            <w:r w:rsidRPr="003E1739">
              <w:rPr>
                <w:vertAlign w:val="superscript"/>
                <w:lang w:val="en-GB"/>
              </w:rPr>
              <w:t xml:space="preserve">−27 </w:t>
            </w:r>
            <w:r w:rsidRPr="003E1739">
              <w:rPr>
                <w:lang w:val="en-GB"/>
              </w:rPr>
              <w:t>kg</w:t>
            </w:r>
          </w:p>
        </w:tc>
      </w:tr>
      <w:tr w:rsidR="00E11263" w14:paraId="36C1D53D" w14:textId="77777777" w:rsidTr="00E11263">
        <w:tc>
          <w:tcPr>
            <w:tcW w:w="4253" w:type="dxa"/>
            <w:vAlign w:val="center"/>
          </w:tcPr>
          <w:p w14:paraId="72344548" w14:textId="77777777" w:rsidR="00E11263" w:rsidRPr="003E1739" w:rsidRDefault="00E11263" w:rsidP="00E11263">
            <w:pPr>
              <w:pStyle w:val="IChOtextnormal"/>
              <w:rPr>
                <w:lang w:val="en-GB"/>
              </w:rPr>
            </w:pPr>
            <w:r>
              <w:rPr>
                <w:lang w:val="en-GB"/>
              </w:rPr>
              <w:t>Ångström:</w:t>
            </w:r>
          </w:p>
        </w:tc>
        <w:tc>
          <w:tcPr>
            <w:tcW w:w="4884" w:type="dxa"/>
            <w:vAlign w:val="center"/>
          </w:tcPr>
          <w:p w14:paraId="5A52D4FD" w14:textId="77777777" w:rsidR="00E11263" w:rsidRDefault="00E11263" w:rsidP="00E11263">
            <w:pPr>
              <w:pStyle w:val="IChOtextnormal"/>
              <w:rPr>
                <w:lang w:val="en-GB"/>
              </w:rPr>
            </w:pPr>
            <w:r w:rsidRPr="003E1739">
              <w:rPr>
                <w:lang w:val="en-GB"/>
              </w:rPr>
              <w:t>1 Å = 10</w:t>
            </w:r>
            <w:r w:rsidRPr="003E1739">
              <w:rPr>
                <w:vertAlign w:val="superscript"/>
                <w:lang w:val="en-GB"/>
              </w:rPr>
              <w:t>−10</w:t>
            </w:r>
            <w:r w:rsidRPr="003E1739">
              <w:rPr>
                <w:lang w:val="en-GB"/>
              </w:rPr>
              <w:t xml:space="preserve"> m</w:t>
            </w:r>
          </w:p>
        </w:tc>
      </w:tr>
      <w:tr w:rsidR="00E11263" w14:paraId="40EC86D9" w14:textId="77777777" w:rsidTr="00E11263">
        <w:tc>
          <w:tcPr>
            <w:tcW w:w="4253" w:type="dxa"/>
            <w:vAlign w:val="center"/>
          </w:tcPr>
          <w:p w14:paraId="451E4B25" w14:textId="77777777" w:rsidR="00E11263" w:rsidRPr="003E1739" w:rsidRDefault="00E11263" w:rsidP="00E11263">
            <w:pPr>
              <w:pStyle w:val="IChOtextnormal"/>
              <w:rPr>
                <w:lang w:val="en-GB"/>
              </w:rPr>
            </w:pPr>
            <w:r>
              <w:rPr>
                <w:lang w:val="en-GB"/>
              </w:rPr>
              <w:t>Electronvolt:</w:t>
            </w:r>
          </w:p>
        </w:tc>
        <w:tc>
          <w:tcPr>
            <w:tcW w:w="4884" w:type="dxa"/>
            <w:vAlign w:val="center"/>
          </w:tcPr>
          <w:p w14:paraId="363596F2" w14:textId="77777777" w:rsidR="00E11263" w:rsidRDefault="00E11263" w:rsidP="00E11263">
            <w:pPr>
              <w:pStyle w:val="IChOtextnormal"/>
              <w:rPr>
                <w:lang w:val="en-GB"/>
              </w:rPr>
            </w:pPr>
            <w:r w:rsidRPr="003E1739">
              <w:rPr>
                <w:lang w:val="en-GB"/>
              </w:rPr>
              <w:t xml:space="preserve">1 eV = 1.602 </w:t>
            </w:r>
            <w:r>
              <w:rPr>
                <w:lang w:val="en-GB"/>
              </w:rPr>
              <w:t>×</w:t>
            </w:r>
            <w:r w:rsidRPr="003E1739">
              <w:rPr>
                <w:lang w:val="en-GB"/>
              </w:rPr>
              <w:t xml:space="preserve"> 10</w:t>
            </w:r>
            <w:r w:rsidRPr="003E1739">
              <w:rPr>
                <w:vertAlign w:val="superscript"/>
                <w:lang w:val="en-GB"/>
              </w:rPr>
              <w:t>−19</w:t>
            </w:r>
            <w:r w:rsidRPr="003E1739">
              <w:rPr>
                <w:lang w:val="en-GB"/>
              </w:rPr>
              <w:t xml:space="preserve"> J</w:t>
            </w:r>
          </w:p>
        </w:tc>
      </w:tr>
      <w:tr w:rsidR="00267165" w14:paraId="74848F49" w14:textId="77777777" w:rsidTr="00E11263">
        <w:tc>
          <w:tcPr>
            <w:tcW w:w="4253" w:type="dxa"/>
            <w:vAlign w:val="center"/>
          </w:tcPr>
          <w:p w14:paraId="481306F5" w14:textId="4D38A952" w:rsidR="00267165" w:rsidRPr="00267165" w:rsidRDefault="00267165" w:rsidP="00E11263">
            <w:pPr>
              <w:pStyle w:val="IChOtextnormal"/>
              <w:rPr>
                <w:lang w:val="en-GB"/>
              </w:rPr>
            </w:pPr>
            <w:r w:rsidRPr="00267165">
              <w:rPr>
                <w:rFonts w:eastAsia="Calibri"/>
                <w:lang w:val="en-GB"/>
              </w:rPr>
              <w:t>Watt</w:t>
            </w:r>
            <w:r w:rsidR="003F4ED3">
              <w:rPr>
                <w:rFonts w:eastAsia="Calibri"/>
                <w:lang w:val="en-GB"/>
              </w:rPr>
              <w:t>:</w:t>
            </w:r>
          </w:p>
        </w:tc>
        <w:tc>
          <w:tcPr>
            <w:tcW w:w="4884" w:type="dxa"/>
            <w:vAlign w:val="center"/>
          </w:tcPr>
          <w:p w14:paraId="1CFEC2D1" w14:textId="67C499CC" w:rsidR="00267165" w:rsidRPr="00267165" w:rsidRDefault="00267165" w:rsidP="00E11263">
            <w:pPr>
              <w:pStyle w:val="IChOtextnormal"/>
              <w:rPr>
                <w:lang w:val="en-GB"/>
              </w:rPr>
            </w:pPr>
            <w:r w:rsidRPr="00267165">
              <w:rPr>
                <w:rFonts w:eastAsia="Calibri"/>
                <w:lang w:val="en-GB"/>
              </w:rPr>
              <w:t>1 W = 1 J s</w:t>
            </w:r>
            <w:r w:rsidRPr="00267165">
              <w:rPr>
                <w:rFonts w:eastAsia="Calibri"/>
                <w:vertAlign w:val="superscript"/>
                <w:lang w:val="en-GB"/>
              </w:rPr>
              <w:t>−1</w:t>
            </w:r>
          </w:p>
        </w:tc>
      </w:tr>
      <w:tr w:rsidR="00E11263" w14:paraId="49D9ECEA" w14:textId="77777777" w:rsidTr="00E11263">
        <w:tc>
          <w:tcPr>
            <w:tcW w:w="9137" w:type="dxa"/>
            <w:gridSpan w:val="2"/>
            <w:vAlign w:val="center"/>
          </w:tcPr>
          <w:p w14:paraId="4CFE10DE" w14:textId="66EFB05B" w:rsidR="00E11263" w:rsidRDefault="00E11263" w:rsidP="00E11263">
            <w:pPr>
              <w:pStyle w:val="IChOtextnormal"/>
              <w:rPr>
                <w:rFonts w:eastAsia="Calibri"/>
                <w:lang w:val="en-GB"/>
              </w:rPr>
            </w:pPr>
          </w:p>
        </w:tc>
      </w:tr>
      <w:tr w:rsidR="00E11263" w14:paraId="3184F7C9" w14:textId="77777777" w:rsidTr="00E11263">
        <w:tc>
          <w:tcPr>
            <w:tcW w:w="4253" w:type="dxa"/>
            <w:vAlign w:val="center"/>
          </w:tcPr>
          <w:p w14:paraId="4862A5CC" w14:textId="77777777" w:rsidR="00E11263" w:rsidRDefault="00E11263" w:rsidP="00E11263">
            <w:pPr>
              <w:pStyle w:val="IChOtextnormal"/>
              <w:rPr>
                <w:lang w:val="en-GB"/>
              </w:rPr>
            </w:pPr>
            <w:r w:rsidRPr="003E1739">
              <w:rPr>
                <w:lang w:val="en-GB"/>
              </w:rPr>
              <w:t>Ideal gas equation:</w:t>
            </w:r>
          </w:p>
        </w:tc>
        <w:tc>
          <w:tcPr>
            <w:tcW w:w="4884" w:type="dxa"/>
            <w:vAlign w:val="center"/>
          </w:tcPr>
          <w:p w14:paraId="0B7F6651" w14:textId="77777777" w:rsidR="00E11263" w:rsidRPr="00BD7757" w:rsidRDefault="00E11263" w:rsidP="00E11263">
            <w:pPr>
              <w:pStyle w:val="IChOtextnormal"/>
              <w:rPr>
                <w:lang w:val="en-GB"/>
              </w:rPr>
            </w:pPr>
            <m:oMathPara>
              <m:oMathParaPr>
                <m:jc m:val="left"/>
              </m:oMathParaPr>
              <m:oMath>
                <m:r>
                  <m:rPr>
                    <m:nor/>
                  </m:rPr>
                  <w:rPr>
                    <w:i/>
                    <w:lang w:val="en-GB"/>
                  </w:rPr>
                  <m:t>pV</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nRT</m:t>
                </m:r>
              </m:oMath>
            </m:oMathPara>
          </w:p>
        </w:tc>
      </w:tr>
      <w:tr w:rsidR="00E11263" w14:paraId="5E1E1F35" w14:textId="77777777" w:rsidTr="00E11263">
        <w:tc>
          <w:tcPr>
            <w:tcW w:w="4253" w:type="dxa"/>
            <w:vAlign w:val="center"/>
          </w:tcPr>
          <w:p w14:paraId="5522A300" w14:textId="77777777" w:rsidR="00E11263" w:rsidRDefault="00E11263" w:rsidP="00E11263">
            <w:pPr>
              <w:pStyle w:val="IChOtextnormal"/>
              <w:rPr>
                <w:lang w:val="en-GB"/>
              </w:rPr>
            </w:pPr>
            <w:r w:rsidRPr="003E1739">
              <w:rPr>
                <w:lang w:val="en-GB"/>
              </w:rPr>
              <w:t>The first law of thermodynamics:</w:t>
            </w:r>
          </w:p>
        </w:tc>
        <w:tc>
          <w:tcPr>
            <w:tcW w:w="4884" w:type="dxa"/>
            <w:vAlign w:val="center"/>
          </w:tcPr>
          <w:p w14:paraId="2CD40DB2" w14:textId="77777777" w:rsidR="00E11263" w:rsidRPr="00BD7757" w:rsidRDefault="00E11263" w:rsidP="00E11263">
            <w:pPr>
              <w:pStyle w:val="IChOtextnormal"/>
              <w:rPr>
                <w:lang w:val="en-GB"/>
              </w:rPr>
            </w:pPr>
            <m:oMathPara>
              <m:oMathParaPr>
                <m:jc m:val="left"/>
              </m:oMathParaPr>
              <m:oMath>
                <m:r>
                  <m:rPr>
                    <m:nor/>
                  </m:rPr>
                  <w:rPr>
                    <w:lang w:val="en-GB"/>
                  </w:rPr>
                  <m:t>Δ</m:t>
                </m:r>
                <m:r>
                  <m:rPr>
                    <m:nor/>
                  </m:rPr>
                  <w:rPr>
                    <w:i/>
                    <w:lang w:val="en-GB"/>
                  </w:rPr>
                  <m:t>U</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q</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W</m:t>
                </m:r>
              </m:oMath>
            </m:oMathPara>
          </w:p>
        </w:tc>
      </w:tr>
      <w:tr w:rsidR="00E11263" w14:paraId="3C82D6C1" w14:textId="77777777" w:rsidTr="00E11263">
        <w:tc>
          <w:tcPr>
            <w:tcW w:w="4253" w:type="dxa"/>
            <w:vAlign w:val="center"/>
          </w:tcPr>
          <w:p w14:paraId="44A02146" w14:textId="77777777" w:rsidR="00E11263" w:rsidRDefault="00E11263" w:rsidP="00E11263">
            <w:pPr>
              <w:pStyle w:val="IChOtextnormal"/>
              <w:spacing w:after="0"/>
              <w:rPr>
                <w:lang w:val="en-GB"/>
              </w:rPr>
            </w:pPr>
            <w:r>
              <w:rPr>
                <w:lang w:val="en-GB"/>
              </w:rPr>
              <w:t xml:space="preserve">Power input for </w:t>
            </w:r>
            <w:r w:rsidRPr="003E1739">
              <w:rPr>
                <w:lang w:val="en-GB"/>
              </w:rPr>
              <w:t>electrical device:</w:t>
            </w:r>
          </w:p>
          <w:p w14:paraId="4E295F48" w14:textId="77777777" w:rsidR="00E11263" w:rsidRDefault="00E11263" w:rsidP="00E11263">
            <w:pPr>
              <w:pStyle w:val="IChOtextnormal"/>
              <w:rPr>
                <w:lang w:val="en-GB"/>
              </w:rPr>
            </w:pPr>
          </w:p>
        </w:tc>
        <w:tc>
          <w:tcPr>
            <w:tcW w:w="4884" w:type="dxa"/>
            <w:vAlign w:val="center"/>
          </w:tcPr>
          <w:p w14:paraId="243939BB" w14:textId="11E076E9" w:rsidR="00E11263" w:rsidRDefault="00E11263" w:rsidP="00E11263">
            <w:pPr>
              <w:pStyle w:val="IChOtextnormal"/>
              <w:spacing w:after="60"/>
              <w:rPr>
                <w:lang w:val="en-GB"/>
              </w:rPr>
            </w:pPr>
            <m:oMath>
              <m:r>
                <m:rPr>
                  <m:nor/>
                </m:rPr>
                <w:rPr>
                  <w:i/>
                  <w:lang w:val="en-GB"/>
                </w:rPr>
                <m:t>P</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U</m:t>
              </m:r>
              <m:r>
                <m:rPr>
                  <m:nor/>
                </m:rPr>
                <w:rPr>
                  <w:rFonts w:ascii="Cambria Math"/>
                  <w:i/>
                  <w:lang w:val="en-GB"/>
                </w:rPr>
                <m:t xml:space="preserve"> </m:t>
              </m:r>
              <m:r>
                <m:rPr>
                  <m:nor/>
                </m:rPr>
                <w:rPr>
                  <w:i/>
                  <w:lang w:val="en-GB"/>
                </w:rPr>
                <m:t>I</m:t>
              </m:r>
            </m:oMath>
            <w:r w:rsidRPr="003E1739">
              <w:rPr>
                <w:lang w:val="en-GB"/>
              </w:rPr>
              <w:t xml:space="preserve"> </w:t>
            </w:r>
          </w:p>
          <w:p w14:paraId="426875FA" w14:textId="77777777" w:rsidR="00E11263" w:rsidRDefault="00E11263" w:rsidP="00E11263">
            <w:pPr>
              <w:pStyle w:val="IChOtextnormal"/>
              <w:rPr>
                <w:lang w:val="en-GB"/>
              </w:rPr>
            </w:pPr>
            <w:r w:rsidRPr="003E1739">
              <w:rPr>
                <w:lang w:val="en-GB"/>
              </w:rPr>
              <w:t xml:space="preserve">where </w:t>
            </w:r>
            <m:oMath>
              <m:r>
                <m:rPr>
                  <m:nor/>
                </m:rPr>
                <w:rPr>
                  <w:i/>
                  <w:lang w:val="en-GB"/>
                </w:rPr>
                <m:t>U</m:t>
              </m:r>
            </m:oMath>
            <w:r w:rsidRPr="003E1739">
              <w:rPr>
                <w:i/>
                <w:lang w:val="en-GB"/>
              </w:rPr>
              <w:t xml:space="preserve"> </w:t>
            </w:r>
            <w:r w:rsidRPr="003E1739">
              <w:rPr>
                <w:lang w:val="en-GB"/>
              </w:rPr>
              <w:t xml:space="preserve">is voltage and </w:t>
            </w:r>
            <m:oMath>
              <m:r>
                <m:rPr>
                  <m:nor/>
                </m:rPr>
                <w:rPr>
                  <w:i/>
                  <w:lang w:val="en-GB"/>
                </w:rPr>
                <m:t>I</m:t>
              </m:r>
            </m:oMath>
            <w:r w:rsidRPr="003E1739">
              <w:rPr>
                <w:lang w:val="en-GB"/>
              </w:rPr>
              <w:t xml:space="preserve"> electric current</w:t>
            </w:r>
          </w:p>
        </w:tc>
      </w:tr>
      <w:tr w:rsidR="00E11263" w14:paraId="5317A9B1" w14:textId="77777777" w:rsidTr="00E11263">
        <w:tc>
          <w:tcPr>
            <w:tcW w:w="4253" w:type="dxa"/>
            <w:vAlign w:val="center"/>
          </w:tcPr>
          <w:p w14:paraId="02758947" w14:textId="77777777" w:rsidR="00E11263" w:rsidRDefault="00E11263" w:rsidP="00E11263">
            <w:pPr>
              <w:pStyle w:val="IChOtextnormal"/>
              <w:rPr>
                <w:lang w:val="en-GB"/>
              </w:rPr>
            </w:pPr>
            <w:r>
              <w:rPr>
                <w:lang w:val="en-GB"/>
              </w:rPr>
              <w:t>Enthalpy</w:t>
            </w:r>
            <w:r w:rsidRPr="003E1739">
              <w:rPr>
                <w:lang w:val="en-GB"/>
              </w:rPr>
              <w:t>:</w:t>
            </w:r>
          </w:p>
        </w:tc>
        <w:tc>
          <w:tcPr>
            <w:tcW w:w="4884" w:type="dxa"/>
            <w:vAlign w:val="center"/>
          </w:tcPr>
          <w:p w14:paraId="72201021" w14:textId="77777777" w:rsidR="00E11263" w:rsidRPr="00BD7757" w:rsidRDefault="00E11263" w:rsidP="00E11263">
            <w:pPr>
              <w:pStyle w:val="IChOtextnormal"/>
              <w:rPr>
                <w:lang w:val="en-GB"/>
              </w:rPr>
            </w:pPr>
            <m:oMathPara>
              <m:oMathParaPr>
                <m:jc m:val="left"/>
              </m:oMathParaPr>
              <m:oMath>
                <m:r>
                  <m:rPr>
                    <m:nor/>
                  </m:rPr>
                  <w:rPr>
                    <w:i/>
                    <w:lang w:val="en-GB"/>
                  </w:rPr>
                  <m:t>H</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U</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pV</m:t>
                </m:r>
              </m:oMath>
            </m:oMathPara>
          </w:p>
        </w:tc>
      </w:tr>
      <w:tr w:rsidR="00E11263" w14:paraId="55FA4293" w14:textId="77777777" w:rsidTr="00E11263">
        <w:tc>
          <w:tcPr>
            <w:tcW w:w="4253" w:type="dxa"/>
            <w:vAlign w:val="center"/>
          </w:tcPr>
          <w:p w14:paraId="4DD5C4D7" w14:textId="77777777" w:rsidR="00E11263" w:rsidRDefault="00E11263" w:rsidP="00E11263">
            <w:pPr>
              <w:pStyle w:val="IChOtextnormal"/>
              <w:rPr>
                <w:lang w:val="en-GB"/>
              </w:rPr>
            </w:pPr>
            <w:r>
              <w:rPr>
                <w:lang w:val="en-GB"/>
              </w:rPr>
              <w:t>Gibbs free energy</w:t>
            </w:r>
            <w:r w:rsidRPr="003E1739">
              <w:rPr>
                <w:lang w:val="en-GB"/>
              </w:rPr>
              <w:t>:</w:t>
            </w:r>
          </w:p>
        </w:tc>
        <w:tc>
          <w:tcPr>
            <w:tcW w:w="4884" w:type="dxa"/>
            <w:vAlign w:val="center"/>
          </w:tcPr>
          <w:p w14:paraId="1CED4845" w14:textId="24A3DBD1" w:rsidR="00E11263" w:rsidRPr="00BD7757" w:rsidRDefault="00E11263" w:rsidP="00E11263">
            <w:pPr>
              <w:pStyle w:val="IChOtextnormal"/>
              <w:rPr>
                <w:lang w:val="en-GB"/>
              </w:rPr>
            </w:pPr>
            <m:oMathPara>
              <m:oMathParaPr>
                <m:jc m:val="left"/>
              </m:oMathParaPr>
              <m:oMath>
                <m:r>
                  <m:rPr>
                    <m:nor/>
                  </m:rPr>
                  <w:rPr>
                    <w:i/>
                    <w:lang w:val="en-GB"/>
                  </w:rPr>
                  <m:t>G</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H</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TS</m:t>
                </m:r>
              </m:oMath>
            </m:oMathPara>
          </w:p>
        </w:tc>
      </w:tr>
      <w:tr w:rsidR="00E11263" w14:paraId="69E8DBC8" w14:textId="77777777" w:rsidTr="00E11263">
        <w:tc>
          <w:tcPr>
            <w:tcW w:w="4253" w:type="dxa"/>
            <w:vAlign w:val="center"/>
          </w:tcPr>
          <w:p w14:paraId="7CD8F47D" w14:textId="77777777" w:rsidR="00E11263" w:rsidRDefault="00E11263" w:rsidP="00E11263">
            <w:pPr>
              <w:pStyle w:val="IChOtextnormal"/>
              <w:rPr>
                <w:lang w:val="en-GB"/>
              </w:rPr>
            </w:pPr>
          </w:p>
        </w:tc>
        <w:tc>
          <w:tcPr>
            <w:tcW w:w="4884" w:type="dxa"/>
            <w:vAlign w:val="center"/>
          </w:tcPr>
          <w:p w14:paraId="2A285F9D" w14:textId="3A26F20E" w:rsidR="00E11263" w:rsidRPr="00721651" w:rsidRDefault="00E11263" w:rsidP="003E2F08">
            <w:pPr>
              <w:pStyle w:val="IChOtextnormal"/>
              <w:rPr>
                <w:rFonts w:eastAsia="Calibri"/>
                <w:lang w:val="en-GB"/>
              </w:rPr>
            </w:pPr>
            <m:oMath>
              <m:r>
                <m:rPr>
                  <m:nor/>
                </m:rPr>
                <w:rPr>
                  <w:lang w:val="en-GB"/>
                </w:rPr>
                <m:t>Δ</m:t>
              </m:r>
              <m:sSup>
                <m:sSupPr>
                  <m:ctrlPr>
                    <w:rPr>
                      <w:rFonts w:ascii="Cambria Math" w:hAnsi="Cambria Math"/>
                      <w:lang w:val="en-GB"/>
                    </w:rPr>
                  </m:ctrlPr>
                </m:sSupPr>
                <m:e>
                  <m:r>
                    <m:rPr>
                      <m:nor/>
                    </m:rPr>
                    <w:rPr>
                      <w:i/>
                      <w:lang w:val="en-GB"/>
                    </w:rPr>
                    <m:t>G</m:t>
                  </m:r>
                </m:e>
                <m:sup>
                  <m:r>
                    <m:rPr>
                      <m:nor/>
                    </m:rPr>
                    <w:rPr>
                      <w:lang w:val="en-GB"/>
                    </w:rPr>
                    <m:t>o</m:t>
                  </m:r>
                </m:sup>
              </m:sSup>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RT</m:t>
              </m:r>
              <m:r>
                <m:rPr>
                  <m:nor/>
                </m:rPr>
                <w:rPr>
                  <w:rFonts w:ascii="Cambria Math"/>
                  <w:lang w:val="en-GB"/>
                </w:rPr>
                <m:t xml:space="preserve"> </m:t>
              </m:r>
              <m:r>
                <m:rPr>
                  <m:nor/>
                </m:rPr>
                <w:rPr>
                  <w:lang w:val="en-GB"/>
                </w:rPr>
                <m:t>ln</m:t>
              </m:r>
              <m:r>
                <m:rPr>
                  <m:nor/>
                </m:rPr>
                <w:rPr>
                  <w:i/>
                  <w:lang w:val="en-GB"/>
                </w:rPr>
                <m:t>K</m:t>
              </m:r>
            </m:oMath>
            <w:r>
              <w:rPr>
                <w:rFonts w:eastAsia="Calibri"/>
                <w:lang w:val="en-GB"/>
              </w:rPr>
              <w:t xml:space="preserve"> </w:t>
            </w:r>
            <m:oMath>
              <m:r>
                <m:rPr>
                  <m:nor/>
                </m:rPr>
                <w:rPr>
                  <w:lang w:val="en-GB"/>
                </w:rPr>
                <m:t>=</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zF</m:t>
              </m:r>
              <m:sSubSup>
                <m:sSubSupPr>
                  <m:ctrlPr>
                    <w:rPr>
                      <w:rFonts w:ascii="Cambria Math" w:hAnsi="Cambria Math"/>
                      <w:lang w:val="en-GB"/>
                    </w:rPr>
                  </m:ctrlPr>
                </m:sSubSupPr>
                <m:e>
                  <m:r>
                    <m:rPr>
                      <m:nor/>
                    </m:rPr>
                    <w:rPr>
                      <w:i/>
                      <w:lang w:val="en-GB"/>
                    </w:rPr>
                    <m:t>E</m:t>
                  </m:r>
                </m:e>
                <m:sub>
                  <m:r>
                    <m:rPr>
                      <m:nor/>
                    </m:rPr>
                    <w:rPr>
                      <w:lang w:val="en-GB"/>
                    </w:rPr>
                    <m:t>cell</m:t>
                  </m:r>
                </m:sub>
                <m:sup>
                  <m:r>
                    <m:rPr>
                      <m:nor/>
                    </m:rPr>
                    <w:rPr>
                      <w:lang w:val="en-GB"/>
                    </w:rPr>
                    <m:t>o</m:t>
                  </m:r>
                </m:sup>
              </m:sSubSup>
            </m:oMath>
          </w:p>
        </w:tc>
      </w:tr>
      <w:tr w:rsidR="00E11263" w14:paraId="472ED914" w14:textId="77777777" w:rsidTr="00E11263">
        <w:tc>
          <w:tcPr>
            <w:tcW w:w="4253" w:type="dxa"/>
            <w:vAlign w:val="center"/>
          </w:tcPr>
          <w:p w14:paraId="25446804" w14:textId="77777777" w:rsidR="00E11263" w:rsidRDefault="00E11263" w:rsidP="00E11263">
            <w:pPr>
              <w:pStyle w:val="IChOtextnormal"/>
              <w:rPr>
                <w:lang w:val="en-GB"/>
              </w:rPr>
            </w:pPr>
          </w:p>
        </w:tc>
        <w:tc>
          <w:tcPr>
            <w:tcW w:w="4884" w:type="dxa"/>
            <w:vAlign w:val="center"/>
          </w:tcPr>
          <w:p w14:paraId="4C572B8F" w14:textId="77777777" w:rsidR="00E11263" w:rsidRPr="00BD7757" w:rsidRDefault="00E11263" w:rsidP="00E11263">
            <w:pPr>
              <w:pStyle w:val="IChOtextnormal"/>
              <w:spacing w:after="60"/>
              <w:rPr>
                <w:lang w:val="en-GB"/>
              </w:rPr>
            </w:pPr>
            <m:oMathPara>
              <m:oMathParaPr>
                <m:jc m:val="left"/>
              </m:oMathParaPr>
              <m:oMath>
                <m:r>
                  <m:rPr>
                    <m:nor/>
                  </m:rPr>
                  <w:rPr>
                    <w:lang w:val="en-GB"/>
                  </w:rPr>
                  <m:t>Δ</m:t>
                </m:r>
                <m:r>
                  <m:rPr>
                    <m:nor/>
                  </m:rPr>
                  <w:rPr>
                    <w:i/>
                    <w:lang w:val="en-GB"/>
                  </w:rPr>
                  <m:t>G</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Δ</m:t>
                </m:r>
                <m:sSup>
                  <m:sSupPr>
                    <m:ctrlPr>
                      <w:rPr>
                        <w:rFonts w:ascii="Cambria Math" w:hAnsi="Cambria Math"/>
                        <w:lang w:val="en-GB"/>
                      </w:rPr>
                    </m:ctrlPr>
                  </m:sSupPr>
                  <m:e>
                    <m:r>
                      <m:rPr>
                        <m:nor/>
                      </m:rPr>
                      <w:rPr>
                        <w:i/>
                        <w:lang w:val="en-GB"/>
                      </w:rPr>
                      <m:t>G</m:t>
                    </m:r>
                  </m:e>
                  <m:sup>
                    <m:r>
                      <m:rPr>
                        <m:nor/>
                      </m:rPr>
                      <w:rPr>
                        <w:lang w:val="en-GB"/>
                      </w:rPr>
                      <m:t>o</m:t>
                    </m:r>
                  </m:sup>
                </m:sSup>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RT</m:t>
                </m:r>
                <m:r>
                  <m:rPr>
                    <m:nor/>
                  </m:rPr>
                  <w:rPr>
                    <w:rFonts w:ascii="Cambria Math"/>
                    <w:lang w:val="en-GB"/>
                  </w:rPr>
                  <m:t xml:space="preserve"> </m:t>
                </m:r>
                <m:r>
                  <m:rPr>
                    <m:nor/>
                  </m:rPr>
                  <w:rPr>
                    <w:lang w:val="en-GB"/>
                  </w:rPr>
                  <m:t>ln</m:t>
                </m:r>
                <m:r>
                  <m:rPr>
                    <m:nor/>
                  </m:rPr>
                  <w:rPr>
                    <w:i/>
                    <w:lang w:val="en-GB"/>
                  </w:rPr>
                  <m:t>Q</m:t>
                </m:r>
              </m:oMath>
            </m:oMathPara>
          </w:p>
        </w:tc>
      </w:tr>
      <w:tr w:rsidR="00E11263" w14:paraId="0DC5CAD5" w14:textId="77777777" w:rsidTr="00E11263">
        <w:tc>
          <w:tcPr>
            <w:tcW w:w="4253" w:type="dxa"/>
            <w:vAlign w:val="center"/>
          </w:tcPr>
          <w:p w14:paraId="6B4A9CB8" w14:textId="77777777" w:rsidR="00E11263" w:rsidRDefault="00E11263" w:rsidP="00E11263">
            <w:pPr>
              <w:pStyle w:val="IChOtextnormal"/>
              <w:spacing w:after="0"/>
              <w:rPr>
                <w:rFonts w:eastAsiaTheme="minorEastAsia"/>
                <w:lang w:val="en-GB"/>
              </w:rPr>
            </w:pPr>
            <w:r w:rsidRPr="003E1739">
              <w:rPr>
                <w:lang w:val="en-GB"/>
              </w:rPr>
              <w:t xml:space="preserve">Reaction quotient </w:t>
            </w:r>
            <m:oMath>
              <m:r>
                <m:rPr>
                  <m:nor/>
                </m:rPr>
                <w:rPr>
                  <w:i/>
                  <w:lang w:val="en-GB"/>
                </w:rPr>
                <m:t>Q</m:t>
              </m:r>
            </m:oMath>
          </w:p>
          <w:p w14:paraId="286B317C" w14:textId="77777777" w:rsidR="00E11263" w:rsidRDefault="00E11263" w:rsidP="00E11263">
            <w:pPr>
              <w:pStyle w:val="IChOtextnormal"/>
              <w:rPr>
                <w:lang w:val="en-GB"/>
              </w:rPr>
            </w:pPr>
            <w:r w:rsidRPr="003E1739">
              <w:rPr>
                <w:lang w:val="en-GB"/>
              </w:rPr>
              <w:t xml:space="preserve">for a </w:t>
            </w:r>
            <w:r w:rsidRPr="008C0F0F">
              <w:rPr>
                <w:lang w:val="en-GB"/>
              </w:rPr>
              <w:t xml:space="preserve">reaction </w:t>
            </w:r>
            <w:r w:rsidRPr="008C0F0F">
              <w:rPr>
                <w:i/>
                <w:iCs/>
                <w:lang w:val="en-GB"/>
              </w:rPr>
              <w:t xml:space="preserve">a </w:t>
            </w:r>
            <w:r w:rsidRPr="008C0F0F">
              <w:rPr>
                <w:iCs/>
                <w:lang w:val="en-GB"/>
              </w:rPr>
              <w:t>A</w:t>
            </w:r>
            <w:r w:rsidRPr="008C0F0F">
              <w:rPr>
                <w:i/>
                <w:iCs/>
                <w:lang w:val="en-GB"/>
              </w:rPr>
              <w:t xml:space="preserve"> </w:t>
            </w:r>
            <w:r w:rsidRPr="008C0F0F">
              <w:rPr>
                <w:lang w:val="en-GB"/>
              </w:rPr>
              <w:t xml:space="preserve">+ </w:t>
            </w:r>
            <w:r w:rsidRPr="008C0F0F">
              <w:rPr>
                <w:i/>
                <w:iCs/>
                <w:lang w:val="en-GB"/>
              </w:rPr>
              <w:t xml:space="preserve">b </w:t>
            </w:r>
            <w:r w:rsidRPr="008C0F0F">
              <w:rPr>
                <w:iCs/>
                <w:lang w:val="en-GB"/>
              </w:rPr>
              <w:t>B</w:t>
            </w:r>
            <w:r w:rsidRPr="008C0F0F">
              <w:rPr>
                <w:i/>
                <w:iCs/>
                <w:lang w:val="en-GB"/>
              </w:rPr>
              <w:t xml:space="preserve"> </w:t>
            </w:r>
            <w:r w:rsidRPr="008C0F0F">
              <w:rPr>
                <w:rFonts w:ascii="Cambria Math" w:hAnsi="Cambria Math" w:cs="Cambria Math"/>
                <w:lang w:val="en-GB"/>
              </w:rPr>
              <w:t>⇌</w:t>
            </w:r>
            <w:r w:rsidRPr="008C0F0F">
              <w:rPr>
                <w:lang w:val="en-GB"/>
              </w:rPr>
              <w:t xml:space="preserve"> </w:t>
            </w:r>
            <w:r w:rsidRPr="008C0F0F">
              <w:rPr>
                <w:i/>
                <w:iCs/>
                <w:lang w:val="en-GB"/>
              </w:rPr>
              <w:t xml:space="preserve">c </w:t>
            </w:r>
            <w:r w:rsidRPr="008C0F0F">
              <w:rPr>
                <w:iCs/>
                <w:lang w:val="en-GB"/>
              </w:rPr>
              <w:t>C</w:t>
            </w:r>
            <w:r w:rsidRPr="008C0F0F">
              <w:rPr>
                <w:i/>
                <w:iCs/>
                <w:lang w:val="en-GB"/>
              </w:rPr>
              <w:t xml:space="preserve"> </w:t>
            </w:r>
            <w:r w:rsidRPr="008C0F0F">
              <w:rPr>
                <w:lang w:val="en-GB"/>
              </w:rPr>
              <w:t xml:space="preserve">+ </w:t>
            </w:r>
            <w:r w:rsidRPr="008C0F0F">
              <w:rPr>
                <w:i/>
                <w:iCs/>
                <w:lang w:val="en-GB"/>
              </w:rPr>
              <w:t xml:space="preserve">d </w:t>
            </w:r>
            <w:r w:rsidRPr="008C0F0F">
              <w:rPr>
                <w:iCs/>
                <w:lang w:val="en-GB"/>
              </w:rPr>
              <w:t>D</w:t>
            </w:r>
            <w:r>
              <w:rPr>
                <w:iCs/>
                <w:lang w:val="en-GB"/>
              </w:rPr>
              <w:t>:</w:t>
            </w:r>
          </w:p>
        </w:tc>
        <w:tc>
          <w:tcPr>
            <w:tcW w:w="4884" w:type="dxa"/>
            <w:vAlign w:val="center"/>
          </w:tcPr>
          <w:p w14:paraId="33563897" w14:textId="77777777" w:rsidR="00E11263" w:rsidRPr="008801E2" w:rsidRDefault="00E11263" w:rsidP="00E11263">
            <w:pPr>
              <w:pStyle w:val="IChOtextnormal"/>
              <w:spacing w:before="120"/>
              <w:rPr>
                <w:rFonts w:eastAsia="Calibri"/>
                <w:highlight w:val="yellow"/>
                <w:lang w:val="en-GB"/>
              </w:rPr>
            </w:pPr>
            <m:oMathPara>
              <m:oMathParaPr>
                <m:jc m:val="left"/>
              </m:oMathParaPr>
              <m:oMath>
                <m:r>
                  <m:rPr>
                    <m:nor/>
                  </m:rPr>
                  <w:rPr>
                    <w:rFonts w:ascii="Cambria Math"/>
                    <w:lang w:val="en-GB"/>
                  </w:rPr>
                  <m:t xml:space="preserve"> </m:t>
                </m:r>
                <m:r>
                  <m:rPr>
                    <m:nor/>
                  </m:rPr>
                  <w:rPr>
                    <w:i/>
                    <w:lang w:val="en-GB"/>
                  </w:rPr>
                  <m:t>Q</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C</m:t>
                            </m:r>
                          </m:e>
                        </m:d>
                      </m:e>
                      <m:sup>
                        <m:r>
                          <m:rPr>
                            <m:nor/>
                          </m:rPr>
                          <w:rPr>
                            <w:i/>
                            <w:lang w:val="en-GB"/>
                          </w:rPr>
                          <m:t>c</m:t>
                        </m:r>
                      </m:sup>
                    </m:sSup>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D</m:t>
                            </m:r>
                          </m:e>
                        </m:d>
                      </m:e>
                      <m:sup>
                        <m:r>
                          <m:rPr>
                            <m:nor/>
                          </m:rPr>
                          <w:rPr>
                            <w:i/>
                            <w:lang w:val="en-GB"/>
                          </w:rPr>
                          <m:t>d</m:t>
                        </m:r>
                      </m:sup>
                    </m:sSup>
                  </m:num>
                  <m:den>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A</m:t>
                            </m:r>
                          </m:e>
                        </m:d>
                      </m:e>
                      <m:sup>
                        <m:r>
                          <m:rPr>
                            <m:nor/>
                          </m:rPr>
                          <w:rPr>
                            <w:i/>
                            <w:lang w:val="en-GB"/>
                          </w:rPr>
                          <m:t>a</m:t>
                        </m:r>
                      </m:sup>
                    </m:sSup>
                    <m:sSup>
                      <m:sSupPr>
                        <m:ctrlPr>
                          <w:rPr>
                            <w:rFonts w:ascii="Cambria Math" w:hAnsi="Cambria Math"/>
                            <w:lang w:val="en-GB"/>
                          </w:rPr>
                        </m:ctrlPr>
                      </m:sSupPr>
                      <m:e>
                        <m:d>
                          <m:dPr>
                            <m:begChr m:val="["/>
                            <m:endChr m:val="]"/>
                            <m:ctrlPr>
                              <w:rPr>
                                <w:rFonts w:ascii="Cambria Math" w:hAnsi="Cambria Math"/>
                                <w:lang w:val="en-GB"/>
                              </w:rPr>
                            </m:ctrlPr>
                          </m:dPr>
                          <m:e>
                            <m:r>
                              <m:rPr>
                                <m:nor/>
                              </m:rPr>
                              <w:rPr>
                                <w:lang w:val="en-GB"/>
                              </w:rPr>
                              <m:t>B</m:t>
                            </m:r>
                          </m:e>
                        </m:d>
                      </m:e>
                      <m:sup>
                        <m:r>
                          <m:rPr>
                            <m:nor/>
                          </m:rPr>
                          <w:rPr>
                            <w:i/>
                            <w:lang w:val="en-GB"/>
                          </w:rPr>
                          <m:t>b</m:t>
                        </m:r>
                      </m:sup>
                    </m:sSup>
                  </m:den>
                </m:f>
              </m:oMath>
            </m:oMathPara>
          </w:p>
        </w:tc>
      </w:tr>
      <w:tr w:rsidR="00E11263" w14:paraId="4E0E83C9" w14:textId="77777777" w:rsidTr="00E11263">
        <w:tc>
          <w:tcPr>
            <w:tcW w:w="4253" w:type="dxa"/>
            <w:vAlign w:val="center"/>
          </w:tcPr>
          <w:p w14:paraId="7802F5E9" w14:textId="77777777" w:rsidR="00E11263" w:rsidRDefault="00E11263" w:rsidP="00E11263">
            <w:pPr>
              <w:pStyle w:val="IChOtextnormal"/>
              <w:rPr>
                <w:lang w:val="en-GB"/>
              </w:rPr>
            </w:pPr>
          </w:p>
        </w:tc>
        <w:tc>
          <w:tcPr>
            <w:tcW w:w="4884" w:type="dxa"/>
            <w:vAlign w:val="center"/>
          </w:tcPr>
          <w:p w14:paraId="24A0F61D" w14:textId="77777777" w:rsidR="00E11263" w:rsidRPr="00BD7757" w:rsidRDefault="00E11263" w:rsidP="00E11263">
            <w:pPr>
              <w:pStyle w:val="IChOtextnormal"/>
              <w:rPr>
                <w:rFonts w:eastAsia="Calibri"/>
                <w:lang w:val="en-GB"/>
              </w:rPr>
            </w:pPr>
          </w:p>
        </w:tc>
      </w:tr>
      <w:tr w:rsidR="00E11263" w14:paraId="51023599" w14:textId="77777777" w:rsidTr="00E11263">
        <w:tc>
          <w:tcPr>
            <w:tcW w:w="4253" w:type="dxa"/>
            <w:vAlign w:val="center"/>
          </w:tcPr>
          <w:p w14:paraId="1DE29A47" w14:textId="77777777" w:rsidR="00E11263" w:rsidRDefault="00E11263" w:rsidP="00E11263">
            <w:pPr>
              <w:pStyle w:val="IChOtextnormal"/>
              <w:rPr>
                <w:lang w:val="en-GB"/>
              </w:rPr>
            </w:pPr>
            <w:r w:rsidRPr="003E1739">
              <w:rPr>
                <w:lang w:val="en-GB"/>
              </w:rPr>
              <w:t>Entropy change:</w:t>
            </w:r>
          </w:p>
          <w:p w14:paraId="19454A9F" w14:textId="77777777" w:rsidR="00E11263" w:rsidRDefault="00E11263" w:rsidP="00E11263">
            <w:pPr>
              <w:pStyle w:val="IChOtextnormal"/>
              <w:rPr>
                <w:lang w:val="en-GB"/>
              </w:rPr>
            </w:pPr>
          </w:p>
        </w:tc>
        <w:tc>
          <w:tcPr>
            <w:tcW w:w="4884" w:type="dxa"/>
            <w:vAlign w:val="center"/>
          </w:tcPr>
          <w:p w14:paraId="124C6B6A" w14:textId="77777777" w:rsidR="00E11263" w:rsidRPr="00000D5F" w:rsidRDefault="00E11263" w:rsidP="00E11263">
            <w:pPr>
              <w:pStyle w:val="IChOtextnormal"/>
              <w:spacing w:after="60"/>
              <w:rPr>
                <w:rFonts w:eastAsia="Calibri"/>
                <w:lang w:val="en-GB"/>
              </w:rPr>
            </w:pPr>
            <m:oMathPara>
              <m:oMathParaPr>
                <m:jc m:val="left"/>
              </m:oMathParaPr>
              <m:oMath>
                <m:r>
                  <m:rPr>
                    <m:nor/>
                  </m:rPr>
                  <w:rPr>
                    <w:lang w:val="en-GB"/>
                  </w:rPr>
                  <m:t>Δ</m:t>
                </m:r>
                <m:r>
                  <m:rPr>
                    <m:nor/>
                  </m:rPr>
                  <w:rPr>
                    <w:i/>
                    <w:lang w:val="en-GB"/>
                  </w:rPr>
                  <m:t>S</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m:rPr>
                            <m:nor/>
                          </m:rPr>
                          <w:rPr>
                            <w:i/>
                            <w:lang w:val="en-GB"/>
                          </w:rPr>
                          <m:t>q</m:t>
                        </m:r>
                      </m:e>
                      <m:sub>
                        <m:r>
                          <m:rPr>
                            <m:nor/>
                          </m:rPr>
                          <w:rPr>
                            <w:lang w:val="en-GB"/>
                          </w:rPr>
                          <m:t>rev</m:t>
                        </m:r>
                      </m:sub>
                    </m:sSub>
                  </m:num>
                  <m:den>
                    <m:r>
                      <m:rPr>
                        <m:nor/>
                      </m:rPr>
                      <w:rPr>
                        <w:i/>
                        <w:lang w:val="en-GB"/>
                      </w:rPr>
                      <m:t>T</m:t>
                    </m:r>
                  </m:den>
                </m:f>
              </m:oMath>
            </m:oMathPara>
          </w:p>
          <w:p w14:paraId="18C17716" w14:textId="77777777" w:rsidR="00E11263" w:rsidRDefault="00E11263" w:rsidP="00E11263">
            <w:pPr>
              <w:pStyle w:val="IChOtextnormal"/>
              <w:spacing w:after="60"/>
              <w:rPr>
                <w:rFonts w:eastAsia="Calibri"/>
                <w:lang w:val="en-GB"/>
              </w:rPr>
            </w:pPr>
            <w:r w:rsidRPr="003E1739">
              <w:rPr>
                <w:lang w:val="en-GB"/>
              </w:rPr>
              <w:t xml:space="preserve">where </w:t>
            </w:r>
            <m:oMath>
              <m:sSub>
                <m:sSubPr>
                  <m:ctrlPr>
                    <w:rPr>
                      <w:rFonts w:ascii="Cambria Math" w:hAnsi="Cambria Math"/>
                      <w:i/>
                      <w:lang w:val="en-GB"/>
                    </w:rPr>
                  </m:ctrlPr>
                </m:sSubPr>
                <m:e>
                  <m:r>
                    <m:rPr>
                      <m:nor/>
                    </m:rPr>
                    <w:rPr>
                      <w:i/>
                      <w:lang w:val="en-GB"/>
                    </w:rPr>
                    <m:t>q</m:t>
                  </m:r>
                </m:e>
                <m:sub>
                  <m:r>
                    <m:rPr>
                      <m:nor/>
                    </m:rPr>
                    <w:rPr>
                      <w:lang w:val="en-GB"/>
                    </w:rPr>
                    <m:t>rev</m:t>
                  </m:r>
                </m:sub>
              </m:sSub>
            </m:oMath>
            <w:r w:rsidRPr="003E1739">
              <w:rPr>
                <w:lang w:val="en-GB"/>
              </w:rPr>
              <w:t xml:space="preserve"> is heat for the reversible process</w:t>
            </w:r>
          </w:p>
        </w:tc>
      </w:tr>
      <w:tr w:rsidR="00E11263" w14:paraId="52F5392E" w14:textId="77777777" w:rsidTr="00E11263">
        <w:tc>
          <w:tcPr>
            <w:tcW w:w="4253" w:type="dxa"/>
            <w:vAlign w:val="center"/>
          </w:tcPr>
          <w:p w14:paraId="5CCF07AC" w14:textId="77777777" w:rsidR="00E11263" w:rsidRDefault="00E11263" w:rsidP="00E11263">
            <w:pPr>
              <w:pStyle w:val="IChOtextnormal"/>
              <w:spacing w:after="0"/>
              <w:rPr>
                <w:lang w:val="en-GB"/>
              </w:rPr>
            </w:pPr>
            <w:r w:rsidRPr="003E1739">
              <w:rPr>
                <w:lang w:val="en-GB"/>
              </w:rPr>
              <w:t>Heat change</w:t>
            </w:r>
          </w:p>
          <w:p w14:paraId="0D662A34" w14:textId="77777777" w:rsidR="00E11263" w:rsidRDefault="00E11263" w:rsidP="00E11263">
            <w:pPr>
              <w:pStyle w:val="IChOtextnormal"/>
              <w:rPr>
                <w:lang w:val="en-GB"/>
              </w:rPr>
            </w:pPr>
            <w:r w:rsidRPr="003E1739">
              <w:rPr>
                <w:lang w:val="en-GB"/>
              </w:rPr>
              <w:t>for temperature-independent</w:t>
            </w:r>
            <w:r>
              <w:rPr>
                <w:lang w:val="en-GB"/>
              </w:rPr>
              <w:t xml:space="preserve"> </w:t>
            </w:r>
            <m:oMath>
              <m:sSub>
                <m:sSubPr>
                  <m:ctrlPr>
                    <w:rPr>
                      <w:rFonts w:ascii="Cambria Math" w:hAnsi="Cambria Math"/>
                      <w:i/>
                      <w:lang w:val="en-GB"/>
                    </w:rPr>
                  </m:ctrlPr>
                </m:sSubPr>
                <m:e>
                  <m:r>
                    <m:rPr>
                      <m:nor/>
                    </m:rPr>
                    <w:rPr>
                      <w:i/>
                      <w:lang w:val="en-GB"/>
                    </w:rPr>
                    <m:t>c</m:t>
                  </m:r>
                </m:e>
                <m:sub>
                  <m:r>
                    <m:rPr>
                      <m:nor/>
                    </m:rPr>
                    <w:rPr>
                      <w:lang w:val="en-GB"/>
                    </w:rPr>
                    <m:t>m</m:t>
                  </m:r>
                </m:sub>
              </m:sSub>
            </m:oMath>
            <w:r w:rsidRPr="003E1739">
              <w:rPr>
                <w:lang w:val="en-GB"/>
              </w:rPr>
              <w:t>:</w:t>
            </w:r>
          </w:p>
        </w:tc>
        <w:tc>
          <w:tcPr>
            <w:tcW w:w="4884" w:type="dxa"/>
            <w:vAlign w:val="center"/>
          </w:tcPr>
          <w:p w14:paraId="236DC2C4" w14:textId="77777777" w:rsidR="00E11263" w:rsidRPr="00721651" w:rsidRDefault="00E11263" w:rsidP="00E11263">
            <w:pPr>
              <w:pStyle w:val="IChOtextnormal"/>
              <w:spacing w:before="120" w:after="60"/>
              <w:rPr>
                <w:rFonts w:eastAsia="Calibri"/>
                <w:lang w:val="en-GB"/>
              </w:rPr>
            </w:pPr>
            <m:oMathPara>
              <m:oMathParaPr>
                <m:jc m:val="left"/>
              </m:oMathParaPr>
              <m:oMath>
                <m:r>
                  <m:rPr>
                    <m:nor/>
                  </m:rPr>
                  <w:rPr>
                    <w:lang w:val="en-GB"/>
                  </w:rPr>
                  <m:t>Δ</m:t>
                </m:r>
                <m:r>
                  <m:rPr>
                    <m:nor/>
                  </m:rPr>
                  <w:rPr>
                    <w:i/>
                    <w:lang w:val="en-GB"/>
                  </w:rPr>
                  <m:t>q</m:t>
                </m:r>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n</m:t>
                </m:r>
                <m:sSub>
                  <m:sSubPr>
                    <m:ctrlPr>
                      <w:rPr>
                        <w:rFonts w:ascii="Cambria Math" w:hAnsi="Cambria Math"/>
                        <w:i/>
                        <w:lang w:val="en-GB"/>
                      </w:rPr>
                    </m:ctrlPr>
                  </m:sSubPr>
                  <m:e>
                    <m:r>
                      <m:rPr>
                        <m:nor/>
                      </m:rPr>
                      <w:rPr>
                        <w:i/>
                        <w:lang w:val="en-GB"/>
                      </w:rPr>
                      <m:t>c</m:t>
                    </m:r>
                  </m:e>
                  <m:sub>
                    <m:r>
                      <m:rPr>
                        <m:nor/>
                      </m:rPr>
                      <w:rPr>
                        <w:lang w:val="en-GB"/>
                      </w:rPr>
                      <m:t>m</m:t>
                    </m:r>
                  </m:sub>
                </m:sSub>
                <m:r>
                  <m:rPr>
                    <m:nor/>
                  </m:rPr>
                  <w:rPr>
                    <w:lang w:val="en-GB"/>
                  </w:rPr>
                  <m:t>Δ</m:t>
                </m:r>
                <m:r>
                  <m:rPr>
                    <m:nor/>
                  </m:rPr>
                  <w:rPr>
                    <w:i/>
                    <w:lang w:val="en-GB"/>
                  </w:rPr>
                  <m:t>T</m:t>
                </m:r>
              </m:oMath>
            </m:oMathPara>
          </w:p>
          <w:p w14:paraId="44D5A3AF" w14:textId="77777777" w:rsidR="00E11263" w:rsidRPr="00581E0E" w:rsidRDefault="00E11263" w:rsidP="00E11263">
            <w:pPr>
              <w:pStyle w:val="IChOtextnormal"/>
              <w:rPr>
                <w:rFonts w:eastAsia="Calibri"/>
                <w:lang w:val="en-GB"/>
              </w:rPr>
            </w:pPr>
            <w:r>
              <w:rPr>
                <w:lang w:val="en-GB"/>
              </w:rPr>
              <w:t>where</w:t>
            </w:r>
            <w:r w:rsidRPr="003E1739">
              <w:rPr>
                <w:lang w:val="en-GB"/>
              </w:rPr>
              <w:t xml:space="preserve"> </w:t>
            </w:r>
            <m:oMath>
              <m:sSub>
                <m:sSubPr>
                  <m:ctrlPr>
                    <w:rPr>
                      <w:rFonts w:ascii="Cambria Math" w:hAnsi="Cambria Math"/>
                      <w:i/>
                      <w:lang w:val="en-GB"/>
                    </w:rPr>
                  </m:ctrlPr>
                </m:sSubPr>
                <m:e>
                  <m:r>
                    <m:rPr>
                      <m:nor/>
                    </m:rPr>
                    <w:rPr>
                      <w:i/>
                      <w:lang w:val="en-GB"/>
                    </w:rPr>
                    <m:t>c</m:t>
                  </m:r>
                </m:e>
                <m:sub>
                  <m:r>
                    <m:rPr>
                      <m:nor/>
                    </m:rPr>
                    <w:rPr>
                      <w:lang w:val="en-GB"/>
                    </w:rPr>
                    <m:t>m</m:t>
                  </m:r>
                </m:sub>
              </m:sSub>
            </m:oMath>
            <w:r>
              <w:rPr>
                <w:rFonts w:eastAsiaTheme="minorEastAsia"/>
                <w:lang w:val="en-GB"/>
              </w:rPr>
              <w:t xml:space="preserve"> is </w:t>
            </w:r>
            <w:r w:rsidRPr="003E1739">
              <w:rPr>
                <w:lang w:val="en-GB"/>
              </w:rPr>
              <w:t>molar heat capacity</w:t>
            </w:r>
          </w:p>
        </w:tc>
      </w:tr>
      <w:tr w:rsidR="00E11263" w:rsidRPr="00665667" w14:paraId="6DE87108" w14:textId="77777777" w:rsidTr="00E11263">
        <w:tc>
          <w:tcPr>
            <w:tcW w:w="4253" w:type="dxa"/>
            <w:vAlign w:val="center"/>
          </w:tcPr>
          <w:p w14:paraId="249F73ED" w14:textId="77777777" w:rsidR="00E11263" w:rsidRDefault="00E11263" w:rsidP="00E11263">
            <w:pPr>
              <w:pStyle w:val="IChOtextnormal"/>
              <w:spacing w:after="300"/>
              <w:rPr>
                <w:lang w:val="en-GB"/>
              </w:rPr>
            </w:pPr>
            <w:r w:rsidRPr="003E1739">
              <w:rPr>
                <w:lang w:val="en-GB"/>
              </w:rPr>
              <w:lastRenderedPageBreak/>
              <w:t>Van ’t Hoff equation:</w:t>
            </w:r>
          </w:p>
        </w:tc>
        <w:tc>
          <w:tcPr>
            <w:tcW w:w="4884" w:type="dxa"/>
            <w:vAlign w:val="center"/>
          </w:tcPr>
          <w:p w14:paraId="142F1940" w14:textId="035404F6" w:rsidR="00E11263" w:rsidRPr="00D073FC" w:rsidRDefault="00EC1F9C" w:rsidP="00CC4DF7">
            <w:pPr>
              <w:pStyle w:val="IChOtextnormal"/>
              <w:spacing w:before="60"/>
              <w:rPr>
                <w:rFonts w:eastAsia="Calibri"/>
                <w:lang w:val="de-DE"/>
              </w:rPr>
            </w:pPr>
            <m:oMathPara>
              <m:oMathParaPr>
                <m:jc m:val="left"/>
              </m:oMathParaPr>
              <m:oMath>
                <m:f>
                  <m:fPr>
                    <m:ctrlPr>
                      <w:rPr>
                        <w:rFonts w:ascii="Cambria Math" w:hAnsi="Cambria Math"/>
                        <w:lang w:val="en-GB"/>
                      </w:rPr>
                    </m:ctrlPr>
                  </m:fPr>
                  <m:num>
                    <m:r>
                      <m:rPr>
                        <m:nor/>
                      </m:rPr>
                      <w:rPr>
                        <w:lang w:val="de-DE"/>
                      </w:rPr>
                      <m:t>d</m:t>
                    </m:r>
                    <m:r>
                      <m:rPr>
                        <m:nor/>
                      </m:rPr>
                      <w:rPr>
                        <w:rFonts w:ascii="Cambria Math"/>
                        <w:lang w:val="de-DE"/>
                      </w:rPr>
                      <m:t xml:space="preserve"> </m:t>
                    </m:r>
                    <m:r>
                      <m:rPr>
                        <m:nor/>
                      </m:rPr>
                      <w:rPr>
                        <w:lang w:val="de-DE"/>
                      </w:rPr>
                      <m:t>ln</m:t>
                    </m:r>
                    <m:r>
                      <m:rPr>
                        <m:nor/>
                      </m:rPr>
                      <w:rPr>
                        <w:i/>
                        <w:lang w:val="de-DE"/>
                      </w:rPr>
                      <m:t>K</m:t>
                    </m:r>
                  </m:num>
                  <m:den>
                    <m:r>
                      <m:rPr>
                        <m:nor/>
                      </m:rPr>
                      <w:rPr>
                        <w:lang w:val="de-DE"/>
                      </w:rPr>
                      <m:t>d</m:t>
                    </m:r>
                    <m:r>
                      <m:rPr>
                        <m:nor/>
                      </m:rPr>
                      <w:rPr>
                        <w:i/>
                        <w:lang w:val="de-DE"/>
                      </w:rPr>
                      <m:t>T</m:t>
                    </m:r>
                  </m:den>
                </m:f>
                <m:r>
                  <m:rPr>
                    <m:nor/>
                  </m:rPr>
                  <w:rPr>
                    <w:rFonts w:ascii="Cambria Math"/>
                    <w:lang w:val="de-DE"/>
                  </w:rPr>
                  <m:t xml:space="preserve"> </m:t>
                </m:r>
                <m:r>
                  <m:rPr>
                    <m:nor/>
                  </m:rPr>
                  <w:rPr>
                    <w:lang w:val="de-DE"/>
                  </w:rPr>
                  <m:t>=</m:t>
                </m:r>
                <m:r>
                  <m:rPr>
                    <m:nor/>
                  </m:rPr>
                  <w:rPr>
                    <w:rFonts w:ascii="Cambria Math"/>
                    <w:lang w:val="de-DE"/>
                  </w:rPr>
                  <m:t xml:space="preserve"> </m:t>
                </m:r>
                <m:f>
                  <m:fPr>
                    <m:ctrlPr>
                      <w:rPr>
                        <w:rFonts w:ascii="Cambria Math" w:hAnsi="Cambria Math"/>
                        <w:lang w:val="en-GB"/>
                      </w:rPr>
                    </m:ctrlPr>
                  </m:fPr>
                  <m:num>
                    <m:sSub>
                      <m:sSubPr>
                        <m:ctrlPr>
                          <w:rPr>
                            <w:rFonts w:ascii="Cambria Math" w:hAnsi="Cambria Math"/>
                            <w:lang w:val="en-GB"/>
                          </w:rPr>
                        </m:ctrlPr>
                      </m:sSubPr>
                      <m:e>
                        <m:r>
                          <m:rPr>
                            <m:nor/>
                          </m:rPr>
                          <w:rPr>
                            <w:lang w:val="en-GB"/>
                          </w:rPr>
                          <m:t>Δ</m:t>
                        </m:r>
                      </m:e>
                      <m:sub>
                        <m:r>
                          <m:rPr>
                            <m:nor/>
                          </m:rPr>
                          <w:rPr>
                            <w:lang w:val="de-DE"/>
                          </w:rPr>
                          <m:t>r</m:t>
                        </m:r>
                      </m:sub>
                    </m:sSub>
                    <m:sSub>
                      <m:sSubPr>
                        <m:ctrlPr>
                          <w:rPr>
                            <w:rFonts w:ascii="Cambria Math" w:hAnsi="Cambria Math"/>
                            <w:lang w:val="en-GB"/>
                          </w:rPr>
                        </m:ctrlPr>
                      </m:sSubPr>
                      <m:e>
                        <m:r>
                          <m:rPr>
                            <m:nor/>
                          </m:rPr>
                          <w:rPr>
                            <w:i/>
                            <w:lang w:val="de-DE"/>
                          </w:rPr>
                          <m:t>H</m:t>
                        </m:r>
                      </m:e>
                      <m:sub>
                        <m:r>
                          <m:rPr>
                            <m:nor/>
                          </m:rPr>
                          <w:rPr>
                            <w:lang w:val="de-DE"/>
                          </w:rPr>
                          <m:t>m</m:t>
                        </m:r>
                      </m:sub>
                    </m:sSub>
                  </m:num>
                  <m:den>
                    <m:r>
                      <m:rPr>
                        <m:nor/>
                      </m:rPr>
                      <w:rPr>
                        <w:i/>
                        <w:lang w:val="de-DE"/>
                      </w:rPr>
                      <m:t>R</m:t>
                    </m:r>
                    <m:sSup>
                      <m:sSupPr>
                        <m:ctrlPr>
                          <w:rPr>
                            <w:rFonts w:ascii="Cambria Math" w:hAnsi="Cambria Math"/>
                            <w:i/>
                            <w:lang w:val="en-GB"/>
                          </w:rPr>
                        </m:ctrlPr>
                      </m:sSupPr>
                      <m:e>
                        <m:r>
                          <m:rPr>
                            <m:nor/>
                          </m:rPr>
                          <w:rPr>
                            <w:i/>
                            <w:lang w:val="de-DE"/>
                          </w:rPr>
                          <m:t>T</m:t>
                        </m:r>
                      </m:e>
                      <m:sup>
                        <m:r>
                          <m:rPr>
                            <m:nor/>
                          </m:rPr>
                          <w:rPr>
                            <w:lang w:val="de-DE"/>
                          </w:rPr>
                          <m:t>2</m:t>
                        </m:r>
                      </m:sup>
                    </m:sSup>
                  </m:den>
                </m:f>
                <m:r>
                  <m:rPr>
                    <m:nor/>
                  </m:rPr>
                  <w:rPr>
                    <w:rFonts w:ascii="Cambria Math" w:hAnsi="Cambria Math" w:cs="Cambria Math"/>
                    <w:lang w:val="de-DE"/>
                  </w:rPr>
                  <m:t xml:space="preserve">     ⇒     </m:t>
                </m:r>
                <m:r>
                  <m:rPr>
                    <m:nor/>
                  </m:rPr>
                  <w:rPr>
                    <w:lang w:val="de-DE"/>
                  </w:rPr>
                  <m:t>ln</m:t>
                </m:r>
                <m:d>
                  <m:dPr>
                    <m:ctrlPr>
                      <w:rPr>
                        <w:rFonts w:ascii="Cambria Math" w:hAnsi="Cambria Math"/>
                        <w:lang w:val="en-GB"/>
                      </w:rPr>
                    </m:ctrlPr>
                  </m:dPr>
                  <m:e>
                    <m:f>
                      <m:fPr>
                        <m:ctrlPr>
                          <w:rPr>
                            <w:rFonts w:ascii="Cambria Math" w:hAnsi="Cambria Math"/>
                            <w:lang w:val="en-GB"/>
                          </w:rPr>
                        </m:ctrlPr>
                      </m:fPr>
                      <m:num>
                        <m:sSub>
                          <m:sSubPr>
                            <m:ctrlPr>
                              <w:rPr>
                                <w:rFonts w:ascii="Cambria Math" w:hAnsi="Cambria Math"/>
                                <w:lang w:val="en-GB"/>
                              </w:rPr>
                            </m:ctrlPr>
                          </m:sSubPr>
                          <m:e>
                            <m:r>
                              <m:rPr>
                                <m:nor/>
                              </m:rPr>
                              <w:rPr>
                                <w:i/>
                                <w:lang w:val="de-DE"/>
                              </w:rPr>
                              <m:t>K</m:t>
                            </m:r>
                          </m:e>
                          <m:sub>
                            <m:r>
                              <m:rPr>
                                <m:nor/>
                              </m:rPr>
                              <w:rPr>
                                <w:lang w:val="de-DE"/>
                              </w:rPr>
                              <m:t>2</m:t>
                            </m:r>
                          </m:sub>
                        </m:sSub>
                      </m:num>
                      <m:den>
                        <m:sSub>
                          <m:sSubPr>
                            <m:ctrlPr>
                              <w:rPr>
                                <w:rFonts w:ascii="Cambria Math" w:hAnsi="Cambria Math"/>
                                <w:lang w:val="en-GB"/>
                              </w:rPr>
                            </m:ctrlPr>
                          </m:sSubPr>
                          <m:e>
                            <m:r>
                              <m:rPr>
                                <m:nor/>
                              </m:rPr>
                              <w:rPr>
                                <w:i/>
                                <w:lang w:val="de-DE"/>
                              </w:rPr>
                              <m:t>K</m:t>
                            </m:r>
                          </m:e>
                          <m:sub>
                            <m:r>
                              <m:rPr>
                                <m:nor/>
                              </m:rPr>
                              <w:rPr>
                                <w:lang w:val="de-DE"/>
                              </w:rPr>
                              <m:t>1</m:t>
                            </m:r>
                          </m:sub>
                        </m:sSub>
                      </m:den>
                    </m:f>
                  </m:e>
                </m:d>
                <m:r>
                  <m:rPr>
                    <m:nor/>
                  </m:rPr>
                  <w:rPr>
                    <w:rFonts w:ascii="Cambria Math"/>
                    <w:lang w:val="de-DE"/>
                  </w:rPr>
                  <m:t xml:space="preserve"> </m:t>
                </m:r>
                <m:r>
                  <m:rPr>
                    <m:nor/>
                  </m:rPr>
                  <w:rPr>
                    <w:lang w:val="de-DE"/>
                  </w:rPr>
                  <m:t>=</m:t>
                </m:r>
                <m:r>
                  <m:rPr>
                    <m:nor/>
                  </m:rPr>
                  <w:rPr>
                    <w:rFonts w:ascii="Cambria Math"/>
                    <w:lang w:val="de-DE"/>
                  </w:rPr>
                  <m:t xml:space="preserve"> </m:t>
                </m:r>
                <m:r>
                  <m:rPr>
                    <m:nor/>
                  </m:rPr>
                  <w:rPr>
                    <w:lang w:val="de-DE"/>
                  </w:rPr>
                  <m:t>–</m:t>
                </m:r>
                <m:f>
                  <m:fPr>
                    <m:ctrlPr>
                      <w:rPr>
                        <w:rFonts w:ascii="Cambria Math" w:hAnsi="Cambria Math"/>
                        <w:lang w:val="en-GB"/>
                      </w:rPr>
                    </m:ctrlPr>
                  </m:fPr>
                  <m:num>
                    <m:sSub>
                      <m:sSubPr>
                        <m:ctrlPr>
                          <w:rPr>
                            <w:rFonts w:ascii="Cambria Math" w:hAnsi="Cambria Math"/>
                            <w:lang w:val="en-GB"/>
                          </w:rPr>
                        </m:ctrlPr>
                      </m:sSubPr>
                      <m:e>
                        <m:r>
                          <m:rPr>
                            <m:nor/>
                          </m:rPr>
                          <w:rPr>
                            <w:lang w:val="en-GB"/>
                          </w:rPr>
                          <m:t>Δ</m:t>
                        </m:r>
                      </m:e>
                      <m:sub>
                        <m:r>
                          <m:rPr>
                            <m:nor/>
                          </m:rPr>
                          <w:rPr>
                            <w:lang w:val="de-DE"/>
                          </w:rPr>
                          <m:t>r</m:t>
                        </m:r>
                      </m:sub>
                    </m:sSub>
                    <m:sSub>
                      <m:sSubPr>
                        <m:ctrlPr>
                          <w:rPr>
                            <w:rFonts w:ascii="Cambria Math" w:hAnsi="Cambria Math"/>
                            <w:lang w:val="en-GB"/>
                          </w:rPr>
                        </m:ctrlPr>
                      </m:sSubPr>
                      <m:e>
                        <m:r>
                          <m:rPr>
                            <m:nor/>
                          </m:rPr>
                          <w:rPr>
                            <w:i/>
                            <w:lang w:val="de-DE"/>
                          </w:rPr>
                          <m:t>H</m:t>
                        </m:r>
                      </m:e>
                      <m:sub>
                        <m:r>
                          <m:rPr>
                            <m:nor/>
                          </m:rPr>
                          <w:rPr>
                            <w:lang w:val="de-DE"/>
                          </w:rPr>
                          <m:t>m</m:t>
                        </m:r>
                      </m:sub>
                    </m:sSub>
                  </m:num>
                  <m:den>
                    <m:r>
                      <m:rPr>
                        <m:nor/>
                      </m:rPr>
                      <w:rPr>
                        <w:i/>
                        <w:lang w:val="de-DE"/>
                      </w:rPr>
                      <m:t>R</m:t>
                    </m:r>
                  </m:den>
                </m:f>
                <m:d>
                  <m:dPr>
                    <m:ctrlPr>
                      <w:rPr>
                        <w:rFonts w:ascii="Cambria Math" w:hAnsi="Cambria Math"/>
                        <w:lang w:val="en-GB"/>
                      </w:rPr>
                    </m:ctrlPr>
                  </m:dPr>
                  <m:e>
                    <m:f>
                      <m:fPr>
                        <m:ctrlPr>
                          <w:rPr>
                            <w:rFonts w:ascii="Cambria Math" w:hAnsi="Cambria Math"/>
                            <w:lang w:val="en-GB"/>
                          </w:rPr>
                        </m:ctrlPr>
                      </m:fPr>
                      <m:num>
                        <m:r>
                          <m:rPr>
                            <m:nor/>
                          </m:rPr>
                          <w:rPr>
                            <w:lang w:val="de-DE"/>
                          </w:rPr>
                          <m:t>1</m:t>
                        </m:r>
                      </m:num>
                      <m:den>
                        <m:sSub>
                          <m:sSubPr>
                            <m:ctrlPr>
                              <w:rPr>
                                <w:rFonts w:ascii="Cambria Math" w:hAnsi="Cambria Math"/>
                                <w:lang w:val="en-GB"/>
                              </w:rPr>
                            </m:ctrlPr>
                          </m:sSubPr>
                          <m:e>
                            <m:r>
                              <m:rPr>
                                <m:nor/>
                              </m:rPr>
                              <w:rPr>
                                <w:i/>
                                <w:lang w:val="de-DE"/>
                              </w:rPr>
                              <m:t>T</m:t>
                            </m:r>
                          </m:e>
                          <m:sub>
                            <m:r>
                              <m:rPr>
                                <m:nor/>
                              </m:rPr>
                              <w:rPr>
                                <w:lang w:val="de-DE"/>
                              </w:rPr>
                              <m:t>2</m:t>
                            </m:r>
                          </m:sub>
                        </m:sSub>
                      </m:den>
                    </m:f>
                    <m:r>
                      <m:rPr>
                        <m:nor/>
                      </m:rPr>
                      <w:rPr>
                        <w:lang w:val="de-DE"/>
                      </w:rPr>
                      <m:t xml:space="preserve"> </m:t>
                    </m:r>
                    <m:r>
                      <m:rPr>
                        <m:nor/>
                      </m:rPr>
                      <w:rPr>
                        <w:lang w:val="de-DE"/>
                      </w:rPr>
                      <m:t>–</m:t>
                    </m:r>
                    <m:r>
                      <m:rPr>
                        <m:nor/>
                      </m:rPr>
                      <w:rPr>
                        <w:rFonts w:ascii="Cambria Math"/>
                        <w:lang w:val="de-DE"/>
                      </w:rPr>
                      <m:t xml:space="preserve"> </m:t>
                    </m:r>
                    <m:f>
                      <m:fPr>
                        <m:ctrlPr>
                          <w:rPr>
                            <w:rFonts w:ascii="Cambria Math" w:hAnsi="Cambria Math"/>
                            <w:lang w:val="en-GB"/>
                          </w:rPr>
                        </m:ctrlPr>
                      </m:fPr>
                      <m:num>
                        <m:r>
                          <m:rPr>
                            <m:nor/>
                          </m:rPr>
                          <w:rPr>
                            <w:lang w:val="de-DE"/>
                          </w:rPr>
                          <m:t>1</m:t>
                        </m:r>
                      </m:num>
                      <m:den>
                        <m:sSub>
                          <m:sSubPr>
                            <m:ctrlPr>
                              <w:rPr>
                                <w:rFonts w:ascii="Cambria Math" w:hAnsi="Cambria Math"/>
                                <w:lang w:val="en-GB"/>
                              </w:rPr>
                            </m:ctrlPr>
                          </m:sSubPr>
                          <m:e>
                            <m:r>
                              <m:rPr>
                                <m:nor/>
                              </m:rPr>
                              <w:rPr>
                                <w:i/>
                                <w:lang w:val="de-DE"/>
                              </w:rPr>
                              <m:t>T</m:t>
                            </m:r>
                          </m:e>
                          <m:sub>
                            <m:r>
                              <m:rPr>
                                <m:nor/>
                              </m:rPr>
                              <w:rPr>
                                <w:lang w:val="de-DE"/>
                              </w:rPr>
                              <m:t>1</m:t>
                            </m:r>
                          </m:sub>
                        </m:sSub>
                      </m:den>
                    </m:f>
                  </m:e>
                </m:d>
              </m:oMath>
            </m:oMathPara>
          </w:p>
        </w:tc>
      </w:tr>
      <w:tr w:rsidR="00E11263" w14:paraId="1EADA8F2" w14:textId="77777777" w:rsidTr="00E11263">
        <w:tc>
          <w:tcPr>
            <w:tcW w:w="4253" w:type="dxa"/>
            <w:vAlign w:val="center"/>
          </w:tcPr>
          <w:p w14:paraId="0945365F" w14:textId="2ABEC1FB" w:rsidR="00E11263" w:rsidRDefault="00E11263" w:rsidP="00E11263">
            <w:pPr>
              <w:pStyle w:val="IChOtextnormal"/>
              <w:rPr>
                <w:lang w:val="en-GB"/>
              </w:rPr>
            </w:pPr>
            <w:r w:rsidRPr="003E1739">
              <w:rPr>
                <w:lang w:val="en-GB"/>
              </w:rPr>
              <w:t>Henderson</w:t>
            </w:r>
            <w:r w:rsidR="00201BD8">
              <w:rPr>
                <w:lang w:val="en-GB"/>
              </w:rPr>
              <w:t>–</w:t>
            </w:r>
            <w:r w:rsidRPr="003E1739">
              <w:rPr>
                <w:lang w:val="en-GB"/>
              </w:rPr>
              <w:t>Hasselba</w:t>
            </w:r>
            <w:r>
              <w:rPr>
                <w:lang w:val="en-GB"/>
              </w:rPr>
              <w:t>l</w:t>
            </w:r>
            <w:r w:rsidRPr="003E1739">
              <w:rPr>
                <w:lang w:val="en-GB"/>
              </w:rPr>
              <w:t>ch equation:</w:t>
            </w:r>
          </w:p>
        </w:tc>
        <w:tc>
          <w:tcPr>
            <w:tcW w:w="4884" w:type="dxa"/>
            <w:vAlign w:val="center"/>
          </w:tcPr>
          <w:p w14:paraId="3F4394BB" w14:textId="77777777" w:rsidR="00E11263" w:rsidRPr="00581E0E" w:rsidRDefault="00E11263" w:rsidP="00E11263">
            <w:pPr>
              <w:pStyle w:val="IChOtextnormal"/>
              <w:rPr>
                <w:rFonts w:eastAsia="Calibri"/>
                <w:lang w:val="en-GB"/>
              </w:rPr>
            </w:pPr>
            <m:oMathPara>
              <m:oMathParaPr>
                <m:jc m:val="left"/>
              </m:oMathParaPr>
              <m:oMath>
                <m:r>
                  <m:rPr>
                    <m:nor/>
                  </m:rPr>
                  <w:rPr>
                    <w:lang w:val="en-GB"/>
                  </w:rPr>
                  <m:t>pH</m:t>
                </m:r>
                <m:r>
                  <m:rPr>
                    <m:nor/>
                  </m:rPr>
                  <w:rPr>
                    <w:rFonts w:ascii="Cambria Math"/>
                    <w:lang w:val="en-GB"/>
                  </w:rPr>
                  <m:t xml:space="preserve"> </m:t>
                </m:r>
                <m:r>
                  <m:rPr>
                    <m:nor/>
                  </m:rPr>
                  <w:rPr>
                    <w:lang w:val="en-GB"/>
                  </w:rPr>
                  <m:t>= p</m:t>
                </m:r>
                <m:sSub>
                  <m:sSubPr>
                    <m:ctrlPr>
                      <w:rPr>
                        <w:rFonts w:ascii="Cambria Math" w:hAnsi="Cambria Math"/>
                        <w:lang w:val="en-GB"/>
                      </w:rPr>
                    </m:ctrlPr>
                  </m:sSubPr>
                  <m:e>
                    <m:r>
                      <m:rPr>
                        <m:nor/>
                      </m:rPr>
                      <w:rPr>
                        <w:i/>
                        <w:lang w:val="en-GB"/>
                      </w:rPr>
                      <m:t>K</m:t>
                    </m:r>
                  </m:e>
                  <m:sub>
                    <m:r>
                      <m:rPr>
                        <m:nor/>
                      </m:rPr>
                      <w:rPr>
                        <w:lang w:val="en-GB"/>
                      </w:rPr>
                      <m:t>a</m:t>
                    </m:r>
                  </m:sub>
                </m:sSub>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log</m:t>
                </m:r>
                <m:f>
                  <m:fPr>
                    <m:ctrlPr>
                      <w:rPr>
                        <w:rFonts w:ascii="Cambria Math" w:hAnsi="Cambria Math"/>
                        <w:lang w:val="en-GB"/>
                      </w:rPr>
                    </m:ctrlPr>
                  </m:fPr>
                  <m:num>
                    <m:d>
                      <m:dPr>
                        <m:begChr m:val="["/>
                        <m:endChr m:val="]"/>
                        <m:ctrlPr>
                          <w:rPr>
                            <w:rFonts w:ascii="Cambria Math" w:hAnsi="Cambria Math"/>
                            <w:lang w:val="en-GB"/>
                          </w:rPr>
                        </m:ctrlPr>
                      </m:dPr>
                      <m:e>
                        <m:sSup>
                          <m:sSupPr>
                            <m:ctrlPr>
                              <w:rPr>
                                <w:rFonts w:ascii="Cambria Math" w:hAnsi="Cambria Math"/>
                                <w:lang w:val="en-GB"/>
                              </w:rPr>
                            </m:ctrlPr>
                          </m:sSupPr>
                          <m:e>
                            <m:r>
                              <m:rPr>
                                <m:nor/>
                              </m:rPr>
                              <w:rPr>
                                <w:lang w:val="en-GB"/>
                              </w:rPr>
                              <m:t>A</m:t>
                            </m:r>
                          </m:e>
                          <m:sup>
                            <m:r>
                              <m:rPr>
                                <m:nor/>
                              </m:rPr>
                              <w:rPr>
                                <w:lang w:val="en-GB"/>
                              </w:rPr>
                              <m:t>–</m:t>
                            </m:r>
                          </m:sup>
                        </m:sSup>
                      </m:e>
                    </m:d>
                  </m:num>
                  <m:den>
                    <m:d>
                      <m:dPr>
                        <m:begChr m:val="["/>
                        <m:endChr m:val="]"/>
                        <m:ctrlPr>
                          <w:rPr>
                            <w:rFonts w:ascii="Cambria Math" w:hAnsi="Cambria Math"/>
                            <w:lang w:val="en-GB"/>
                          </w:rPr>
                        </m:ctrlPr>
                      </m:dPr>
                      <m:e>
                        <m:r>
                          <m:rPr>
                            <m:nor/>
                          </m:rPr>
                          <w:rPr>
                            <w:lang w:val="en-GB"/>
                          </w:rPr>
                          <m:t>HA</m:t>
                        </m:r>
                      </m:e>
                    </m:d>
                  </m:den>
                </m:f>
              </m:oMath>
            </m:oMathPara>
          </w:p>
        </w:tc>
      </w:tr>
      <w:tr w:rsidR="00E11263" w:rsidRPr="00665667" w14:paraId="3F47BC75" w14:textId="77777777" w:rsidTr="00E11263">
        <w:tc>
          <w:tcPr>
            <w:tcW w:w="4253" w:type="dxa"/>
            <w:vAlign w:val="center"/>
          </w:tcPr>
          <w:p w14:paraId="07370BAF" w14:textId="584A95A9" w:rsidR="00E11263" w:rsidRDefault="00E11263" w:rsidP="00E11263">
            <w:pPr>
              <w:pStyle w:val="IChOtextnormal"/>
              <w:rPr>
                <w:lang w:val="en-GB"/>
              </w:rPr>
            </w:pPr>
            <w:r w:rsidRPr="003E1739">
              <w:rPr>
                <w:lang w:val="en-GB"/>
              </w:rPr>
              <w:t>Nernst</w:t>
            </w:r>
            <w:r w:rsidR="00201BD8">
              <w:rPr>
                <w:lang w:val="en-GB"/>
              </w:rPr>
              <w:t>–</w:t>
            </w:r>
            <w:r w:rsidRPr="003E1739">
              <w:rPr>
                <w:lang w:val="en-GB"/>
              </w:rPr>
              <w:t>Peterson equation:</w:t>
            </w:r>
          </w:p>
        </w:tc>
        <w:tc>
          <w:tcPr>
            <w:tcW w:w="4884" w:type="dxa"/>
            <w:vAlign w:val="center"/>
          </w:tcPr>
          <w:p w14:paraId="65C7DBCA" w14:textId="72C5BD05" w:rsidR="00E11263" w:rsidRPr="0020478F" w:rsidRDefault="00E11263" w:rsidP="00B455C5">
            <w:pPr>
              <w:pStyle w:val="IChOtextnormal"/>
              <w:rPr>
                <w:rFonts w:eastAsia="Calibri"/>
                <w:highlight w:val="yellow"/>
                <w:lang w:val="de-DE"/>
              </w:rPr>
            </w:pPr>
            <m:oMathPara>
              <m:oMathParaPr>
                <m:jc m:val="left"/>
              </m:oMathParaPr>
              <m:oMath>
                <m:r>
                  <m:rPr>
                    <m:nor/>
                  </m:rPr>
                  <w:rPr>
                    <w:i/>
                    <w:lang w:val="de-DE"/>
                  </w:rPr>
                  <m:t>E</m:t>
                </m:r>
                <m:r>
                  <m:rPr>
                    <m:nor/>
                  </m:rPr>
                  <w:rPr>
                    <w:lang w:val="de-DE"/>
                  </w:rPr>
                  <m:t xml:space="preserve"> = </m:t>
                </m:r>
                <m:sSup>
                  <m:sSupPr>
                    <m:ctrlPr>
                      <w:rPr>
                        <w:rFonts w:ascii="Cambria Math" w:hAnsi="Cambria Math"/>
                        <w:i/>
                        <w:lang w:val="en-GB"/>
                      </w:rPr>
                    </m:ctrlPr>
                  </m:sSupPr>
                  <m:e>
                    <m:r>
                      <m:rPr>
                        <m:nor/>
                      </m:rPr>
                      <w:rPr>
                        <w:i/>
                        <w:lang w:val="de-DE"/>
                      </w:rPr>
                      <m:t>E</m:t>
                    </m:r>
                  </m:e>
                  <m:sup>
                    <m:r>
                      <m:rPr>
                        <m:nor/>
                      </m:rPr>
                      <w:rPr>
                        <w:lang w:val="de-DE"/>
                      </w:rPr>
                      <m:t>o</m:t>
                    </m:r>
                  </m:sup>
                </m:sSup>
                <m:r>
                  <m:rPr>
                    <m:nor/>
                  </m:rPr>
                  <w:rPr>
                    <w:lang w:val="de-DE"/>
                  </w:rPr>
                  <m:t xml:space="preserve"> </m:t>
                </m:r>
                <m:r>
                  <m:rPr>
                    <m:nor/>
                  </m:rPr>
                  <w:rPr>
                    <w:lang w:val="de-DE"/>
                  </w:rPr>
                  <m:t>–</m:t>
                </m:r>
                <m:r>
                  <m:rPr>
                    <m:nor/>
                  </m:rPr>
                  <w:rPr>
                    <w:lang w:val="de-DE"/>
                  </w:rPr>
                  <m:t xml:space="preserve"> </m:t>
                </m:r>
                <m:f>
                  <m:fPr>
                    <m:ctrlPr>
                      <w:rPr>
                        <w:rFonts w:ascii="Cambria Math" w:hAnsi="Cambria Math"/>
                        <w:lang w:val="en-GB"/>
                      </w:rPr>
                    </m:ctrlPr>
                  </m:fPr>
                  <m:num>
                    <m:r>
                      <m:rPr>
                        <m:nor/>
                      </m:rPr>
                      <w:rPr>
                        <w:i/>
                        <w:lang w:val="de-DE"/>
                      </w:rPr>
                      <m:t>RT</m:t>
                    </m:r>
                  </m:num>
                  <m:den>
                    <m:r>
                      <m:rPr>
                        <m:nor/>
                      </m:rPr>
                      <w:rPr>
                        <w:i/>
                        <w:lang w:val="de-DE"/>
                      </w:rPr>
                      <m:t>zF</m:t>
                    </m:r>
                  </m:den>
                </m:f>
                <m:r>
                  <m:rPr>
                    <m:nor/>
                  </m:rPr>
                  <w:rPr>
                    <w:lang w:val="de-DE"/>
                  </w:rPr>
                  <m:t>ln</m:t>
                </m:r>
                <m:r>
                  <m:rPr>
                    <m:nor/>
                  </m:rPr>
                  <w:rPr>
                    <w:i/>
                    <w:lang w:val="de-DE"/>
                  </w:rPr>
                  <m:t>Q</m:t>
                </m:r>
              </m:oMath>
            </m:oMathPara>
          </w:p>
        </w:tc>
      </w:tr>
      <w:tr w:rsidR="00E11263" w:rsidRPr="00665667" w14:paraId="628603DA" w14:textId="77777777" w:rsidTr="00E11263">
        <w:tc>
          <w:tcPr>
            <w:tcW w:w="9137" w:type="dxa"/>
            <w:gridSpan w:val="2"/>
            <w:vAlign w:val="center"/>
          </w:tcPr>
          <w:p w14:paraId="3E15B9CF" w14:textId="77777777" w:rsidR="00E11263" w:rsidRPr="00D073FC" w:rsidRDefault="00E11263" w:rsidP="00E11263">
            <w:pPr>
              <w:pStyle w:val="IChOtextnormal"/>
              <w:rPr>
                <w:rFonts w:eastAsia="Calibri"/>
                <w:lang w:val="de-DE"/>
              </w:rPr>
            </w:pPr>
          </w:p>
        </w:tc>
      </w:tr>
      <w:tr w:rsidR="00E11263" w14:paraId="364DC400" w14:textId="77777777" w:rsidTr="00E11263">
        <w:tc>
          <w:tcPr>
            <w:tcW w:w="4253" w:type="dxa"/>
            <w:vAlign w:val="center"/>
          </w:tcPr>
          <w:p w14:paraId="4A4EB13D" w14:textId="77777777" w:rsidR="00E11263" w:rsidRDefault="00E11263" w:rsidP="00E11263">
            <w:pPr>
              <w:pStyle w:val="IChOtextnormal"/>
              <w:rPr>
                <w:lang w:val="en-GB"/>
              </w:rPr>
            </w:pPr>
            <w:r w:rsidRPr="003E1739">
              <w:rPr>
                <w:iCs/>
                <w:lang w:val="en-GB"/>
              </w:rPr>
              <w:t>Energy of a photon:</w:t>
            </w:r>
          </w:p>
        </w:tc>
        <w:tc>
          <w:tcPr>
            <w:tcW w:w="4884" w:type="dxa"/>
            <w:vAlign w:val="center"/>
          </w:tcPr>
          <w:p w14:paraId="47F25258" w14:textId="77777777" w:rsidR="00E11263" w:rsidRPr="00581E0E" w:rsidRDefault="00E11263" w:rsidP="00E11263">
            <w:pPr>
              <w:pStyle w:val="IChOtextnormal"/>
              <w:rPr>
                <w:rFonts w:eastAsia="Calibri"/>
                <w:lang w:val="en-GB"/>
              </w:rPr>
            </w:pPr>
            <m:oMathPara>
              <m:oMathParaPr>
                <m:jc m:val="left"/>
              </m:oMathParaPr>
              <m:oMath>
                <m:r>
                  <m:rPr>
                    <m:nor/>
                  </m:rPr>
                  <w:rPr>
                    <w:i/>
                    <w:lang w:val="en-GB"/>
                  </w:rPr>
                  <m:t>E</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r>
                      <m:rPr>
                        <m:nor/>
                      </m:rPr>
                      <w:rPr>
                        <w:i/>
                        <w:lang w:val="en-GB"/>
                      </w:rPr>
                      <m:t>hc</m:t>
                    </m:r>
                  </m:num>
                  <m:den>
                    <m:r>
                      <m:rPr>
                        <m:nor/>
                      </m:rPr>
                      <w:rPr>
                        <w:i/>
                        <w:lang w:val="en-GB"/>
                      </w:rPr>
                      <m:t>λ</m:t>
                    </m:r>
                  </m:den>
                </m:f>
              </m:oMath>
            </m:oMathPara>
          </w:p>
        </w:tc>
      </w:tr>
      <w:tr w:rsidR="00E11263" w14:paraId="42E2FBDC" w14:textId="77777777" w:rsidTr="00E11263">
        <w:tc>
          <w:tcPr>
            <w:tcW w:w="4253" w:type="dxa"/>
            <w:vAlign w:val="center"/>
          </w:tcPr>
          <w:p w14:paraId="6064F928" w14:textId="77777777" w:rsidR="00E11263" w:rsidRDefault="00E11263" w:rsidP="00E11263">
            <w:pPr>
              <w:pStyle w:val="IChOtextnormal"/>
              <w:rPr>
                <w:lang w:val="en-GB"/>
              </w:rPr>
            </w:pPr>
            <w:r w:rsidRPr="003E1739">
              <w:rPr>
                <w:lang w:val="en-GB"/>
              </w:rPr>
              <w:t xml:space="preserve">Relation between </w:t>
            </w:r>
            <w:r w:rsidRPr="0021283E">
              <w:rPr>
                <w:i/>
                <w:lang w:val="en-GB"/>
              </w:rPr>
              <w:t>E</w:t>
            </w:r>
            <w:r w:rsidRPr="003E1739">
              <w:rPr>
                <w:lang w:val="en-GB"/>
              </w:rPr>
              <w:t xml:space="preserve"> in eV and in J:</w:t>
            </w:r>
          </w:p>
        </w:tc>
        <w:tc>
          <w:tcPr>
            <w:tcW w:w="4884" w:type="dxa"/>
            <w:vAlign w:val="center"/>
          </w:tcPr>
          <w:p w14:paraId="1CB76679" w14:textId="77777777" w:rsidR="00E11263" w:rsidRPr="0021283E" w:rsidRDefault="00EC1F9C" w:rsidP="00E11263">
            <w:pPr>
              <w:pStyle w:val="IChOtextnormal"/>
              <w:rPr>
                <w:rFonts w:eastAsia="Calibri"/>
                <w:lang w:val="en-GB"/>
              </w:rPr>
            </w:pPr>
            <m:oMathPara>
              <m:oMathParaPr>
                <m:jc m:val="left"/>
              </m:oMathParaPr>
              <m:oMath>
                <m:f>
                  <m:fPr>
                    <m:type m:val="lin"/>
                    <m:ctrlPr>
                      <w:rPr>
                        <w:rFonts w:ascii="Cambria Math" w:hAnsi="Cambria Math"/>
                        <w:i/>
                        <w:lang w:val="en-GB"/>
                      </w:rPr>
                    </m:ctrlPr>
                  </m:fPr>
                  <m:num>
                    <m:r>
                      <m:rPr>
                        <m:nor/>
                      </m:rPr>
                      <w:rPr>
                        <w:i/>
                        <w:lang w:val="en-GB"/>
                      </w:rPr>
                      <m:t>E</m:t>
                    </m:r>
                  </m:num>
                  <m:den>
                    <m:r>
                      <m:rPr>
                        <m:nor/>
                      </m:rPr>
                      <w:rPr>
                        <w:lang w:val="en-GB"/>
                      </w:rPr>
                      <m:t>eV</m:t>
                    </m:r>
                  </m:den>
                </m:f>
                <m:r>
                  <m:rPr>
                    <m:nor/>
                  </m:rPr>
                  <w:rPr>
                    <w:lang w:val="en-GB"/>
                  </w:rPr>
                  <m:t xml:space="preserve"> = </m:t>
                </m:r>
                <m:f>
                  <m:fPr>
                    <m:ctrlPr>
                      <w:rPr>
                        <w:rFonts w:ascii="Cambria Math" w:hAnsi="Cambria Math"/>
                        <w:lang w:val="en-GB"/>
                      </w:rPr>
                    </m:ctrlPr>
                  </m:fPr>
                  <m:num>
                    <m:f>
                      <m:fPr>
                        <m:type m:val="lin"/>
                        <m:ctrlPr>
                          <w:rPr>
                            <w:rFonts w:ascii="Cambria Math" w:hAnsi="Cambria Math"/>
                            <w:i/>
                            <w:lang w:val="en-GB"/>
                          </w:rPr>
                        </m:ctrlPr>
                      </m:fPr>
                      <m:num>
                        <m:r>
                          <m:rPr>
                            <m:nor/>
                          </m:rPr>
                          <w:rPr>
                            <w:i/>
                            <w:lang w:val="en-GB"/>
                          </w:rPr>
                          <m:t>E</m:t>
                        </m:r>
                      </m:num>
                      <m:den>
                        <m:r>
                          <m:rPr>
                            <m:nor/>
                          </m:rPr>
                          <w:rPr>
                            <w:lang w:val="en-GB"/>
                          </w:rPr>
                          <m:t>J</m:t>
                        </m:r>
                      </m:den>
                    </m:f>
                  </m:num>
                  <m:den>
                    <m:f>
                      <m:fPr>
                        <m:type m:val="lin"/>
                        <m:ctrlPr>
                          <w:rPr>
                            <w:rFonts w:ascii="Cambria Math" w:hAnsi="Cambria Math"/>
                            <w:i/>
                            <w:lang w:val="en-GB"/>
                          </w:rPr>
                        </m:ctrlPr>
                      </m:fPr>
                      <m:num>
                        <m:sSub>
                          <m:sSubPr>
                            <m:ctrlPr>
                              <w:rPr>
                                <w:rFonts w:ascii="Cambria Math" w:hAnsi="Cambria Math"/>
                                <w:i/>
                                <w:lang w:val="en-GB"/>
                              </w:rPr>
                            </m:ctrlPr>
                          </m:sSubPr>
                          <m:e>
                            <m:r>
                              <m:rPr>
                                <m:nor/>
                              </m:rPr>
                              <w:rPr>
                                <w:i/>
                                <w:lang w:val="en-GB"/>
                              </w:rPr>
                              <m:t>q</m:t>
                            </m:r>
                          </m:e>
                          <m:sub>
                            <m:r>
                              <m:rPr>
                                <m:nor/>
                              </m:rPr>
                              <w:rPr>
                                <w:lang w:val="en-GB"/>
                              </w:rPr>
                              <m:t>e</m:t>
                            </m:r>
                          </m:sub>
                        </m:sSub>
                      </m:num>
                      <m:den>
                        <m:r>
                          <m:rPr>
                            <m:nor/>
                          </m:rPr>
                          <w:rPr>
                            <w:lang w:val="en-GB"/>
                          </w:rPr>
                          <m:t>C</m:t>
                        </m:r>
                      </m:den>
                    </m:f>
                  </m:den>
                </m:f>
              </m:oMath>
            </m:oMathPara>
          </w:p>
        </w:tc>
      </w:tr>
      <w:tr w:rsidR="00E11263" w14:paraId="41F586DF" w14:textId="77777777" w:rsidTr="00E11263">
        <w:tc>
          <w:tcPr>
            <w:tcW w:w="4253" w:type="dxa"/>
            <w:vAlign w:val="center"/>
          </w:tcPr>
          <w:p w14:paraId="18E500D7" w14:textId="303DA4F4" w:rsidR="00E11263" w:rsidRDefault="00E11263" w:rsidP="00E11263">
            <w:pPr>
              <w:pStyle w:val="IChOtextnormal"/>
              <w:rPr>
                <w:lang w:val="en-GB"/>
              </w:rPr>
            </w:pPr>
            <w:r w:rsidRPr="003E1739">
              <w:rPr>
                <w:lang w:val="en-GB"/>
              </w:rPr>
              <w:t>Lambert</w:t>
            </w:r>
            <w:r w:rsidR="00201BD8">
              <w:rPr>
                <w:lang w:val="en-GB"/>
              </w:rPr>
              <w:t>–</w:t>
            </w:r>
            <w:r w:rsidRPr="003E1739">
              <w:rPr>
                <w:lang w:val="en-GB"/>
              </w:rPr>
              <w:t>Beer law:</w:t>
            </w:r>
          </w:p>
        </w:tc>
        <w:tc>
          <w:tcPr>
            <w:tcW w:w="4884" w:type="dxa"/>
            <w:vAlign w:val="center"/>
          </w:tcPr>
          <w:p w14:paraId="245DEA62" w14:textId="77777777" w:rsidR="00E11263" w:rsidRPr="0021283E" w:rsidRDefault="00E11263" w:rsidP="00E11263">
            <w:pPr>
              <w:pStyle w:val="IChOtextnormal"/>
              <w:rPr>
                <w:rFonts w:eastAsia="Calibri"/>
                <w:lang w:val="en-GB"/>
              </w:rPr>
            </w:pPr>
            <m:oMathPara>
              <m:oMathParaPr>
                <m:jc m:val="left"/>
              </m:oMathParaPr>
              <m:oMath>
                <m:r>
                  <m:rPr>
                    <m:nor/>
                  </m:rPr>
                  <w:rPr>
                    <w:i/>
                    <w:lang w:val="en-GB"/>
                  </w:rPr>
                  <m:t>A</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log</m:t>
                </m:r>
                <m:f>
                  <m:fPr>
                    <m:ctrlPr>
                      <w:rPr>
                        <w:rFonts w:ascii="Cambria Math" w:hAnsi="Cambria Math"/>
                        <w:lang w:val="en-GB"/>
                      </w:rPr>
                    </m:ctrlPr>
                  </m:fPr>
                  <m:num>
                    <m:sSub>
                      <m:sSubPr>
                        <m:ctrlPr>
                          <w:rPr>
                            <w:rFonts w:ascii="Cambria Math" w:hAnsi="Cambria Math"/>
                            <w:lang w:val="en-GB"/>
                          </w:rPr>
                        </m:ctrlPr>
                      </m:sSubPr>
                      <m:e>
                        <m:r>
                          <m:rPr>
                            <m:nor/>
                          </m:rPr>
                          <w:rPr>
                            <w:i/>
                            <w:lang w:val="en-GB"/>
                          </w:rPr>
                          <m:t>I</m:t>
                        </m:r>
                      </m:e>
                      <m:sub>
                        <m:r>
                          <m:rPr>
                            <m:nor/>
                          </m:rPr>
                          <w:rPr>
                            <w:lang w:val="en-GB"/>
                          </w:rPr>
                          <m:t>0</m:t>
                        </m:r>
                      </m:sub>
                    </m:sSub>
                  </m:num>
                  <m:den>
                    <m:r>
                      <m:rPr>
                        <m:nor/>
                      </m:rPr>
                      <w:rPr>
                        <w:i/>
                        <w:lang w:val="en-GB"/>
                      </w:rPr>
                      <m:t>I</m:t>
                    </m:r>
                  </m:den>
                </m:f>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εlc</m:t>
                </m:r>
              </m:oMath>
            </m:oMathPara>
          </w:p>
        </w:tc>
      </w:tr>
      <w:tr w:rsidR="00E11263" w14:paraId="65DD2070" w14:textId="77777777" w:rsidTr="00E11263">
        <w:tc>
          <w:tcPr>
            <w:tcW w:w="4253" w:type="dxa"/>
            <w:vAlign w:val="center"/>
          </w:tcPr>
          <w:p w14:paraId="0343E79E" w14:textId="77777777" w:rsidR="00E11263" w:rsidRDefault="00E11263" w:rsidP="00E11263">
            <w:pPr>
              <w:pStyle w:val="IChOtextnormal"/>
              <w:rPr>
                <w:lang w:val="en-GB"/>
              </w:rPr>
            </w:pPr>
            <w:r w:rsidRPr="003E1739">
              <w:rPr>
                <w:lang w:val="en-GB"/>
              </w:rPr>
              <w:t>Wavenumber:</w:t>
            </w:r>
          </w:p>
        </w:tc>
        <w:tc>
          <w:tcPr>
            <w:tcW w:w="4884" w:type="dxa"/>
            <w:vAlign w:val="center"/>
          </w:tcPr>
          <w:p w14:paraId="5F193A44" w14:textId="77777777" w:rsidR="00E11263" w:rsidRPr="0021283E" w:rsidRDefault="00EC1F9C" w:rsidP="00E11263">
            <w:pPr>
              <w:pStyle w:val="IChOtextnormal"/>
              <w:rPr>
                <w:rFonts w:eastAsia="Calibri"/>
                <w:lang w:val="en-GB"/>
              </w:rPr>
            </w:pPr>
            <m:oMathPara>
              <m:oMathParaPr>
                <m:jc m:val="left"/>
              </m:oMathParaPr>
              <m:oMath>
                <m:acc>
                  <m:accPr>
                    <m:chr m:val="̃"/>
                    <m:ctrlPr>
                      <w:rPr>
                        <w:rFonts w:ascii="Cambria Math" w:hAnsi="Cambria Math"/>
                        <w:i/>
                        <w:lang w:val="en-GB"/>
                      </w:rPr>
                    </m:ctrlPr>
                  </m:accPr>
                  <m:e>
                    <m:r>
                      <m:rPr>
                        <m:nor/>
                      </m:rPr>
                      <w:rPr>
                        <w:i/>
                        <w:lang w:val="en-GB"/>
                      </w:rPr>
                      <m:t>ν</m:t>
                    </m:r>
                  </m:e>
                </m:acc>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i/>
                        <w:lang w:val="en-GB"/>
                      </w:rPr>
                      <m:t>ν</m:t>
                    </m:r>
                  </m:num>
                  <m:den>
                    <m:r>
                      <m:rPr>
                        <m:nor/>
                      </m:rPr>
                      <w:rPr>
                        <w:i/>
                        <w:lang w:val="en-GB"/>
                      </w:rPr>
                      <m:t>c</m:t>
                    </m:r>
                  </m:den>
                </m:f>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i/>
                        <w:lang w:val="en-GB"/>
                      </w:rPr>
                    </m:ctrlPr>
                  </m:fPr>
                  <m:num>
                    <m:r>
                      <m:rPr>
                        <m:nor/>
                      </m:rPr>
                      <w:rPr>
                        <w:lang w:val="en-GB"/>
                      </w:rPr>
                      <m:t>1</m:t>
                    </m:r>
                  </m:num>
                  <m:den>
                    <m:r>
                      <m:rPr>
                        <m:nor/>
                      </m:rPr>
                      <w:rPr>
                        <w:lang w:val="en-GB"/>
                      </w:rPr>
                      <m:t>2π</m:t>
                    </m:r>
                    <m:r>
                      <m:rPr>
                        <m:nor/>
                      </m:rPr>
                      <w:rPr>
                        <w:i/>
                        <w:lang w:val="en-GB"/>
                      </w:rPr>
                      <m:t>c</m:t>
                    </m:r>
                  </m:den>
                </m:f>
                <m:rad>
                  <m:radPr>
                    <m:degHide m:val="1"/>
                    <m:ctrlPr>
                      <w:rPr>
                        <w:rFonts w:ascii="Cambria Math" w:hAnsi="Cambria Math"/>
                        <w:i/>
                        <w:lang w:val="en-GB"/>
                      </w:rPr>
                    </m:ctrlPr>
                  </m:radPr>
                  <m:deg/>
                  <m:e>
                    <m:f>
                      <m:fPr>
                        <m:ctrlPr>
                          <w:rPr>
                            <w:rFonts w:ascii="Cambria Math" w:hAnsi="Cambria Math"/>
                            <w:i/>
                            <w:lang w:val="en-GB"/>
                          </w:rPr>
                        </m:ctrlPr>
                      </m:fPr>
                      <m:num>
                        <m:r>
                          <m:rPr>
                            <m:nor/>
                          </m:rPr>
                          <w:rPr>
                            <w:i/>
                            <w:lang w:val="en-GB"/>
                          </w:rPr>
                          <m:t>k</m:t>
                        </m:r>
                      </m:num>
                      <m:den>
                        <m:r>
                          <m:rPr>
                            <m:nor/>
                          </m:rPr>
                          <w:rPr>
                            <w:i/>
                            <w:lang w:val="en-GB"/>
                          </w:rPr>
                          <m:t>μ</m:t>
                        </m:r>
                      </m:den>
                    </m:f>
                  </m:e>
                </m:rad>
              </m:oMath>
            </m:oMathPara>
          </w:p>
        </w:tc>
      </w:tr>
      <w:tr w:rsidR="00E11263" w14:paraId="064DA94C" w14:textId="77777777" w:rsidTr="00E11263">
        <w:tc>
          <w:tcPr>
            <w:tcW w:w="4253" w:type="dxa"/>
            <w:vAlign w:val="center"/>
          </w:tcPr>
          <w:p w14:paraId="6F326272" w14:textId="77777777" w:rsidR="00E11263" w:rsidRDefault="00E11263" w:rsidP="00E11263">
            <w:pPr>
              <w:pStyle w:val="IChOtextnormal"/>
              <w:rPr>
                <w:lang w:val="en-GB"/>
              </w:rPr>
            </w:pPr>
            <w:r w:rsidRPr="003E1739">
              <w:rPr>
                <w:rFonts w:eastAsiaTheme="minorEastAsia"/>
                <w:lang w:val="en-GB"/>
              </w:rPr>
              <w:t>Reduced mass</w:t>
            </w:r>
            <w:r w:rsidRPr="003E1739">
              <w:rPr>
                <w:rFonts w:ascii="Calibri" w:eastAsiaTheme="minorEastAsia" w:hAnsi="Calibri"/>
                <w:i/>
                <w:lang w:val="en-GB"/>
              </w:rPr>
              <w:t xml:space="preserve"> </w:t>
            </w:r>
            <w:r w:rsidRPr="00352CE8">
              <w:rPr>
                <w:rFonts w:eastAsiaTheme="minorEastAsia"/>
                <w:i/>
                <w:lang w:val="en-GB"/>
              </w:rPr>
              <w:t>µ</w:t>
            </w:r>
            <w:r w:rsidRPr="003E1739">
              <w:rPr>
                <w:rFonts w:eastAsiaTheme="minorEastAsia"/>
                <w:lang w:val="en-GB"/>
              </w:rPr>
              <w:t xml:space="preserve"> for a molecule AX:</w:t>
            </w:r>
          </w:p>
        </w:tc>
        <w:tc>
          <w:tcPr>
            <w:tcW w:w="4884" w:type="dxa"/>
            <w:vAlign w:val="center"/>
          </w:tcPr>
          <w:p w14:paraId="7AF78F9E" w14:textId="77777777" w:rsidR="00E11263" w:rsidRPr="0021283E" w:rsidRDefault="00E11263" w:rsidP="00E11263">
            <w:pPr>
              <w:pStyle w:val="IChOtextnormal"/>
              <w:rPr>
                <w:rFonts w:eastAsia="Calibri"/>
                <w:lang w:val="en-GB"/>
              </w:rPr>
            </w:pPr>
            <m:oMathPara>
              <m:oMathParaPr>
                <m:jc m:val="left"/>
              </m:oMathParaPr>
              <m:oMath>
                <m:r>
                  <m:rPr>
                    <m:nor/>
                  </m:rPr>
                  <w:rPr>
                    <w:i/>
                    <w:lang w:val="en-GB"/>
                  </w:rPr>
                  <m:t>μ</m:t>
                </m:r>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sSub>
                      <m:sSubPr>
                        <m:ctrlPr>
                          <w:rPr>
                            <w:rFonts w:ascii="Cambria Math" w:hAnsi="Cambria Math"/>
                            <w:lang w:val="en-GB"/>
                          </w:rPr>
                        </m:ctrlPr>
                      </m:sSubPr>
                      <m:e>
                        <m:r>
                          <m:rPr>
                            <m:nor/>
                          </m:rPr>
                          <w:rPr>
                            <w:i/>
                            <w:lang w:val="en-GB"/>
                          </w:rPr>
                          <m:t>m</m:t>
                        </m:r>
                      </m:e>
                      <m:sub>
                        <m:r>
                          <m:rPr>
                            <m:nor/>
                          </m:rPr>
                          <w:rPr>
                            <w:lang w:val="en-GB"/>
                          </w:rPr>
                          <m:t>A</m:t>
                        </m:r>
                      </m:sub>
                    </m:sSub>
                    <m:r>
                      <w:rPr>
                        <w:rFonts w:ascii="Cambria Math" w:hAnsi="Cambria Math"/>
                        <w:lang w:val="en-GB"/>
                      </w:rPr>
                      <m:t xml:space="preserve"> </m:t>
                    </m:r>
                    <m:sSub>
                      <m:sSubPr>
                        <m:ctrlPr>
                          <w:rPr>
                            <w:rFonts w:ascii="Cambria Math" w:hAnsi="Cambria Math"/>
                            <w:lang w:val="en-GB"/>
                          </w:rPr>
                        </m:ctrlPr>
                      </m:sSubPr>
                      <m:e>
                        <m:r>
                          <m:rPr>
                            <m:nor/>
                          </m:rPr>
                          <w:rPr>
                            <w:i/>
                            <w:lang w:val="en-GB"/>
                          </w:rPr>
                          <m:t>m</m:t>
                        </m:r>
                      </m:e>
                      <m:sub>
                        <m:r>
                          <m:rPr>
                            <m:nor/>
                          </m:rPr>
                          <w:rPr>
                            <w:lang w:val="en-GB"/>
                          </w:rPr>
                          <m:t>X</m:t>
                        </m:r>
                      </m:sub>
                    </m:sSub>
                  </m:num>
                  <m:den>
                    <m:sSub>
                      <m:sSubPr>
                        <m:ctrlPr>
                          <w:rPr>
                            <w:rFonts w:ascii="Cambria Math" w:hAnsi="Cambria Math"/>
                            <w:lang w:val="en-GB"/>
                          </w:rPr>
                        </m:ctrlPr>
                      </m:sSubPr>
                      <m:e>
                        <m:r>
                          <m:rPr>
                            <m:nor/>
                          </m:rPr>
                          <w:rPr>
                            <w:i/>
                            <w:lang w:val="en-GB"/>
                          </w:rPr>
                          <m:t>m</m:t>
                        </m:r>
                      </m:e>
                      <m:sub>
                        <m:r>
                          <m:rPr>
                            <m:nor/>
                          </m:rPr>
                          <w:rPr>
                            <w:lang w:val="en-GB"/>
                          </w:rPr>
                          <m:t>A</m:t>
                        </m:r>
                      </m:sub>
                    </m:sSub>
                    <m:r>
                      <m:rPr>
                        <m:nor/>
                      </m:rPr>
                      <w:rPr>
                        <w:rFonts w:ascii="Cambria Math"/>
                        <w:lang w:val="en-GB"/>
                      </w:rPr>
                      <m:t xml:space="preserve"> </m:t>
                    </m:r>
                    <m:r>
                      <m:rPr>
                        <m:nor/>
                      </m:rPr>
                      <w:rPr>
                        <w:lang w:val="en-GB"/>
                      </w:rPr>
                      <m:t>+</m:t>
                    </m:r>
                    <m:r>
                      <m:rPr>
                        <m:nor/>
                      </m:rPr>
                      <w:rPr>
                        <w:rFonts w:ascii="Cambria Math"/>
                        <w:lang w:val="en-GB"/>
                      </w:rPr>
                      <m:t xml:space="preserve"> </m:t>
                    </m:r>
                    <m:sSub>
                      <m:sSubPr>
                        <m:ctrlPr>
                          <w:rPr>
                            <w:rFonts w:ascii="Cambria Math" w:hAnsi="Cambria Math"/>
                            <w:lang w:val="en-GB"/>
                          </w:rPr>
                        </m:ctrlPr>
                      </m:sSubPr>
                      <m:e>
                        <m:r>
                          <m:rPr>
                            <m:nor/>
                          </m:rPr>
                          <w:rPr>
                            <w:i/>
                            <w:lang w:val="en-GB"/>
                          </w:rPr>
                          <m:t>m</m:t>
                        </m:r>
                      </m:e>
                      <m:sub>
                        <m:r>
                          <m:rPr>
                            <m:nor/>
                          </m:rPr>
                          <w:rPr>
                            <w:lang w:val="en-GB"/>
                          </w:rPr>
                          <m:t>X</m:t>
                        </m:r>
                      </m:sub>
                    </m:sSub>
                  </m:den>
                </m:f>
              </m:oMath>
            </m:oMathPara>
          </w:p>
        </w:tc>
      </w:tr>
      <w:tr w:rsidR="00BA69EB" w:rsidRPr="0021283E" w14:paraId="0FEB4376" w14:textId="77777777" w:rsidTr="0022326B">
        <w:tc>
          <w:tcPr>
            <w:tcW w:w="4253" w:type="dxa"/>
            <w:vAlign w:val="center"/>
          </w:tcPr>
          <w:p w14:paraId="1C4AB046" w14:textId="299C7719" w:rsidR="00BA69EB" w:rsidRDefault="00BA69EB" w:rsidP="0022326B">
            <w:pPr>
              <w:pStyle w:val="IChOtextnormal"/>
              <w:rPr>
                <w:lang w:val="en-GB"/>
              </w:rPr>
            </w:pPr>
            <w:r>
              <w:rPr>
                <w:lang w:val="en-GB"/>
              </w:rPr>
              <w:t>Energy of harmonic oscillator</w:t>
            </w:r>
            <w:r w:rsidRPr="003E1739">
              <w:rPr>
                <w:lang w:val="en-GB"/>
              </w:rPr>
              <w:t>:</w:t>
            </w:r>
          </w:p>
        </w:tc>
        <w:tc>
          <w:tcPr>
            <w:tcW w:w="4884" w:type="dxa"/>
            <w:vAlign w:val="center"/>
          </w:tcPr>
          <w:p w14:paraId="78592B9E" w14:textId="5F3F109D" w:rsidR="00BA69EB" w:rsidRPr="00BA69EB" w:rsidRDefault="00EC1F9C" w:rsidP="0022326B">
            <w:pPr>
              <w:pStyle w:val="IChOtextnormal"/>
              <w:rPr>
                <w:rFonts w:eastAsia="Calibri"/>
                <w:lang w:val="en-GB"/>
              </w:rPr>
            </w:pPr>
            <m:oMathPara>
              <m:oMathParaPr>
                <m:jc m:val="left"/>
              </m:oMathParaPr>
              <m:oMath>
                <m:sSub>
                  <m:sSubPr>
                    <m:ctrlPr>
                      <w:rPr>
                        <w:rFonts w:ascii="Cambria Math" w:hAnsi="Cambria Math"/>
                        <w:i/>
                        <w:lang w:val="en-GB"/>
                      </w:rPr>
                    </m:ctrlPr>
                  </m:sSubPr>
                  <m:e>
                    <m:r>
                      <m:rPr>
                        <m:nor/>
                      </m:rPr>
                      <w:rPr>
                        <w:i/>
                        <w:lang w:val="en-GB"/>
                      </w:rPr>
                      <m:t>E</m:t>
                    </m:r>
                  </m:e>
                  <m:sub>
                    <m:r>
                      <m:rPr>
                        <m:nor/>
                      </m:rPr>
                      <w:rPr>
                        <w:lang w:val="en-GB"/>
                      </w:rPr>
                      <m:t>n</m:t>
                    </m:r>
                  </m:sub>
                </m:sSub>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hν</m:t>
                </m:r>
                <m:r>
                  <m:rPr>
                    <m:nor/>
                  </m:rPr>
                  <w:rPr>
                    <w:rFonts w:ascii="Cambria Math"/>
                    <w:lang w:val="en-GB"/>
                  </w:rPr>
                  <m:t xml:space="preserve"> </m:t>
                </m:r>
                <m:r>
                  <m:rPr>
                    <m:nor/>
                  </m:rPr>
                  <w:rPr>
                    <w:lang w:val="en-GB"/>
                  </w:rPr>
                  <m:t>(</m:t>
                </m:r>
                <m:r>
                  <m:rPr>
                    <m:nor/>
                  </m:rPr>
                  <w:rPr>
                    <w:i/>
                    <w:lang w:val="en-GB"/>
                  </w:rPr>
                  <m:t>n</m:t>
                </m:r>
                <m:r>
                  <m:rPr>
                    <m:nor/>
                  </m:rPr>
                  <w:rPr>
                    <w:rFonts w:ascii="Cambria Math"/>
                    <w:lang w:val="en-GB"/>
                  </w:rPr>
                  <m:t xml:space="preserve"> </m:t>
                </m:r>
                <m:r>
                  <m:rPr>
                    <m:nor/>
                  </m:rPr>
                  <w:rPr>
                    <w:lang w:val="en-GB"/>
                  </w:rPr>
                  <m:t>+</m:t>
                </m:r>
                <m:f>
                  <m:fPr>
                    <m:ctrlPr>
                      <w:rPr>
                        <w:rFonts w:ascii="Cambria Math" w:hAnsi="Cambria Math"/>
                        <w:i/>
                        <w:lang w:val="en-GB"/>
                      </w:rPr>
                    </m:ctrlPr>
                  </m:fPr>
                  <m:num>
                    <m:r>
                      <m:rPr>
                        <m:nor/>
                      </m:rPr>
                      <w:rPr>
                        <w:lang w:val="en-GB"/>
                      </w:rPr>
                      <m:t>1</m:t>
                    </m:r>
                  </m:num>
                  <m:den>
                    <m:r>
                      <m:rPr>
                        <m:nor/>
                      </m:rPr>
                      <w:rPr>
                        <w:lang w:val="en-GB"/>
                      </w:rPr>
                      <m:t>2</m:t>
                    </m:r>
                  </m:den>
                </m:f>
                <m:r>
                  <m:rPr>
                    <m:nor/>
                  </m:rPr>
                  <w:rPr>
                    <w:lang w:val="en-GB"/>
                  </w:rPr>
                  <m:t>)</m:t>
                </m:r>
              </m:oMath>
            </m:oMathPara>
          </w:p>
        </w:tc>
      </w:tr>
      <w:tr w:rsidR="00E11263" w14:paraId="652A32F9" w14:textId="77777777" w:rsidTr="00E11263">
        <w:tc>
          <w:tcPr>
            <w:tcW w:w="9137" w:type="dxa"/>
            <w:gridSpan w:val="2"/>
            <w:vAlign w:val="center"/>
          </w:tcPr>
          <w:p w14:paraId="6C6476B0" w14:textId="6F48A081" w:rsidR="00BA69EB" w:rsidRDefault="00BA69EB" w:rsidP="00E11263">
            <w:pPr>
              <w:pStyle w:val="IChOtextnormal"/>
              <w:rPr>
                <w:rFonts w:eastAsia="Calibri"/>
                <w:lang w:val="en-GB"/>
              </w:rPr>
            </w:pPr>
          </w:p>
        </w:tc>
      </w:tr>
      <w:tr w:rsidR="00E11263" w14:paraId="295AB7E0" w14:textId="77777777" w:rsidTr="00E11263">
        <w:tc>
          <w:tcPr>
            <w:tcW w:w="4253" w:type="dxa"/>
            <w:vAlign w:val="center"/>
          </w:tcPr>
          <w:p w14:paraId="1EF2702C" w14:textId="77777777" w:rsidR="00E11263" w:rsidRPr="003E1739" w:rsidRDefault="00E11263" w:rsidP="00E11263">
            <w:pPr>
              <w:pStyle w:val="IChOtextnormal"/>
              <w:rPr>
                <w:lang w:val="en-GB"/>
              </w:rPr>
            </w:pPr>
            <w:r w:rsidRPr="003E1739">
              <w:rPr>
                <w:lang w:val="en-GB"/>
              </w:rPr>
              <w:t>Arrhenius equation:</w:t>
            </w:r>
          </w:p>
        </w:tc>
        <w:tc>
          <w:tcPr>
            <w:tcW w:w="4884" w:type="dxa"/>
            <w:vAlign w:val="center"/>
          </w:tcPr>
          <w:p w14:paraId="55C6092C" w14:textId="0D7320DE" w:rsidR="00E11263" w:rsidRPr="00E42666" w:rsidRDefault="00E11263" w:rsidP="0005307B">
            <w:pPr>
              <w:pStyle w:val="IChOtextnormal"/>
              <w:rPr>
                <w:rFonts w:eastAsia="Calibri"/>
                <w:lang w:val="en-GB"/>
              </w:rPr>
            </w:pPr>
            <m:oMathPara>
              <m:oMathParaPr>
                <m:jc m:val="left"/>
              </m:oMathParaPr>
              <m:oMath>
                <m:r>
                  <m:rPr>
                    <m:nor/>
                  </m:rPr>
                  <w:rPr>
                    <w:i/>
                    <w:lang w:val="en-GB"/>
                  </w:rPr>
                  <m:t>k</m:t>
                </m:r>
                <m:r>
                  <m:rPr>
                    <m:nor/>
                  </m:rPr>
                  <w:rPr>
                    <w:lang w:val="en-GB"/>
                  </w:rPr>
                  <m:t xml:space="preserve"> = </m:t>
                </m:r>
                <m:r>
                  <m:rPr>
                    <m:nor/>
                  </m:rPr>
                  <w:rPr>
                    <w:i/>
                    <w:lang w:val="en-GB"/>
                  </w:rPr>
                  <m:t>A</m:t>
                </m:r>
                <m:sSup>
                  <m:sSupPr>
                    <m:ctrlPr>
                      <w:rPr>
                        <w:rFonts w:ascii="Cambria Math" w:hAnsi="Cambria Math"/>
                        <w:lang w:val="en-GB"/>
                      </w:rPr>
                    </m:ctrlPr>
                  </m:sSupPr>
                  <m:e>
                    <m:r>
                      <m:rPr>
                        <m:nor/>
                      </m:rPr>
                      <w:rPr>
                        <w:lang w:val="en-GB"/>
                      </w:rPr>
                      <m:t xml:space="preserve"> e</m:t>
                    </m:r>
                  </m:e>
                  <m:sup>
                    <m:r>
                      <w:rPr>
                        <w:rFonts w:ascii="Cambria Math" w:hAnsi="Cambria Math"/>
                        <w:lang w:val="en-GB"/>
                      </w:rPr>
                      <m:t xml:space="preserve">- </m:t>
                    </m:r>
                    <m:f>
                      <m:fPr>
                        <m:ctrlPr>
                          <w:rPr>
                            <w:rFonts w:ascii="Cambria Math" w:hAnsi="Cambria Math"/>
                            <w:i/>
                            <w:lang w:val="en-GB"/>
                          </w:rPr>
                        </m:ctrlPr>
                      </m:fPr>
                      <m:num>
                        <m:sSub>
                          <m:sSubPr>
                            <m:ctrlPr>
                              <w:rPr>
                                <w:rFonts w:ascii="Cambria Math" w:hAnsi="Cambria Math"/>
                                <w:i/>
                                <w:lang w:val="en-GB"/>
                              </w:rPr>
                            </m:ctrlPr>
                          </m:sSubPr>
                          <m:e>
                            <m:r>
                              <m:rPr>
                                <m:nor/>
                              </m:rPr>
                              <w:rPr>
                                <w:i/>
                                <w:lang w:val="en-GB"/>
                              </w:rPr>
                              <m:t>E</m:t>
                            </m:r>
                          </m:e>
                          <m:sub>
                            <m:r>
                              <m:rPr>
                                <m:nor/>
                              </m:rPr>
                              <w:rPr>
                                <w:lang w:val="en-GB"/>
                              </w:rPr>
                              <m:t>a</m:t>
                            </m:r>
                          </m:sub>
                        </m:sSub>
                      </m:num>
                      <m:den>
                        <m:r>
                          <m:rPr>
                            <m:nor/>
                          </m:rPr>
                          <w:rPr>
                            <w:i/>
                            <w:lang w:val="en-GB"/>
                          </w:rPr>
                          <m:t>RT</m:t>
                        </m:r>
                      </m:den>
                    </m:f>
                  </m:sup>
                </m:sSup>
              </m:oMath>
            </m:oMathPara>
          </w:p>
        </w:tc>
      </w:tr>
      <w:tr w:rsidR="00E11263" w14:paraId="45DD088F" w14:textId="77777777" w:rsidTr="00E11263">
        <w:tc>
          <w:tcPr>
            <w:tcW w:w="4253" w:type="dxa"/>
            <w:vAlign w:val="center"/>
          </w:tcPr>
          <w:p w14:paraId="184CCC84" w14:textId="77777777" w:rsidR="00E11263" w:rsidRDefault="00E11263" w:rsidP="00E11263">
            <w:pPr>
              <w:pStyle w:val="IChOtextnormal"/>
              <w:spacing w:before="240"/>
              <w:rPr>
                <w:lang w:val="en-GB"/>
              </w:rPr>
            </w:pPr>
            <w:r>
              <w:rPr>
                <w:lang w:val="en-GB"/>
              </w:rPr>
              <w:t>R</w:t>
            </w:r>
            <w:r w:rsidRPr="003E1739">
              <w:rPr>
                <w:lang w:val="en-GB"/>
              </w:rPr>
              <w:t>ate laws</w:t>
            </w:r>
            <w:r>
              <w:rPr>
                <w:lang w:val="en-GB"/>
              </w:rPr>
              <w:t xml:space="preserve"> in integrated form</w:t>
            </w:r>
            <w:r w:rsidRPr="003E1739">
              <w:rPr>
                <w:lang w:val="en-GB"/>
              </w:rPr>
              <w:t>:</w:t>
            </w:r>
          </w:p>
        </w:tc>
        <w:tc>
          <w:tcPr>
            <w:tcW w:w="4884" w:type="dxa"/>
            <w:vAlign w:val="center"/>
          </w:tcPr>
          <w:p w14:paraId="554EAA03" w14:textId="77777777" w:rsidR="00E11263" w:rsidRDefault="00E11263" w:rsidP="00E11263">
            <w:pPr>
              <w:pStyle w:val="IChOtextnormal"/>
              <w:rPr>
                <w:rFonts w:eastAsia="Calibri"/>
                <w:lang w:val="en-GB"/>
              </w:rPr>
            </w:pPr>
          </w:p>
        </w:tc>
      </w:tr>
      <w:tr w:rsidR="00E11263" w14:paraId="44FBD503" w14:textId="77777777" w:rsidTr="00E11263">
        <w:tc>
          <w:tcPr>
            <w:tcW w:w="4253" w:type="dxa"/>
            <w:vAlign w:val="center"/>
          </w:tcPr>
          <w:p w14:paraId="4B9E3D20" w14:textId="77777777" w:rsidR="00E11263" w:rsidRDefault="00E11263" w:rsidP="00E11263">
            <w:pPr>
              <w:pStyle w:val="IChOtextnormal"/>
              <w:rPr>
                <w:lang w:val="en-GB"/>
              </w:rPr>
            </w:pPr>
            <w:r w:rsidRPr="003E1739">
              <w:rPr>
                <w:lang w:val="en-GB"/>
              </w:rPr>
              <w:t>Zero order:</w:t>
            </w:r>
          </w:p>
        </w:tc>
        <w:tc>
          <w:tcPr>
            <w:tcW w:w="4884" w:type="dxa"/>
            <w:vAlign w:val="center"/>
          </w:tcPr>
          <w:p w14:paraId="109BD30A" w14:textId="616BB473" w:rsidR="00E11263" w:rsidRPr="0021283E" w:rsidRDefault="00E11263" w:rsidP="0005307B">
            <w:pPr>
              <w:pStyle w:val="IChOtextnormal"/>
              <w:rPr>
                <w:rFonts w:eastAsia="Calibri"/>
                <w:lang w:val="en-GB"/>
              </w:rPr>
            </w:pPr>
            <m:oMathPara>
              <m:oMathParaPr>
                <m:jc m:val="left"/>
              </m:oMathParaPr>
              <m:oMath>
                <m:r>
                  <m:rPr>
                    <m:nor/>
                  </m:rPr>
                  <w:rPr>
                    <w:lang w:val="en-GB"/>
                  </w:rPr>
                  <m:t>[A]</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[A</m:t>
                </m:r>
                <m:sSub>
                  <m:sSubPr>
                    <m:ctrlPr>
                      <w:rPr>
                        <w:rFonts w:ascii="Cambria Math" w:hAnsi="Cambria Math"/>
                        <w:lang w:val="en-GB"/>
                      </w:rPr>
                    </m:ctrlPr>
                  </m:sSubPr>
                  <m:e>
                    <m:r>
                      <m:rPr>
                        <m:nor/>
                      </m:rPr>
                      <w:rPr>
                        <w:lang w:val="en-GB"/>
                      </w:rPr>
                      <m:t>]</m:t>
                    </m:r>
                  </m:e>
                  <m:sub>
                    <m:r>
                      <m:rPr>
                        <m:nor/>
                      </m:rPr>
                      <w:rPr>
                        <w:lang w:val="en-GB"/>
                      </w:rPr>
                      <m:t>0</m:t>
                    </m:r>
                  </m:sub>
                </m:sSub>
                <m:r>
                  <w:rPr>
                    <w:rFonts w:ascii="Cambria Math" w:hAnsi="Cambria Math"/>
                    <w:lang w:val="en-GB"/>
                  </w:rPr>
                  <m:t xml:space="preserve"> </m:t>
                </m:r>
                <m:r>
                  <m:rPr>
                    <m:nor/>
                  </m:rPr>
                  <w:rPr>
                    <w:lang w:val="en-GB"/>
                  </w:rPr>
                  <m:t>–</m:t>
                </m:r>
                <m:r>
                  <m:rPr>
                    <m:nor/>
                  </m:rPr>
                  <w:rPr>
                    <w:rFonts w:ascii="Cambria Math"/>
                    <w:lang w:val="en-GB"/>
                  </w:rPr>
                  <m:t xml:space="preserve"> </m:t>
                </m:r>
                <m:r>
                  <m:rPr>
                    <m:nor/>
                  </m:rPr>
                  <w:rPr>
                    <w:i/>
                    <w:lang w:val="en-GB"/>
                  </w:rPr>
                  <m:t>kt</m:t>
                </m:r>
              </m:oMath>
            </m:oMathPara>
          </w:p>
        </w:tc>
      </w:tr>
      <w:tr w:rsidR="00E11263" w14:paraId="264D105C" w14:textId="77777777" w:rsidTr="00E11263">
        <w:tc>
          <w:tcPr>
            <w:tcW w:w="4253" w:type="dxa"/>
            <w:vAlign w:val="center"/>
          </w:tcPr>
          <w:p w14:paraId="0C27BEA4" w14:textId="77777777" w:rsidR="00E11263" w:rsidRDefault="00E11263" w:rsidP="00E11263">
            <w:pPr>
              <w:pStyle w:val="IChOtextnormal"/>
              <w:rPr>
                <w:lang w:val="en-GB"/>
              </w:rPr>
            </w:pPr>
            <w:r w:rsidRPr="003E1739">
              <w:rPr>
                <w:lang w:val="en-GB"/>
              </w:rPr>
              <w:t>First order:</w:t>
            </w:r>
          </w:p>
        </w:tc>
        <w:tc>
          <w:tcPr>
            <w:tcW w:w="4884" w:type="dxa"/>
            <w:vAlign w:val="center"/>
          </w:tcPr>
          <w:p w14:paraId="6BC9584A" w14:textId="1F76E02D" w:rsidR="00E11263" w:rsidRPr="0021283E" w:rsidRDefault="00E11263" w:rsidP="003E2F08">
            <w:pPr>
              <w:pStyle w:val="IChOtextnormal"/>
              <w:rPr>
                <w:rFonts w:eastAsia="Calibri"/>
                <w:lang w:val="en-GB"/>
              </w:rPr>
            </w:pPr>
            <m:oMathPara>
              <m:oMathParaPr>
                <m:jc m:val="left"/>
              </m:oMathParaPr>
              <m:oMath>
                <m:r>
                  <m:rPr>
                    <m:nor/>
                  </m:rPr>
                  <w:rPr>
                    <w:lang w:val="en-GB"/>
                  </w:rPr>
                  <m:t>ln[A]</m:t>
                </m:r>
                <m:r>
                  <m:rPr>
                    <m:nor/>
                  </m:rPr>
                  <w:rPr>
                    <w:rFonts w:ascii="Cambria Math"/>
                    <w:lang w:val="en-GB"/>
                  </w:rPr>
                  <m:t xml:space="preserve"> </m:t>
                </m:r>
                <m:r>
                  <m:rPr>
                    <m:nor/>
                  </m:rPr>
                  <w:rPr>
                    <w:lang w:val="en-GB"/>
                  </w:rPr>
                  <m:t>=</m:t>
                </m:r>
                <m:r>
                  <m:rPr>
                    <m:nor/>
                  </m:rPr>
                  <w:rPr>
                    <w:rFonts w:ascii="Cambria Math"/>
                    <w:lang w:val="en-GB"/>
                  </w:rPr>
                  <m:t xml:space="preserve"> </m:t>
                </m:r>
                <m:r>
                  <m:rPr>
                    <m:nor/>
                  </m:rPr>
                  <w:rPr>
                    <w:lang w:val="en-GB"/>
                  </w:rPr>
                  <m:t>ln[A</m:t>
                </m:r>
                <m:sSub>
                  <m:sSubPr>
                    <m:ctrlPr>
                      <w:rPr>
                        <w:rFonts w:ascii="Cambria Math" w:hAnsi="Cambria Math"/>
                        <w:lang w:val="en-GB"/>
                      </w:rPr>
                    </m:ctrlPr>
                  </m:sSubPr>
                  <m:e>
                    <m:r>
                      <m:rPr>
                        <m:nor/>
                      </m:rPr>
                      <w:rPr>
                        <w:lang w:val="en-GB"/>
                      </w:rPr>
                      <m:t>]</m:t>
                    </m:r>
                  </m:e>
                  <m:sub>
                    <m:r>
                      <m:rPr>
                        <m:nor/>
                      </m:rPr>
                      <w:rPr>
                        <w:lang w:val="en-GB"/>
                      </w:rPr>
                      <m:t>0</m:t>
                    </m:r>
                  </m:sub>
                </m:sSub>
                <m:r>
                  <m:rPr>
                    <m:nor/>
                  </m:rPr>
                  <w:rPr>
                    <w:rFonts w:ascii="Cambria Math"/>
                    <w:i/>
                    <w:lang w:val="en-GB"/>
                  </w:rPr>
                  <m:t xml:space="preserve"> </m:t>
                </m:r>
                <m:r>
                  <m:rPr>
                    <m:nor/>
                  </m:rPr>
                  <w:rPr>
                    <w:lang w:val="en-GB"/>
                  </w:rPr>
                  <m:t>–</m:t>
                </m:r>
                <m:r>
                  <m:rPr>
                    <m:nor/>
                  </m:rPr>
                  <w:rPr>
                    <w:rFonts w:ascii="Cambria Math"/>
                    <w:lang w:val="en-GB"/>
                  </w:rPr>
                  <m:t xml:space="preserve"> </m:t>
                </m:r>
                <m:r>
                  <m:rPr>
                    <m:nor/>
                  </m:rPr>
                  <w:rPr>
                    <w:i/>
                    <w:lang w:val="en-GB"/>
                  </w:rPr>
                  <m:t>kt</m:t>
                </m:r>
              </m:oMath>
            </m:oMathPara>
          </w:p>
        </w:tc>
      </w:tr>
      <w:tr w:rsidR="00E11263" w14:paraId="78AB0AA0" w14:textId="77777777" w:rsidTr="00E11263">
        <w:tc>
          <w:tcPr>
            <w:tcW w:w="4253" w:type="dxa"/>
            <w:vAlign w:val="center"/>
          </w:tcPr>
          <w:p w14:paraId="75796E76" w14:textId="075C9CB0" w:rsidR="00E11263" w:rsidRDefault="00E11263" w:rsidP="00E11263">
            <w:pPr>
              <w:pStyle w:val="IChOtextnormal"/>
              <w:rPr>
                <w:lang w:val="en-GB"/>
              </w:rPr>
            </w:pPr>
            <w:r>
              <w:rPr>
                <w:lang w:val="en-GB"/>
              </w:rPr>
              <w:t>Second order:</w:t>
            </w:r>
          </w:p>
        </w:tc>
        <w:tc>
          <w:tcPr>
            <w:tcW w:w="4884" w:type="dxa"/>
            <w:vAlign w:val="center"/>
          </w:tcPr>
          <w:p w14:paraId="4E8FAB4A" w14:textId="77777777" w:rsidR="00E11263" w:rsidRPr="0021283E" w:rsidRDefault="00EC1F9C" w:rsidP="00E11263">
            <w:pPr>
              <w:pStyle w:val="IChOtextnormal"/>
              <w:rPr>
                <w:rFonts w:eastAsia="Calibri"/>
                <w:lang w:val="en-GB"/>
              </w:rPr>
            </w:pPr>
            <m:oMathPara>
              <m:oMathParaPr>
                <m:jc m:val="left"/>
              </m:oMathParaPr>
              <m:oMath>
                <m:f>
                  <m:fPr>
                    <m:ctrlPr>
                      <w:rPr>
                        <w:rFonts w:ascii="Cambria Math" w:hAnsi="Cambria Math"/>
                        <w:lang w:val="en-GB"/>
                      </w:rPr>
                    </m:ctrlPr>
                  </m:fPr>
                  <m:num>
                    <m:r>
                      <m:rPr>
                        <m:nor/>
                      </m:rPr>
                      <w:rPr>
                        <w:lang w:val="en-GB"/>
                      </w:rPr>
                      <m:t>1</m:t>
                    </m:r>
                  </m:num>
                  <m:den>
                    <m:r>
                      <m:rPr>
                        <m:nor/>
                      </m:rPr>
                      <w:rPr>
                        <w:lang w:val="en-GB"/>
                      </w:rPr>
                      <m:t>[A]</m:t>
                    </m:r>
                  </m:den>
                </m:f>
                <m:r>
                  <m:rPr>
                    <m:nor/>
                  </m:rPr>
                  <w:rPr>
                    <w:rFonts w:ascii="Cambria Math"/>
                    <w:lang w:val="en-GB"/>
                  </w:rPr>
                  <m:t xml:space="preserve"> </m:t>
                </m:r>
                <m:r>
                  <m:rPr>
                    <m:nor/>
                  </m:rPr>
                  <w:rPr>
                    <w:lang w:val="en-GB"/>
                  </w:rPr>
                  <m:t>=</m:t>
                </m:r>
                <m:r>
                  <m:rPr>
                    <m:nor/>
                  </m:rPr>
                  <w:rPr>
                    <w:rFonts w:ascii="Cambria Math"/>
                    <w:lang w:val="en-GB"/>
                  </w:rPr>
                  <m:t xml:space="preserve"> </m:t>
                </m:r>
                <m:f>
                  <m:fPr>
                    <m:ctrlPr>
                      <w:rPr>
                        <w:rFonts w:ascii="Cambria Math" w:hAnsi="Cambria Math"/>
                        <w:lang w:val="en-GB"/>
                      </w:rPr>
                    </m:ctrlPr>
                  </m:fPr>
                  <m:num>
                    <m:r>
                      <m:rPr>
                        <m:nor/>
                      </m:rPr>
                      <w:rPr>
                        <w:lang w:val="en-GB"/>
                      </w:rPr>
                      <m:t>1</m:t>
                    </m:r>
                  </m:num>
                  <m:den>
                    <m:r>
                      <m:rPr>
                        <m:nor/>
                      </m:rPr>
                      <w:rPr>
                        <w:lang w:val="en-GB"/>
                      </w:rPr>
                      <m:t>[A</m:t>
                    </m:r>
                    <m:sSub>
                      <m:sSubPr>
                        <m:ctrlPr>
                          <w:rPr>
                            <w:rFonts w:ascii="Cambria Math" w:hAnsi="Cambria Math"/>
                            <w:lang w:val="en-GB"/>
                          </w:rPr>
                        </m:ctrlPr>
                      </m:sSubPr>
                      <m:e>
                        <m:r>
                          <m:rPr>
                            <m:nor/>
                          </m:rPr>
                          <w:rPr>
                            <w:lang w:val="en-GB"/>
                          </w:rPr>
                          <m:t>]</m:t>
                        </m:r>
                      </m:e>
                      <m:sub>
                        <m:r>
                          <m:rPr>
                            <m:nor/>
                          </m:rPr>
                          <w:rPr>
                            <w:lang w:val="en-GB"/>
                          </w:rPr>
                          <m:t>0</m:t>
                        </m:r>
                      </m:sub>
                    </m:sSub>
                  </m:den>
                </m:f>
                <m:r>
                  <m:rPr>
                    <m:nor/>
                  </m:rPr>
                  <w:rPr>
                    <w:rFonts w:ascii="Cambria Math"/>
                    <w:lang w:val="en-GB"/>
                  </w:rPr>
                  <m:t xml:space="preserve"> </m:t>
                </m:r>
                <m:r>
                  <m:rPr>
                    <m:nor/>
                  </m:rPr>
                  <w:rPr>
                    <w:lang w:val="en-GB"/>
                  </w:rPr>
                  <m:t>+</m:t>
                </m:r>
                <m:r>
                  <m:rPr>
                    <m:nor/>
                  </m:rPr>
                  <w:rPr>
                    <w:rFonts w:ascii="Cambria Math"/>
                    <w:lang w:val="en-GB"/>
                  </w:rPr>
                  <m:t xml:space="preserve"> </m:t>
                </m:r>
                <m:r>
                  <m:rPr>
                    <m:nor/>
                  </m:rPr>
                  <w:rPr>
                    <w:i/>
                    <w:lang w:val="en-GB"/>
                  </w:rPr>
                  <m:t>kt</m:t>
                </m:r>
              </m:oMath>
            </m:oMathPara>
          </w:p>
        </w:tc>
      </w:tr>
    </w:tbl>
    <w:p w14:paraId="11607CCF" w14:textId="2839BDEC" w:rsidR="00E11263" w:rsidRDefault="00E11263">
      <w:pPr>
        <w:rPr>
          <w:rFonts w:ascii="Arial" w:hAnsi="Arial" w:cs="Arial"/>
          <w:lang w:val="en-GB"/>
        </w:rPr>
      </w:pPr>
      <w:r>
        <w:rPr>
          <w:lang w:val="en-GB"/>
        </w:rPr>
        <w:br w:type="page"/>
      </w:r>
    </w:p>
    <w:p w14:paraId="4A37BFE8" w14:textId="77777777" w:rsidR="00DC4B14" w:rsidRPr="0072428B" w:rsidRDefault="00DC4B14" w:rsidP="00150CE4">
      <w:pPr>
        <w:pStyle w:val="IChOtextnormal"/>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631"/>
        <w:gridCol w:w="631"/>
        <w:gridCol w:w="631"/>
        <w:gridCol w:w="631"/>
        <w:gridCol w:w="631"/>
        <w:gridCol w:w="631"/>
        <w:gridCol w:w="1161"/>
      </w:tblGrid>
      <w:tr w:rsidR="00DC4B14" w:rsidRPr="0072428B" w14:paraId="34C80281" w14:textId="77777777" w:rsidTr="00EE7E34">
        <w:trPr>
          <w:trHeight w:val="397"/>
          <w:jc w:val="center"/>
        </w:trPr>
        <w:tc>
          <w:tcPr>
            <w:tcW w:w="1990" w:type="dxa"/>
            <w:vMerge w:val="restart"/>
            <w:vAlign w:val="center"/>
          </w:tcPr>
          <w:p w14:paraId="3DA0C2BA" w14:textId="77777777" w:rsidR="00DC4B14" w:rsidRPr="0072428B" w:rsidRDefault="00DC4B14" w:rsidP="00EE7E34">
            <w:pPr>
              <w:pStyle w:val="IChOtextnormal"/>
              <w:spacing w:after="0"/>
              <w:jc w:val="center"/>
              <w:rPr>
                <w:b/>
                <w:lang w:val="en-GB"/>
              </w:rPr>
            </w:pPr>
            <w:r w:rsidRPr="0072428B">
              <w:rPr>
                <w:b/>
                <w:lang w:val="en-GB"/>
              </w:rPr>
              <w:t>Theoretical</w:t>
            </w:r>
          </w:p>
          <w:p w14:paraId="5B5B35E1" w14:textId="77777777" w:rsidR="00DC4B14" w:rsidRPr="0072428B" w:rsidRDefault="00DC4B14" w:rsidP="00EE7E34">
            <w:pPr>
              <w:pStyle w:val="IChOtextnormal"/>
              <w:spacing w:after="0"/>
              <w:jc w:val="center"/>
              <w:rPr>
                <w:b/>
                <w:lang w:val="en-GB"/>
              </w:rPr>
            </w:pPr>
            <w:r w:rsidRPr="0072428B">
              <w:rPr>
                <w:b/>
                <w:lang w:val="en-GB"/>
              </w:rPr>
              <w:t>Problem 1</w:t>
            </w:r>
          </w:p>
        </w:tc>
        <w:tc>
          <w:tcPr>
            <w:tcW w:w="1418" w:type="dxa"/>
            <w:vAlign w:val="center"/>
          </w:tcPr>
          <w:p w14:paraId="552EF08C" w14:textId="77777777" w:rsidR="00DC4B14" w:rsidRPr="0072428B" w:rsidRDefault="00DC4B14" w:rsidP="00EE7E34">
            <w:pPr>
              <w:pStyle w:val="IChOtextnormal"/>
              <w:spacing w:after="0" w:line="240" w:lineRule="auto"/>
              <w:jc w:val="center"/>
              <w:rPr>
                <w:lang w:val="en-GB"/>
              </w:rPr>
            </w:pPr>
            <w:r w:rsidRPr="0072428B">
              <w:rPr>
                <w:lang w:val="en-GB"/>
              </w:rPr>
              <w:t>Question</w:t>
            </w:r>
          </w:p>
        </w:tc>
        <w:tc>
          <w:tcPr>
            <w:tcW w:w="631" w:type="dxa"/>
            <w:vAlign w:val="center"/>
          </w:tcPr>
          <w:p w14:paraId="04CF15B6" w14:textId="77777777" w:rsidR="00DC4B14" w:rsidRPr="0072428B" w:rsidRDefault="00DC4B14" w:rsidP="00EE7E34">
            <w:pPr>
              <w:pStyle w:val="IChOtextnormal"/>
              <w:spacing w:after="0" w:line="240" w:lineRule="auto"/>
              <w:jc w:val="center"/>
              <w:rPr>
                <w:lang w:val="en-GB"/>
              </w:rPr>
            </w:pPr>
            <w:r w:rsidRPr="0072428B">
              <w:rPr>
                <w:lang w:val="en-GB"/>
              </w:rPr>
              <w:t>1.1</w:t>
            </w:r>
          </w:p>
        </w:tc>
        <w:tc>
          <w:tcPr>
            <w:tcW w:w="631" w:type="dxa"/>
            <w:vAlign w:val="center"/>
          </w:tcPr>
          <w:p w14:paraId="17809B58" w14:textId="77777777" w:rsidR="00DC4B14" w:rsidRPr="0072428B" w:rsidRDefault="00DC4B14" w:rsidP="00EE7E34">
            <w:pPr>
              <w:pStyle w:val="IChOtextnormal"/>
              <w:spacing w:after="0" w:line="240" w:lineRule="auto"/>
              <w:jc w:val="center"/>
              <w:rPr>
                <w:lang w:val="en-GB"/>
              </w:rPr>
            </w:pPr>
            <w:r w:rsidRPr="0072428B">
              <w:rPr>
                <w:lang w:val="en-GB"/>
              </w:rPr>
              <w:t>1.2</w:t>
            </w:r>
          </w:p>
        </w:tc>
        <w:tc>
          <w:tcPr>
            <w:tcW w:w="631" w:type="dxa"/>
            <w:vAlign w:val="center"/>
          </w:tcPr>
          <w:p w14:paraId="3BD44999" w14:textId="77777777" w:rsidR="00DC4B14" w:rsidRPr="0072428B" w:rsidRDefault="00DC4B14" w:rsidP="00EE7E34">
            <w:pPr>
              <w:pStyle w:val="IChOtextnormal"/>
              <w:spacing w:after="0" w:line="240" w:lineRule="auto"/>
              <w:jc w:val="center"/>
              <w:rPr>
                <w:lang w:val="en-GB"/>
              </w:rPr>
            </w:pPr>
            <w:r w:rsidRPr="0072428B">
              <w:rPr>
                <w:lang w:val="en-GB"/>
              </w:rPr>
              <w:t>1.3</w:t>
            </w:r>
          </w:p>
        </w:tc>
        <w:tc>
          <w:tcPr>
            <w:tcW w:w="631" w:type="dxa"/>
            <w:vAlign w:val="center"/>
          </w:tcPr>
          <w:p w14:paraId="5A18491F" w14:textId="77777777" w:rsidR="00DC4B14" w:rsidRPr="0072428B" w:rsidRDefault="00DC4B14" w:rsidP="00EE7E34">
            <w:pPr>
              <w:pStyle w:val="IChOtextnormal"/>
              <w:spacing w:after="0" w:line="240" w:lineRule="auto"/>
              <w:jc w:val="center"/>
              <w:rPr>
                <w:lang w:val="en-GB"/>
              </w:rPr>
            </w:pPr>
            <w:r w:rsidRPr="0072428B">
              <w:rPr>
                <w:lang w:val="en-GB"/>
              </w:rPr>
              <w:t>1.4</w:t>
            </w:r>
          </w:p>
        </w:tc>
        <w:tc>
          <w:tcPr>
            <w:tcW w:w="631" w:type="dxa"/>
            <w:vAlign w:val="center"/>
          </w:tcPr>
          <w:p w14:paraId="70BA2298" w14:textId="77777777" w:rsidR="00DC4B14" w:rsidRPr="0072428B" w:rsidRDefault="00DC4B14" w:rsidP="00EE7E34">
            <w:pPr>
              <w:pStyle w:val="IChOtextnormal"/>
              <w:spacing w:after="0" w:line="240" w:lineRule="auto"/>
              <w:jc w:val="center"/>
              <w:rPr>
                <w:lang w:val="en-GB"/>
              </w:rPr>
            </w:pPr>
            <w:r w:rsidRPr="0072428B">
              <w:rPr>
                <w:lang w:val="en-GB"/>
              </w:rPr>
              <w:t>1.5</w:t>
            </w:r>
          </w:p>
        </w:tc>
        <w:tc>
          <w:tcPr>
            <w:tcW w:w="631" w:type="dxa"/>
            <w:vAlign w:val="center"/>
          </w:tcPr>
          <w:p w14:paraId="2FCE167C" w14:textId="77777777" w:rsidR="00DC4B14" w:rsidRPr="0072428B" w:rsidRDefault="00DC4B14" w:rsidP="00EE7E34">
            <w:pPr>
              <w:pStyle w:val="IChOtextnormal"/>
              <w:spacing w:after="0" w:line="240" w:lineRule="auto"/>
              <w:jc w:val="center"/>
              <w:rPr>
                <w:lang w:val="en-GB"/>
              </w:rPr>
            </w:pPr>
            <w:r w:rsidRPr="0072428B">
              <w:rPr>
                <w:lang w:val="en-GB"/>
              </w:rPr>
              <w:t>1.6</w:t>
            </w:r>
          </w:p>
        </w:tc>
        <w:tc>
          <w:tcPr>
            <w:tcW w:w="1161" w:type="dxa"/>
            <w:vAlign w:val="center"/>
          </w:tcPr>
          <w:p w14:paraId="104150DE" w14:textId="77777777" w:rsidR="00DC4B14" w:rsidRPr="0072428B" w:rsidRDefault="00DC4B14" w:rsidP="00EE7E34">
            <w:pPr>
              <w:pStyle w:val="IChOtextnormal"/>
              <w:spacing w:after="0" w:line="240" w:lineRule="auto"/>
              <w:jc w:val="center"/>
              <w:rPr>
                <w:b/>
                <w:lang w:val="en-GB"/>
              </w:rPr>
            </w:pPr>
            <w:r w:rsidRPr="0072428B">
              <w:rPr>
                <w:b/>
                <w:lang w:val="en-GB"/>
              </w:rPr>
              <w:t>Total</w:t>
            </w:r>
          </w:p>
        </w:tc>
      </w:tr>
      <w:tr w:rsidR="00DC4B14" w:rsidRPr="0072428B" w14:paraId="2F794659" w14:textId="77777777" w:rsidTr="00EE7E34">
        <w:trPr>
          <w:trHeight w:val="397"/>
          <w:jc w:val="center"/>
        </w:trPr>
        <w:tc>
          <w:tcPr>
            <w:tcW w:w="1990" w:type="dxa"/>
            <w:vMerge/>
            <w:tcBorders>
              <w:bottom w:val="nil"/>
            </w:tcBorders>
            <w:vAlign w:val="center"/>
          </w:tcPr>
          <w:p w14:paraId="7814EEFE" w14:textId="77777777" w:rsidR="00DC4B14" w:rsidRPr="0072428B" w:rsidRDefault="00DC4B14" w:rsidP="00EE7E34">
            <w:pPr>
              <w:pStyle w:val="IChOtextnormal"/>
              <w:spacing w:after="0" w:line="240" w:lineRule="auto"/>
              <w:jc w:val="center"/>
              <w:rPr>
                <w:b/>
                <w:lang w:val="en-GB"/>
              </w:rPr>
            </w:pPr>
          </w:p>
        </w:tc>
        <w:tc>
          <w:tcPr>
            <w:tcW w:w="1418" w:type="dxa"/>
            <w:vAlign w:val="center"/>
          </w:tcPr>
          <w:p w14:paraId="56218833" w14:textId="77777777" w:rsidR="00DC4B14" w:rsidRPr="0072428B" w:rsidRDefault="00DC4B14" w:rsidP="00EE7E34">
            <w:pPr>
              <w:pStyle w:val="IChOtextnormal"/>
              <w:spacing w:after="0" w:line="240" w:lineRule="auto"/>
              <w:jc w:val="center"/>
              <w:rPr>
                <w:lang w:val="en-GB"/>
              </w:rPr>
            </w:pPr>
            <w:r w:rsidRPr="0072428B">
              <w:rPr>
                <w:lang w:val="en-GB"/>
              </w:rPr>
              <w:t>Points</w:t>
            </w:r>
          </w:p>
        </w:tc>
        <w:tc>
          <w:tcPr>
            <w:tcW w:w="631" w:type="dxa"/>
            <w:vAlign w:val="center"/>
          </w:tcPr>
          <w:p w14:paraId="5F72E52A" w14:textId="408F58BC" w:rsidR="00DC4B14" w:rsidRPr="0072428B" w:rsidRDefault="00B45945" w:rsidP="00EE7E34">
            <w:pPr>
              <w:pStyle w:val="IChOtextnormal"/>
              <w:spacing w:after="0" w:line="240" w:lineRule="auto"/>
              <w:jc w:val="center"/>
              <w:rPr>
                <w:lang w:val="en-GB"/>
              </w:rPr>
            </w:pPr>
            <w:r>
              <w:rPr>
                <w:lang w:val="en-GB"/>
              </w:rPr>
              <w:t>5</w:t>
            </w:r>
          </w:p>
        </w:tc>
        <w:tc>
          <w:tcPr>
            <w:tcW w:w="631" w:type="dxa"/>
            <w:vAlign w:val="center"/>
          </w:tcPr>
          <w:p w14:paraId="55CE77E3" w14:textId="564BF30C" w:rsidR="00DC4B14" w:rsidRPr="0072428B" w:rsidRDefault="00C61079" w:rsidP="00EE7E34">
            <w:pPr>
              <w:pStyle w:val="IChOtextnormal"/>
              <w:spacing w:after="0" w:line="240" w:lineRule="auto"/>
              <w:jc w:val="center"/>
              <w:rPr>
                <w:lang w:val="en-GB"/>
              </w:rPr>
            </w:pPr>
            <w:r>
              <w:rPr>
                <w:lang w:val="en-GB"/>
              </w:rPr>
              <w:t>5</w:t>
            </w:r>
          </w:p>
        </w:tc>
        <w:tc>
          <w:tcPr>
            <w:tcW w:w="631" w:type="dxa"/>
            <w:vAlign w:val="center"/>
          </w:tcPr>
          <w:p w14:paraId="6CDA346D" w14:textId="3AB7E987" w:rsidR="00DC4B14" w:rsidRPr="0072428B" w:rsidRDefault="00FE114B" w:rsidP="00EE7E34">
            <w:pPr>
              <w:pStyle w:val="IChOtextnormal"/>
              <w:spacing w:after="0" w:line="240" w:lineRule="auto"/>
              <w:jc w:val="center"/>
              <w:rPr>
                <w:lang w:val="en-GB"/>
              </w:rPr>
            </w:pPr>
            <w:r>
              <w:rPr>
                <w:lang w:val="en-GB"/>
              </w:rPr>
              <w:t>4</w:t>
            </w:r>
          </w:p>
        </w:tc>
        <w:tc>
          <w:tcPr>
            <w:tcW w:w="631" w:type="dxa"/>
            <w:vAlign w:val="center"/>
          </w:tcPr>
          <w:p w14:paraId="0A1A2832" w14:textId="77777777" w:rsidR="00DC4B14" w:rsidRPr="0072428B" w:rsidRDefault="00DC4B14" w:rsidP="00EE7E34">
            <w:pPr>
              <w:pStyle w:val="IChOtextnormal"/>
              <w:spacing w:after="0" w:line="240" w:lineRule="auto"/>
              <w:jc w:val="center"/>
              <w:rPr>
                <w:lang w:val="en-GB"/>
              </w:rPr>
            </w:pPr>
            <w:r w:rsidRPr="0072428B">
              <w:rPr>
                <w:lang w:val="en-GB"/>
              </w:rPr>
              <w:t>12</w:t>
            </w:r>
          </w:p>
        </w:tc>
        <w:tc>
          <w:tcPr>
            <w:tcW w:w="631" w:type="dxa"/>
            <w:vAlign w:val="center"/>
          </w:tcPr>
          <w:p w14:paraId="2884BD8A" w14:textId="77777777" w:rsidR="00DC4B14" w:rsidRPr="0072428B" w:rsidRDefault="00DC4B14" w:rsidP="00EE7E34">
            <w:pPr>
              <w:pStyle w:val="IChOtextnormal"/>
              <w:spacing w:after="0" w:line="240" w:lineRule="auto"/>
              <w:jc w:val="center"/>
              <w:rPr>
                <w:lang w:val="en-GB"/>
              </w:rPr>
            </w:pPr>
            <w:r w:rsidRPr="0072428B">
              <w:rPr>
                <w:lang w:val="en-GB"/>
              </w:rPr>
              <w:t>12</w:t>
            </w:r>
          </w:p>
        </w:tc>
        <w:tc>
          <w:tcPr>
            <w:tcW w:w="631" w:type="dxa"/>
            <w:vAlign w:val="center"/>
          </w:tcPr>
          <w:p w14:paraId="07681387" w14:textId="77777777" w:rsidR="00DC4B14" w:rsidRPr="0072428B" w:rsidRDefault="00DC4B14" w:rsidP="00EE7E34">
            <w:pPr>
              <w:pStyle w:val="IChOtextnormal"/>
              <w:spacing w:after="0" w:line="240" w:lineRule="auto"/>
              <w:jc w:val="center"/>
              <w:rPr>
                <w:lang w:val="en-GB"/>
              </w:rPr>
            </w:pPr>
            <w:r w:rsidRPr="0072428B">
              <w:rPr>
                <w:lang w:val="en-GB"/>
              </w:rPr>
              <w:t>24</w:t>
            </w:r>
          </w:p>
        </w:tc>
        <w:tc>
          <w:tcPr>
            <w:tcW w:w="1161" w:type="dxa"/>
            <w:vAlign w:val="center"/>
          </w:tcPr>
          <w:p w14:paraId="3EC1E4F4" w14:textId="16EF2C47" w:rsidR="00DC4B14" w:rsidRPr="0072428B" w:rsidRDefault="00C61079" w:rsidP="00EE7E34">
            <w:pPr>
              <w:pStyle w:val="IChOtextnormal"/>
              <w:spacing w:after="0" w:line="240" w:lineRule="auto"/>
              <w:jc w:val="center"/>
              <w:rPr>
                <w:b/>
                <w:lang w:val="en-GB"/>
              </w:rPr>
            </w:pPr>
            <w:r>
              <w:rPr>
                <w:b/>
                <w:lang w:val="en-GB"/>
              </w:rPr>
              <w:t>6</w:t>
            </w:r>
            <w:r w:rsidR="00FE114B">
              <w:rPr>
                <w:b/>
                <w:lang w:val="en-GB"/>
              </w:rPr>
              <w:t>2</w:t>
            </w:r>
          </w:p>
        </w:tc>
      </w:tr>
      <w:tr w:rsidR="00DC4B14" w:rsidRPr="0072428B" w14:paraId="0C65054E" w14:textId="77777777" w:rsidTr="00EE7E34">
        <w:trPr>
          <w:trHeight w:val="397"/>
          <w:jc w:val="center"/>
        </w:trPr>
        <w:tc>
          <w:tcPr>
            <w:tcW w:w="1990" w:type="dxa"/>
            <w:tcBorders>
              <w:top w:val="nil"/>
            </w:tcBorders>
            <w:vAlign w:val="center"/>
          </w:tcPr>
          <w:p w14:paraId="5A8C98C6" w14:textId="5C4B7FFA" w:rsidR="00DC4B14" w:rsidRPr="0072428B" w:rsidRDefault="0005307B" w:rsidP="00EE7E34">
            <w:pPr>
              <w:pStyle w:val="IChOtextnormal"/>
              <w:spacing w:after="0" w:line="240" w:lineRule="auto"/>
              <w:jc w:val="center"/>
              <w:rPr>
                <w:lang w:val="en-GB"/>
              </w:rPr>
            </w:pPr>
            <w:r>
              <w:rPr>
                <w:lang w:val="en-GB"/>
              </w:rPr>
              <w:t>7</w:t>
            </w:r>
            <w:r w:rsidR="00DC4B14" w:rsidRPr="0072428B">
              <w:rPr>
                <w:lang w:val="en-GB"/>
              </w:rPr>
              <w:t>% of the total</w:t>
            </w:r>
          </w:p>
        </w:tc>
        <w:tc>
          <w:tcPr>
            <w:tcW w:w="1418" w:type="dxa"/>
            <w:vAlign w:val="center"/>
          </w:tcPr>
          <w:p w14:paraId="5ECDD8F7" w14:textId="77777777" w:rsidR="00DC4B14" w:rsidRPr="0072428B" w:rsidRDefault="00DC4B14" w:rsidP="00EE7E34">
            <w:pPr>
              <w:pStyle w:val="IChOtextnormal"/>
              <w:spacing w:after="0" w:line="240" w:lineRule="auto"/>
              <w:jc w:val="center"/>
              <w:rPr>
                <w:lang w:val="en-GB"/>
              </w:rPr>
            </w:pPr>
            <w:r w:rsidRPr="0072428B">
              <w:rPr>
                <w:lang w:val="en-GB"/>
              </w:rPr>
              <w:t>Score</w:t>
            </w:r>
          </w:p>
        </w:tc>
        <w:tc>
          <w:tcPr>
            <w:tcW w:w="631" w:type="dxa"/>
            <w:vAlign w:val="center"/>
          </w:tcPr>
          <w:p w14:paraId="1A09714C" w14:textId="77777777" w:rsidR="00DC4B14" w:rsidRPr="0072428B" w:rsidRDefault="00DC4B14" w:rsidP="00EE7E34">
            <w:pPr>
              <w:pStyle w:val="IChOtextnormal"/>
              <w:spacing w:after="0" w:line="240" w:lineRule="auto"/>
              <w:jc w:val="center"/>
              <w:rPr>
                <w:lang w:val="en-GB"/>
              </w:rPr>
            </w:pPr>
          </w:p>
        </w:tc>
        <w:tc>
          <w:tcPr>
            <w:tcW w:w="631" w:type="dxa"/>
            <w:vAlign w:val="center"/>
          </w:tcPr>
          <w:p w14:paraId="774C23DB" w14:textId="77777777" w:rsidR="00DC4B14" w:rsidRPr="0072428B" w:rsidRDefault="00DC4B14" w:rsidP="00EE7E34">
            <w:pPr>
              <w:pStyle w:val="IChOtextnormal"/>
              <w:spacing w:after="0" w:line="240" w:lineRule="auto"/>
              <w:jc w:val="center"/>
              <w:rPr>
                <w:lang w:val="en-GB"/>
              </w:rPr>
            </w:pPr>
          </w:p>
        </w:tc>
        <w:tc>
          <w:tcPr>
            <w:tcW w:w="631" w:type="dxa"/>
            <w:vAlign w:val="center"/>
          </w:tcPr>
          <w:p w14:paraId="3F08920D" w14:textId="77777777" w:rsidR="00DC4B14" w:rsidRPr="0072428B" w:rsidRDefault="00DC4B14" w:rsidP="00EE7E34">
            <w:pPr>
              <w:pStyle w:val="IChOtextnormal"/>
              <w:spacing w:after="0" w:line="240" w:lineRule="auto"/>
              <w:jc w:val="center"/>
              <w:rPr>
                <w:lang w:val="en-GB"/>
              </w:rPr>
            </w:pPr>
          </w:p>
        </w:tc>
        <w:tc>
          <w:tcPr>
            <w:tcW w:w="631" w:type="dxa"/>
            <w:vAlign w:val="center"/>
          </w:tcPr>
          <w:p w14:paraId="46D7E28D" w14:textId="77777777" w:rsidR="00DC4B14" w:rsidRPr="0072428B" w:rsidRDefault="00DC4B14" w:rsidP="00EE7E34">
            <w:pPr>
              <w:pStyle w:val="IChOtextnormal"/>
              <w:spacing w:after="0" w:line="240" w:lineRule="auto"/>
              <w:jc w:val="center"/>
              <w:rPr>
                <w:lang w:val="en-GB"/>
              </w:rPr>
            </w:pPr>
          </w:p>
        </w:tc>
        <w:tc>
          <w:tcPr>
            <w:tcW w:w="631" w:type="dxa"/>
            <w:vAlign w:val="center"/>
          </w:tcPr>
          <w:p w14:paraId="631B0F4A" w14:textId="77777777" w:rsidR="00DC4B14" w:rsidRPr="0072428B" w:rsidRDefault="00DC4B14" w:rsidP="00EE7E34">
            <w:pPr>
              <w:pStyle w:val="IChOtextnormal"/>
              <w:spacing w:after="0" w:line="240" w:lineRule="auto"/>
              <w:jc w:val="center"/>
              <w:rPr>
                <w:lang w:val="en-GB"/>
              </w:rPr>
            </w:pPr>
          </w:p>
        </w:tc>
        <w:tc>
          <w:tcPr>
            <w:tcW w:w="631" w:type="dxa"/>
            <w:vAlign w:val="center"/>
          </w:tcPr>
          <w:p w14:paraId="20268272" w14:textId="77777777" w:rsidR="00DC4B14" w:rsidRPr="0072428B" w:rsidRDefault="00DC4B14" w:rsidP="00EE7E34">
            <w:pPr>
              <w:pStyle w:val="IChOtextnormal"/>
              <w:spacing w:after="0" w:line="240" w:lineRule="auto"/>
              <w:jc w:val="center"/>
              <w:rPr>
                <w:lang w:val="en-GB"/>
              </w:rPr>
            </w:pPr>
          </w:p>
        </w:tc>
        <w:tc>
          <w:tcPr>
            <w:tcW w:w="1161" w:type="dxa"/>
            <w:vAlign w:val="center"/>
          </w:tcPr>
          <w:p w14:paraId="00670CDC" w14:textId="77777777" w:rsidR="00DC4B14" w:rsidRPr="0072428B" w:rsidRDefault="00DC4B14" w:rsidP="00EE7E34">
            <w:pPr>
              <w:pStyle w:val="IChOtextnormal"/>
              <w:spacing w:after="0" w:line="240" w:lineRule="auto"/>
              <w:jc w:val="center"/>
              <w:rPr>
                <w:b/>
                <w:lang w:val="en-GB"/>
              </w:rPr>
            </w:pPr>
          </w:p>
        </w:tc>
      </w:tr>
    </w:tbl>
    <w:p w14:paraId="1A89295A" w14:textId="77777777" w:rsidR="00DC4B14" w:rsidRPr="0072428B" w:rsidRDefault="00DC4B14" w:rsidP="00DC4B14">
      <w:pPr>
        <w:pStyle w:val="IChOHeading1"/>
        <w:spacing w:before="480"/>
        <w:rPr>
          <w:lang w:val="en-GB"/>
        </w:rPr>
      </w:pPr>
      <w:bookmarkStart w:id="5" w:name="_Toc501717993"/>
      <w:bookmarkStart w:id="6" w:name="_Toc520163046"/>
      <w:r w:rsidRPr="0072428B">
        <w:rPr>
          <w:lang w:val="en-GB"/>
        </w:rPr>
        <w:t xml:space="preserve">Problem 1. </w:t>
      </w:r>
      <w:bookmarkEnd w:id="5"/>
      <w:r w:rsidRPr="0072428B">
        <w:rPr>
          <w:lang w:val="en-GB"/>
        </w:rPr>
        <w:t>DNA</w:t>
      </w:r>
      <w:bookmarkEnd w:id="6"/>
    </w:p>
    <w:p w14:paraId="1B042367" w14:textId="3E1DD5E9" w:rsidR="00DC4B14" w:rsidRDefault="00DC4B14" w:rsidP="00DC4B14">
      <w:pPr>
        <w:pStyle w:val="IChOtextnormal"/>
        <w:rPr>
          <w:lang w:val="en-GB"/>
        </w:rPr>
      </w:pPr>
      <w:r w:rsidRPr="0072428B">
        <w:rPr>
          <w:lang w:val="en-GB"/>
        </w:rPr>
        <w:t>Palindromic sequences are a</w:t>
      </w:r>
      <w:r w:rsidR="00CD4F0E">
        <w:rPr>
          <w:lang w:val="en-GB"/>
        </w:rPr>
        <w:t>n</w:t>
      </w:r>
      <w:r w:rsidRPr="0072428B">
        <w:rPr>
          <w:lang w:val="en-GB"/>
        </w:rPr>
        <w:t xml:space="preserve"> interesting class of DNA. In a palindromic double-</w:t>
      </w:r>
      <w:r w:rsidR="00655576">
        <w:rPr>
          <w:lang w:val="en-GB"/>
        </w:rPr>
        <w:br/>
        <w:t>-</w:t>
      </w:r>
      <w:r w:rsidRPr="0072428B">
        <w:rPr>
          <w:lang w:val="en-GB"/>
        </w:rPr>
        <w:t xml:space="preserve">stranded DNA (dsDNA) species, the sequence of one strand read in the 5′→3′ direction matches the 5′→3′ reading on the complementary strand. </w:t>
      </w:r>
      <w:r w:rsidR="00CD4F0E">
        <w:rPr>
          <w:lang w:val="en-GB"/>
        </w:rPr>
        <w:t>Hence</w:t>
      </w:r>
      <w:r w:rsidRPr="0072428B">
        <w:rPr>
          <w:lang w:val="en-GB"/>
        </w:rPr>
        <w:t xml:space="preserve">, a palindromic dsDNA consists of two identical strands that are complementary to each other. An example is the so-called </w:t>
      </w:r>
      <w:r w:rsidR="00655576">
        <w:rPr>
          <w:lang w:val="en-GB"/>
        </w:rPr>
        <w:br/>
      </w:r>
      <w:r w:rsidRPr="0072428B">
        <w:rPr>
          <w:lang w:val="en-GB"/>
        </w:rPr>
        <w:t>Drew–Dickerson dodecanucleotide</w:t>
      </w:r>
      <w:r w:rsidR="00FE114B">
        <w:rPr>
          <w:lang w:val="en-GB"/>
        </w:rPr>
        <w:t xml:space="preserve"> (</w:t>
      </w:r>
      <w:r w:rsidR="00FE114B" w:rsidRPr="0049784F">
        <w:rPr>
          <w:b/>
          <w:lang w:val="en-GB"/>
        </w:rPr>
        <w:t>1</w:t>
      </w:r>
      <w:r w:rsidR="00FE114B">
        <w:rPr>
          <w:lang w:val="en-GB"/>
        </w:rPr>
        <w:t>)</w:t>
      </w:r>
      <w:r w:rsidRPr="0072428B">
        <w:rPr>
          <w:lang w:val="en-GB"/>
        </w:rPr>
        <w:t>:</w:t>
      </w:r>
    </w:p>
    <w:p w14:paraId="68AF10D3" w14:textId="09C455F0" w:rsidR="003379BD" w:rsidRDefault="006A5B9E" w:rsidP="0049784F">
      <w:pPr>
        <w:pStyle w:val="IChOtextnormal"/>
        <w:spacing w:after="0"/>
        <w:rPr>
          <w:lang w:val="en-GB"/>
        </w:rPr>
      </w:pPr>
      <w:r w:rsidRPr="006A5B9E">
        <w:rPr>
          <w:noProof/>
          <w:lang w:val="nl-NL" w:eastAsia="nl-NL"/>
        </w:rPr>
        <w:drawing>
          <wp:inline distT="0" distB="0" distL="0" distR="0" wp14:anchorId="3EAA4E9A" wp14:editId="22752473">
            <wp:extent cx="6120130" cy="503555"/>
            <wp:effectExtent l="0" t="0" r="0" b="0"/>
            <wp:docPr id="6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9"/>
                    <a:stretch>
                      <a:fillRect/>
                    </a:stretch>
                  </pic:blipFill>
                  <pic:spPr>
                    <a:xfrm>
                      <a:off x="0" y="0"/>
                      <a:ext cx="6120130" cy="503555"/>
                    </a:xfrm>
                    <a:prstGeom prst="rect">
                      <a:avLst/>
                    </a:prstGeom>
                  </pic:spPr>
                </pic:pic>
              </a:graphicData>
            </a:graphic>
          </wp:inline>
        </w:drawing>
      </w:r>
    </w:p>
    <w:p w14:paraId="4C21854C" w14:textId="23F312D7" w:rsidR="00FE114B" w:rsidRPr="0072428B" w:rsidRDefault="00FE114B" w:rsidP="0049784F">
      <w:pPr>
        <w:pStyle w:val="IChOtextnormal"/>
        <w:spacing w:after="240"/>
        <w:jc w:val="center"/>
        <w:rPr>
          <w:lang w:val="en-GB"/>
        </w:rPr>
      </w:pPr>
      <w:r>
        <w:rPr>
          <w:lang w:val="en-GB"/>
        </w:rPr>
        <w:t>(</w:t>
      </w:r>
      <w:r w:rsidRPr="0049784F">
        <w:rPr>
          <w:b/>
          <w:lang w:val="en-GB"/>
        </w:rPr>
        <w:t>1</w:t>
      </w:r>
      <w:r>
        <w:rPr>
          <w:lang w:val="en-GB"/>
        </w:rPr>
        <w:t>)</w:t>
      </w:r>
    </w:p>
    <w:p w14:paraId="01F8CE66" w14:textId="290E9A67" w:rsidR="00DC4B14" w:rsidRDefault="00DC4B14" w:rsidP="00DC4B14">
      <w:pPr>
        <w:pStyle w:val="IChOtextnormal"/>
        <w:ind w:left="567" w:hanging="567"/>
        <w:rPr>
          <w:lang w:val="en-GB"/>
        </w:rPr>
      </w:pPr>
      <w:r w:rsidRPr="0072428B">
        <w:rPr>
          <w:lang w:val="en-GB"/>
        </w:rPr>
        <w:t>1.1</w:t>
      </w:r>
      <w:r w:rsidRPr="0072428B">
        <w:rPr>
          <w:lang w:val="en-GB"/>
        </w:rPr>
        <w:tab/>
        <w:t xml:space="preserve">How many different palindromic double-stranded DNA </w:t>
      </w:r>
      <w:r w:rsidR="00C61079">
        <w:rPr>
          <w:lang w:val="en-GB"/>
        </w:rPr>
        <w:t>dodeca</w:t>
      </w:r>
      <w:r w:rsidR="00C61079" w:rsidRPr="0072428B">
        <w:rPr>
          <w:lang w:val="en-GB"/>
        </w:rPr>
        <w:t xml:space="preserve">nucleotides </w:t>
      </w:r>
      <w:r w:rsidRPr="0072428B">
        <w:rPr>
          <w:lang w:val="en-GB"/>
        </w:rPr>
        <w:t xml:space="preserve">(i.e., dsDNA species with </w:t>
      </w:r>
      <w:r w:rsidR="00C61079">
        <w:rPr>
          <w:lang w:val="en-GB"/>
        </w:rPr>
        <w:t>twelve</w:t>
      </w:r>
      <w:r w:rsidR="00C61079" w:rsidRPr="0072428B">
        <w:rPr>
          <w:lang w:val="en-GB"/>
        </w:rPr>
        <w:t xml:space="preserve"> </w:t>
      </w:r>
      <w:r w:rsidRPr="0072428B">
        <w:rPr>
          <w:lang w:val="en-GB"/>
        </w:rPr>
        <w:t>base pairs) exist?</w:t>
      </w:r>
    </w:p>
    <w:tbl>
      <w:tblPr>
        <w:tblStyle w:val="Tabelraster"/>
        <w:tblW w:w="0" w:type="auto"/>
        <w:tblInd w:w="567" w:type="dxa"/>
        <w:tblLook w:val="04A0" w:firstRow="1" w:lastRow="0" w:firstColumn="1" w:lastColumn="0" w:noHBand="0" w:noVBand="1"/>
      </w:tblPr>
      <w:tblGrid>
        <w:gridCol w:w="9061"/>
      </w:tblGrid>
      <w:tr w:rsidR="00655576" w14:paraId="12D6C9EC" w14:textId="77777777" w:rsidTr="003A1730">
        <w:trPr>
          <w:trHeight w:val="1701"/>
        </w:trPr>
        <w:tc>
          <w:tcPr>
            <w:tcW w:w="9346" w:type="dxa"/>
          </w:tcPr>
          <w:p w14:paraId="72ED40AB" w14:textId="4B3D562E" w:rsidR="007A25F1" w:rsidRPr="00655576" w:rsidRDefault="007A25F1" w:rsidP="003F4ED3">
            <w:pPr>
              <w:pStyle w:val="IChOtextnormal"/>
            </w:pPr>
          </w:p>
        </w:tc>
      </w:tr>
    </w:tbl>
    <w:p w14:paraId="05FE094C" w14:textId="5B702903" w:rsidR="00DC4B14" w:rsidRPr="0072428B" w:rsidRDefault="00DC4B14" w:rsidP="00655576">
      <w:pPr>
        <w:pStyle w:val="IChOtextnormal"/>
        <w:rPr>
          <w:lang w:val="en-GB"/>
        </w:rPr>
      </w:pPr>
    </w:p>
    <w:p w14:paraId="7DB75EEE" w14:textId="215E7065" w:rsidR="00DC4B14" w:rsidRPr="0072428B" w:rsidRDefault="00DC4B14" w:rsidP="00DC4B14">
      <w:pPr>
        <w:pStyle w:val="IChOtextnormal"/>
        <w:ind w:left="567" w:hanging="567"/>
        <w:rPr>
          <w:lang w:val="en-GB"/>
        </w:rPr>
      </w:pPr>
      <w:r w:rsidRPr="0072428B">
        <w:rPr>
          <w:lang w:val="en-GB"/>
        </w:rPr>
        <w:t>1.2</w:t>
      </w:r>
      <w:r w:rsidRPr="0072428B">
        <w:rPr>
          <w:lang w:val="en-GB"/>
        </w:rPr>
        <w:tab/>
      </w:r>
      <w:r w:rsidRPr="0072428B">
        <w:rPr>
          <w:color w:val="000000"/>
          <w:lang w:val="en-GB"/>
        </w:rPr>
        <w:t xml:space="preserve">How many different palindromic double-stranded DNA </w:t>
      </w:r>
      <w:r w:rsidR="00C61079">
        <w:rPr>
          <w:color w:val="000000"/>
          <w:lang w:val="en-GB"/>
        </w:rPr>
        <w:t>undeca</w:t>
      </w:r>
      <w:r w:rsidR="00C61079" w:rsidRPr="0072428B">
        <w:rPr>
          <w:color w:val="000000"/>
          <w:lang w:val="en-GB"/>
        </w:rPr>
        <w:t xml:space="preserve">nucleotides </w:t>
      </w:r>
      <w:r w:rsidRPr="0072428B">
        <w:rPr>
          <w:color w:val="000000"/>
          <w:lang w:val="en-GB"/>
        </w:rPr>
        <w:t xml:space="preserve">(i.e., dsDNA species with </w:t>
      </w:r>
      <w:r w:rsidR="00C61079">
        <w:rPr>
          <w:color w:val="000000"/>
          <w:lang w:val="en-GB"/>
        </w:rPr>
        <w:t>eleven</w:t>
      </w:r>
      <w:r w:rsidR="00C61079" w:rsidRPr="0072428B">
        <w:rPr>
          <w:color w:val="000000"/>
          <w:lang w:val="en-GB"/>
        </w:rPr>
        <w:t xml:space="preserve"> </w:t>
      </w:r>
      <w:r w:rsidRPr="0072428B">
        <w:rPr>
          <w:color w:val="000000"/>
          <w:lang w:val="en-GB"/>
        </w:rPr>
        <w:t>base pairs) exist?</w:t>
      </w:r>
    </w:p>
    <w:tbl>
      <w:tblPr>
        <w:tblStyle w:val="Tabelraster"/>
        <w:tblW w:w="0" w:type="auto"/>
        <w:tblInd w:w="562" w:type="dxa"/>
        <w:tblLook w:val="04A0" w:firstRow="1" w:lastRow="0" w:firstColumn="1" w:lastColumn="0" w:noHBand="0" w:noVBand="1"/>
      </w:tblPr>
      <w:tblGrid>
        <w:gridCol w:w="9066"/>
      </w:tblGrid>
      <w:tr w:rsidR="00DC4B14" w:rsidRPr="0072428B" w14:paraId="6AA5CFFD" w14:textId="77777777" w:rsidTr="003A1730">
        <w:trPr>
          <w:trHeight w:val="1701"/>
        </w:trPr>
        <w:tc>
          <w:tcPr>
            <w:tcW w:w="9503" w:type="dxa"/>
          </w:tcPr>
          <w:p w14:paraId="7EC1C4BF" w14:textId="0B1FF596" w:rsidR="00C61079" w:rsidRPr="0072428B" w:rsidRDefault="00C61079" w:rsidP="0049784F">
            <w:pPr>
              <w:pStyle w:val="IChOtextnormal"/>
              <w:tabs>
                <w:tab w:val="left" w:pos="7689"/>
              </w:tabs>
              <w:rPr>
                <w:i/>
                <w:color w:val="FF0000"/>
                <w:lang w:val="en-GB"/>
              </w:rPr>
            </w:pPr>
          </w:p>
        </w:tc>
      </w:tr>
    </w:tbl>
    <w:p w14:paraId="76291FCF" w14:textId="77777777" w:rsidR="00DC4B14" w:rsidRPr="0072428B" w:rsidRDefault="00DC4B14" w:rsidP="00DC4B14">
      <w:pPr>
        <w:pStyle w:val="IChOtextnormal"/>
        <w:ind w:left="567" w:hanging="567"/>
        <w:rPr>
          <w:lang w:val="en-GB"/>
        </w:rPr>
      </w:pPr>
    </w:p>
    <w:p w14:paraId="22B62E8E" w14:textId="0BB2B60F" w:rsidR="00DC4B14" w:rsidRPr="0072428B" w:rsidRDefault="00DC4B14" w:rsidP="00DC4B14">
      <w:pPr>
        <w:pStyle w:val="IChOtextnormal"/>
        <w:rPr>
          <w:lang w:val="en-GB"/>
        </w:rPr>
      </w:pPr>
      <w:r w:rsidRPr="0072428B">
        <w:rPr>
          <w:lang w:val="en-GB"/>
        </w:rPr>
        <w:t xml:space="preserve">The melting temperature of dsDNA, </w:t>
      </w:r>
      <w:r w:rsidRPr="0072428B">
        <w:rPr>
          <w:i/>
          <w:lang w:val="en-GB"/>
        </w:rPr>
        <w:t>T</w:t>
      </w:r>
      <w:r w:rsidRPr="00490081">
        <w:rPr>
          <w:vertAlign w:val="subscript"/>
          <w:lang w:val="en-GB"/>
        </w:rPr>
        <w:t>m</w:t>
      </w:r>
      <w:r w:rsidRPr="0072428B">
        <w:rPr>
          <w:lang w:val="en-GB"/>
        </w:rPr>
        <w:t xml:space="preserve"> is defined as the temperature at which 50% of the original amount of DNA double strands are dissociated into separate strands. </w:t>
      </w:r>
    </w:p>
    <w:p w14:paraId="4224B5DB" w14:textId="374A04E6" w:rsidR="00DC4B14" w:rsidRPr="0072428B" w:rsidRDefault="00DC4B14" w:rsidP="00DC4B14">
      <w:pPr>
        <w:pStyle w:val="IChOtextnormal"/>
        <w:ind w:left="567" w:hanging="567"/>
        <w:rPr>
          <w:lang w:val="en-GB"/>
        </w:rPr>
      </w:pPr>
      <w:r w:rsidRPr="0072428B">
        <w:rPr>
          <w:lang w:val="en-GB"/>
        </w:rPr>
        <w:t>1.3</w:t>
      </w:r>
      <w:r w:rsidRPr="0072428B">
        <w:rPr>
          <w:lang w:val="en-GB"/>
        </w:rPr>
        <w:tab/>
      </w:r>
      <w:r w:rsidRPr="0072428B">
        <w:rPr>
          <w:color w:val="000000"/>
          <w:lang w:val="en-GB"/>
        </w:rPr>
        <w:t>Consider the Drew–Dickerson dodecanucleotide</w:t>
      </w:r>
      <w:r w:rsidR="00FE114B">
        <w:rPr>
          <w:color w:val="000000"/>
          <w:lang w:val="en-GB"/>
        </w:rPr>
        <w:t xml:space="preserve"> </w:t>
      </w:r>
      <w:r w:rsidR="00FE114B">
        <w:rPr>
          <w:lang w:val="en-GB"/>
        </w:rPr>
        <w:t>(</w:t>
      </w:r>
      <w:r w:rsidR="00FE114B" w:rsidRPr="00AE1803">
        <w:rPr>
          <w:b/>
          <w:lang w:val="en-GB"/>
        </w:rPr>
        <w:t>1</w:t>
      </w:r>
      <w:r w:rsidR="00FE114B">
        <w:rPr>
          <w:lang w:val="en-GB"/>
        </w:rPr>
        <w:t>)</w:t>
      </w:r>
      <w:r w:rsidRPr="0072428B">
        <w:rPr>
          <w:color w:val="000000"/>
          <w:lang w:val="en-GB"/>
        </w:rPr>
        <w:t xml:space="preserve">. </w:t>
      </w:r>
      <w:r w:rsidR="00C61079">
        <w:rPr>
          <w:color w:val="000000"/>
          <w:lang w:val="en-GB"/>
        </w:rPr>
        <w:t xml:space="preserve">Assume that a </w:t>
      </w:r>
      <w:r w:rsidR="00C61079" w:rsidRPr="0072428B">
        <w:rPr>
          <w:color w:val="000000"/>
          <w:lang w:val="en-GB"/>
        </w:rPr>
        <w:t>G–C</w:t>
      </w:r>
      <w:r w:rsidR="00C61079">
        <w:rPr>
          <w:color w:val="000000"/>
          <w:lang w:val="en-GB"/>
        </w:rPr>
        <w:t xml:space="preserve"> nucleobase pair contributes to the DNA duplex stability more tha</w:t>
      </w:r>
      <w:r w:rsidR="00FE114B">
        <w:rPr>
          <w:color w:val="000000"/>
          <w:lang w:val="en-GB"/>
        </w:rPr>
        <w:t>n</w:t>
      </w:r>
      <w:r w:rsidR="00C61079">
        <w:rPr>
          <w:color w:val="000000"/>
          <w:lang w:val="en-GB"/>
        </w:rPr>
        <w:t xml:space="preserve"> an A</w:t>
      </w:r>
      <w:r w:rsidR="00C61079" w:rsidRPr="0072428B">
        <w:rPr>
          <w:color w:val="000000"/>
          <w:lang w:val="en-GB"/>
        </w:rPr>
        <w:t>–</w:t>
      </w:r>
      <w:r w:rsidR="00C61079">
        <w:rPr>
          <w:color w:val="000000"/>
          <w:lang w:val="en-GB"/>
        </w:rPr>
        <w:t>T</w:t>
      </w:r>
      <w:r w:rsidR="00C61079" w:rsidRPr="0072428B">
        <w:rPr>
          <w:color w:val="000000"/>
          <w:lang w:val="en-GB"/>
        </w:rPr>
        <w:t xml:space="preserve"> </w:t>
      </w:r>
      <w:r w:rsidR="00C61079">
        <w:rPr>
          <w:color w:val="000000"/>
          <w:lang w:val="en-GB"/>
        </w:rPr>
        <w:t xml:space="preserve">pair does. </w:t>
      </w:r>
      <w:r w:rsidRPr="0072428B">
        <w:rPr>
          <w:color w:val="000000"/>
          <w:lang w:val="en-GB"/>
        </w:rPr>
        <w:t>What is the probability</w:t>
      </w:r>
      <w:r w:rsidR="00AB0CC8">
        <w:rPr>
          <w:color w:val="000000"/>
          <w:lang w:val="en-GB"/>
        </w:rPr>
        <w:t xml:space="preserve"> </w:t>
      </w:r>
      <w:r w:rsidRPr="0072428B">
        <w:rPr>
          <w:color w:val="000000"/>
          <w:lang w:val="en-GB"/>
        </w:rPr>
        <w:t xml:space="preserve">that its </w:t>
      </w:r>
      <w:r w:rsidR="00CD4F0E" w:rsidRPr="0072428B">
        <w:rPr>
          <w:i/>
          <w:lang w:val="en-GB"/>
        </w:rPr>
        <w:t>T</w:t>
      </w:r>
      <w:r w:rsidR="00CD4F0E" w:rsidRPr="0072428B">
        <w:rPr>
          <w:i/>
          <w:vertAlign w:val="subscript"/>
          <w:lang w:val="en-GB"/>
        </w:rPr>
        <w:t>m</w:t>
      </w:r>
      <w:r w:rsidRPr="0072428B">
        <w:rPr>
          <w:color w:val="000000"/>
          <w:lang w:val="en-GB"/>
        </w:rPr>
        <w:t xml:space="preserve"> increases when a single randomly selected base pair is replaced by a G–C pair?</w:t>
      </w:r>
    </w:p>
    <w:tbl>
      <w:tblPr>
        <w:tblStyle w:val="Tabelraster"/>
        <w:tblW w:w="0" w:type="auto"/>
        <w:tblInd w:w="562" w:type="dxa"/>
        <w:tblLook w:val="04A0" w:firstRow="1" w:lastRow="0" w:firstColumn="1" w:lastColumn="0" w:noHBand="0" w:noVBand="1"/>
      </w:tblPr>
      <w:tblGrid>
        <w:gridCol w:w="9066"/>
      </w:tblGrid>
      <w:tr w:rsidR="00DC4B14" w:rsidRPr="0072428B" w14:paraId="301B3AAA" w14:textId="77777777" w:rsidTr="003A1730">
        <w:trPr>
          <w:trHeight w:val="1701"/>
        </w:trPr>
        <w:tc>
          <w:tcPr>
            <w:tcW w:w="9503" w:type="dxa"/>
          </w:tcPr>
          <w:p w14:paraId="3E6CC20E" w14:textId="70BB26B5" w:rsidR="00AB0CC8" w:rsidRPr="00AB0CC8" w:rsidRDefault="00AB0CC8" w:rsidP="00EE7E34">
            <w:pPr>
              <w:pStyle w:val="IChOtextnormal"/>
              <w:spacing w:before="120"/>
              <w:rPr>
                <w:lang w:val="en-GB"/>
              </w:rPr>
            </w:pPr>
            <w:bookmarkStart w:id="7" w:name="docs-internal-guid-0071f7d3-c0e8-0c38-a6"/>
            <w:bookmarkEnd w:id="7"/>
            <w:r w:rsidRPr="00AB0CC8">
              <w:rPr>
                <w:lang w:val="en-GB"/>
              </w:rPr>
              <w:lastRenderedPageBreak/>
              <w:t>Probability</w:t>
            </w:r>
          </w:p>
          <w:p w14:paraId="31CD67FE" w14:textId="641D2AEC" w:rsidR="00DC4B14" w:rsidRPr="0072428B" w:rsidRDefault="00DC4B14" w:rsidP="00EE7E34">
            <w:pPr>
              <w:pStyle w:val="IChOtextnormal"/>
              <w:rPr>
                <w:i/>
                <w:color w:val="FF0000"/>
                <w:lang w:val="en-GB"/>
              </w:rPr>
            </w:pPr>
          </w:p>
        </w:tc>
      </w:tr>
    </w:tbl>
    <w:p w14:paraId="1FA658DC" w14:textId="77777777" w:rsidR="00DC4B14" w:rsidRPr="0072428B" w:rsidRDefault="00DC4B14" w:rsidP="00DC4B14">
      <w:pPr>
        <w:pStyle w:val="IChOtextnormal"/>
        <w:rPr>
          <w:lang w:val="en-GB"/>
        </w:rPr>
      </w:pPr>
    </w:p>
    <w:p w14:paraId="4BABC63D" w14:textId="37A4DBCA" w:rsidR="00DC4B14" w:rsidRPr="0072428B" w:rsidRDefault="00DC4B14" w:rsidP="00DC4B14">
      <w:pPr>
        <w:pStyle w:val="IChOtextnormal"/>
        <w:rPr>
          <w:lang w:val="en-GB"/>
        </w:rPr>
      </w:pPr>
      <w:r w:rsidRPr="0072428B">
        <w:rPr>
          <w:lang w:val="en-GB"/>
        </w:rPr>
        <w:t xml:space="preserve">Let us analyze the thermodynamics of formation of double-helical DNA from single strands, and its dependence on the length of </w:t>
      </w:r>
      <w:r w:rsidR="0005307B">
        <w:rPr>
          <w:lang w:val="en-GB"/>
        </w:rPr>
        <w:t>the DNA and on the temperature.</w:t>
      </w:r>
      <w:r w:rsidR="009D35CD" w:rsidRPr="009D35CD">
        <w:rPr>
          <w:lang w:val="en-GB"/>
        </w:rPr>
        <w:t xml:space="preserve"> </w:t>
      </w:r>
      <w:r w:rsidR="009D35CD">
        <w:rPr>
          <w:lang w:val="en-GB"/>
        </w:rPr>
        <w:t xml:space="preserve">The </w:t>
      </w:r>
      <w:r w:rsidR="00A0336D">
        <w:rPr>
          <w:lang w:val="en-GB"/>
        </w:rPr>
        <w:t xml:space="preserve">equilibrium </w:t>
      </w:r>
      <w:r w:rsidR="009D35CD" w:rsidRPr="0072428B">
        <w:rPr>
          <w:lang w:val="en-GB"/>
        </w:rPr>
        <w:t xml:space="preserve">constant of </w:t>
      </w:r>
      <w:r w:rsidR="009D35CD" w:rsidRPr="00182EAF">
        <w:rPr>
          <w:lang w:val="en-GB"/>
        </w:rPr>
        <w:t>association</w:t>
      </w:r>
      <w:r w:rsidR="009D35CD" w:rsidRPr="0072428B">
        <w:rPr>
          <w:lang w:val="en-GB"/>
        </w:rPr>
        <w:t xml:space="preserve"> of single strands to form dsDNA differs for palindromic and non-palindromic dsDNA.</w:t>
      </w:r>
      <w:r w:rsidR="00F1055F" w:rsidRPr="00F1055F">
        <w:rPr>
          <w:lang w:val="en-GB"/>
        </w:rPr>
        <w:t xml:space="preserve"> </w:t>
      </w:r>
      <w:r w:rsidR="00F1055F">
        <w:rPr>
          <w:lang w:val="en-GB"/>
        </w:rPr>
        <w:t xml:space="preserve">A solution of </w:t>
      </w:r>
      <w:r w:rsidR="00F1055F" w:rsidRPr="0072428B">
        <w:rPr>
          <w:color w:val="000000"/>
          <w:lang w:val="en-GB"/>
        </w:rPr>
        <w:t xml:space="preserve">dsDNA </w:t>
      </w:r>
      <w:r w:rsidR="00F1055F">
        <w:rPr>
          <w:color w:val="000000"/>
          <w:lang w:val="en-GB"/>
        </w:rPr>
        <w:t xml:space="preserve">with the initial concentration of </w:t>
      </w:r>
      <w:r w:rsidR="00F1055F" w:rsidRPr="0072428B">
        <w:rPr>
          <w:i/>
          <w:color w:val="000000"/>
          <w:lang w:val="en-GB"/>
        </w:rPr>
        <w:t>c</w:t>
      </w:r>
      <w:r w:rsidR="00F1055F" w:rsidRPr="00490081">
        <w:rPr>
          <w:color w:val="000000"/>
          <w:vertAlign w:val="subscript"/>
          <w:lang w:val="en-GB"/>
        </w:rPr>
        <w:t>init</w:t>
      </w:r>
      <w:r w:rsidR="00F1055F" w:rsidRPr="00490081">
        <w:rPr>
          <w:color w:val="000000"/>
          <w:lang w:val="en-GB"/>
        </w:rPr>
        <w:t xml:space="preserve"> </w:t>
      </w:r>
      <w:r w:rsidR="00F1055F" w:rsidRPr="0072428B">
        <w:rPr>
          <w:color w:val="000000"/>
          <w:lang w:val="en-GB"/>
        </w:rPr>
        <w:t>= 1.00 × 10</w:t>
      </w:r>
      <w:r w:rsidR="00F1055F" w:rsidRPr="0072428B">
        <w:rPr>
          <w:vertAlign w:val="superscript"/>
          <w:lang w:val="en-GB"/>
        </w:rPr>
        <w:t>−</w:t>
      </w:r>
      <w:r w:rsidR="00F1055F" w:rsidRPr="0072428B">
        <w:rPr>
          <w:color w:val="000000"/>
          <w:vertAlign w:val="superscript"/>
          <w:lang w:val="en-GB"/>
        </w:rPr>
        <w:t>6</w:t>
      </w:r>
      <w:r w:rsidR="00F1055F" w:rsidRPr="0072428B">
        <w:rPr>
          <w:color w:val="000000"/>
          <w:lang w:val="en-GB"/>
        </w:rPr>
        <w:t> mol dm</w:t>
      </w:r>
      <w:r w:rsidR="00F1055F" w:rsidRPr="0072428B">
        <w:rPr>
          <w:vertAlign w:val="superscript"/>
          <w:lang w:val="en-GB"/>
        </w:rPr>
        <w:t>−</w:t>
      </w:r>
      <w:r w:rsidR="00F1055F" w:rsidRPr="0072428B">
        <w:rPr>
          <w:color w:val="000000"/>
          <w:vertAlign w:val="superscript"/>
          <w:lang w:val="en-GB"/>
        </w:rPr>
        <w:t>3</w:t>
      </w:r>
      <w:r w:rsidR="00F1055F">
        <w:rPr>
          <w:lang w:val="en-GB"/>
        </w:rPr>
        <w:t xml:space="preserve"> was heated to </w:t>
      </w:r>
      <w:r w:rsidR="00F1055F" w:rsidRPr="0081225A">
        <w:rPr>
          <w:i/>
          <w:lang w:val="en-GB"/>
        </w:rPr>
        <w:t>T</w:t>
      </w:r>
      <w:r w:rsidR="00F1055F" w:rsidRPr="0081225A">
        <w:rPr>
          <w:vertAlign w:val="subscript"/>
          <w:lang w:val="en-GB"/>
        </w:rPr>
        <w:t>m</w:t>
      </w:r>
      <w:r w:rsidR="00F1055F">
        <w:rPr>
          <w:lang w:val="en-GB"/>
        </w:rPr>
        <w:t xml:space="preserve"> and </w:t>
      </w:r>
      <w:r w:rsidR="00F1055F" w:rsidRPr="0072428B">
        <w:rPr>
          <w:lang w:val="en-GB"/>
        </w:rPr>
        <w:t xml:space="preserve">equilibrium </w:t>
      </w:r>
      <w:r w:rsidR="00F1055F">
        <w:rPr>
          <w:lang w:val="en-GB"/>
        </w:rPr>
        <w:t>was reached.</w:t>
      </w:r>
    </w:p>
    <w:p w14:paraId="17E0F598" w14:textId="4CE25A77" w:rsidR="00DC4B14" w:rsidRPr="0072428B" w:rsidRDefault="00DC4B14" w:rsidP="00DC4B14">
      <w:pPr>
        <w:pStyle w:val="IChOtextnormal"/>
        <w:ind w:left="567" w:hanging="567"/>
        <w:rPr>
          <w:lang w:val="en-GB"/>
        </w:rPr>
      </w:pPr>
      <w:r w:rsidRPr="0072428B">
        <w:rPr>
          <w:lang w:val="en-GB"/>
        </w:rPr>
        <w:t>1.4</w:t>
      </w:r>
      <w:r w:rsidRPr="0072428B">
        <w:rPr>
          <w:lang w:val="en-GB"/>
        </w:rPr>
        <w:tab/>
      </w:r>
      <w:r w:rsidR="00AB0CC8">
        <w:rPr>
          <w:lang w:val="en-GB"/>
        </w:rPr>
        <w:t>C</w:t>
      </w:r>
      <w:r w:rsidRPr="0072428B">
        <w:rPr>
          <w:lang w:val="en-GB"/>
        </w:rPr>
        <w:t>alculate the</w:t>
      </w:r>
      <w:r w:rsidR="00A0336D">
        <w:rPr>
          <w:lang w:val="en-GB"/>
        </w:rPr>
        <w:t xml:space="preserve"> equilibrium constant of</w:t>
      </w:r>
      <w:r w:rsidRPr="0072428B">
        <w:rPr>
          <w:lang w:val="en-GB"/>
        </w:rPr>
        <w:t xml:space="preserve"> </w:t>
      </w:r>
      <w:r w:rsidR="009D35CD" w:rsidRPr="00AB0CC8">
        <w:rPr>
          <w:b/>
          <w:lang w:val="en-GB"/>
        </w:rPr>
        <w:t>association</w:t>
      </w:r>
      <w:r w:rsidR="009D35CD" w:rsidRPr="0072428B">
        <w:rPr>
          <w:lang w:val="en-GB"/>
        </w:rPr>
        <w:t xml:space="preserve"> </w:t>
      </w:r>
      <w:r w:rsidR="00A0336D">
        <w:rPr>
          <w:lang w:val="en-GB"/>
        </w:rPr>
        <w:t xml:space="preserve">of single strands at </w:t>
      </w:r>
      <w:r w:rsidR="00A0336D" w:rsidRPr="0049784F">
        <w:rPr>
          <w:i/>
          <w:lang w:val="en-GB"/>
        </w:rPr>
        <w:t>T</w:t>
      </w:r>
      <w:r w:rsidR="00A0336D" w:rsidRPr="0049784F">
        <w:rPr>
          <w:vertAlign w:val="subscript"/>
          <w:lang w:val="en-GB"/>
        </w:rPr>
        <w:t>m</w:t>
      </w:r>
      <w:r w:rsidR="00A0336D">
        <w:rPr>
          <w:lang w:val="en-GB"/>
        </w:rPr>
        <w:t xml:space="preserve"> </w:t>
      </w:r>
      <w:r w:rsidRPr="0072428B">
        <w:rPr>
          <w:lang w:val="en-GB"/>
        </w:rPr>
        <w:t xml:space="preserve">for </w:t>
      </w:r>
      <w:r w:rsidR="00F1055F">
        <w:rPr>
          <w:lang w:val="en-GB"/>
        </w:rPr>
        <w:t>both non-palindromic and palindromic DNA</w:t>
      </w:r>
      <w:r w:rsidRPr="0072428B">
        <w:rPr>
          <w:color w:val="000000"/>
          <w:lang w:val="en-GB"/>
        </w:rPr>
        <w:t>.</w:t>
      </w:r>
    </w:p>
    <w:tbl>
      <w:tblPr>
        <w:tblStyle w:val="Tabelraster"/>
        <w:tblW w:w="0" w:type="auto"/>
        <w:tblInd w:w="562" w:type="dxa"/>
        <w:tblLook w:val="04A0" w:firstRow="1" w:lastRow="0" w:firstColumn="1" w:lastColumn="0" w:noHBand="0" w:noVBand="1"/>
      </w:tblPr>
      <w:tblGrid>
        <w:gridCol w:w="9066"/>
      </w:tblGrid>
      <w:tr w:rsidR="00DC4B14" w:rsidRPr="00665667" w14:paraId="2D561DDA" w14:textId="77777777" w:rsidTr="0067134D">
        <w:trPr>
          <w:trHeight w:val="1265"/>
        </w:trPr>
        <w:tc>
          <w:tcPr>
            <w:tcW w:w="9503" w:type="dxa"/>
          </w:tcPr>
          <w:p w14:paraId="2C3A7D1F" w14:textId="37D03573" w:rsidR="00DC4B14" w:rsidRPr="00665667" w:rsidRDefault="00DC4B14" w:rsidP="00EE7E34">
            <w:pPr>
              <w:pStyle w:val="IChOtextnormal"/>
              <w:spacing w:before="120"/>
              <w:rPr>
                <w:lang w:val="fr-FR"/>
              </w:rPr>
            </w:pPr>
            <w:r w:rsidRPr="00665667">
              <w:rPr>
                <w:lang w:val="fr-FR"/>
              </w:rPr>
              <w:t>Non-palindromic dsDNA</w:t>
            </w:r>
          </w:p>
          <w:p w14:paraId="499F3B44" w14:textId="4E0478C0" w:rsidR="00A0336D" w:rsidRPr="00665667" w:rsidRDefault="00A0336D" w:rsidP="00EE7E34">
            <w:pPr>
              <w:pStyle w:val="IChOtextnormal"/>
              <w:spacing w:before="120"/>
              <w:rPr>
                <w:lang w:val="fr-FR"/>
              </w:rPr>
            </w:pPr>
            <w:r w:rsidRPr="00665667">
              <w:rPr>
                <w:lang w:val="fr-FR"/>
              </w:rPr>
              <w:t>Calculation:</w:t>
            </w:r>
          </w:p>
          <w:p w14:paraId="1C992F80" w14:textId="3BBFFB7F" w:rsidR="00AA5BB4" w:rsidRPr="00665667" w:rsidRDefault="00AA5BB4" w:rsidP="00EE7E34">
            <w:pPr>
              <w:pStyle w:val="IChOtextnormal"/>
              <w:spacing w:before="120"/>
              <w:rPr>
                <w:lang w:val="fr-FR"/>
              </w:rPr>
            </w:pPr>
          </w:p>
          <w:p w14:paraId="4F20013D" w14:textId="19DC73A7" w:rsidR="00AA5BB4" w:rsidRPr="00665667" w:rsidRDefault="00AA5BB4" w:rsidP="00EE7E34">
            <w:pPr>
              <w:pStyle w:val="IChOtextnormal"/>
              <w:spacing w:before="120"/>
              <w:rPr>
                <w:lang w:val="fr-FR"/>
              </w:rPr>
            </w:pPr>
          </w:p>
          <w:p w14:paraId="394D9620" w14:textId="708515E6" w:rsidR="00AA5BB4" w:rsidRPr="00665667" w:rsidRDefault="00AA5BB4" w:rsidP="00EE7E34">
            <w:pPr>
              <w:pStyle w:val="IChOtextnormal"/>
              <w:spacing w:before="120"/>
              <w:rPr>
                <w:lang w:val="fr-FR"/>
              </w:rPr>
            </w:pPr>
          </w:p>
          <w:p w14:paraId="3CA61550" w14:textId="4A8C622C" w:rsidR="00AA5BB4" w:rsidRPr="00665667" w:rsidRDefault="00AA5BB4" w:rsidP="00EE7E34">
            <w:pPr>
              <w:pStyle w:val="IChOtextnormal"/>
              <w:spacing w:before="120"/>
              <w:rPr>
                <w:lang w:val="fr-FR"/>
              </w:rPr>
            </w:pPr>
          </w:p>
          <w:p w14:paraId="069F1019" w14:textId="1F3947F4" w:rsidR="00AA5BB4" w:rsidRPr="00665667" w:rsidRDefault="00AA5BB4" w:rsidP="00EE7E34">
            <w:pPr>
              <w:pStyle w:val="IChOtextnormal"/>
              <w:spacing w:before="120"/>
              <w:rPr>
                <w:lang w:val="fr-FR"/>
              </w:rPr>
            </w:pPr>
          </w:p>
          <w:p w14:paraId="738A304F" w14:textId="176C2A48" w:rsidR="00AA5BB4" w:rsidRPr="00665667" w:rsidRDefault="00AA5BB4" w:rsidP="00EE7E34">
            <w:pPr>
              <w:pStyle w:val="IChOtextnormal"/>
              <w:spacing w:before="120"/>
              <w:rPr>
                <w:lang w:val="fr-FR"/>
              </w:rPr>
            </w:pPr>
          </w:p>
          <w:p w14:paraId="2B9ECF12" w14:textId="067AA0E3" w:rsidR="00AA5BB4" w:rsidRPr="00665667" w:rsidRDefault="00AA5BB4" w:rsidP="00EE7E34">
            <w:pPr>
              <w:pStyle w:val="IChOtextnormal"/>
              <w:spacing w:before="120"/>
              <w:rPr>
                <w:lang w:val="fr-FR"/>
              </w:rPr>
            </w:pPr>
          </w:p>
          <w:p w14:paraId="297AD28C" w14:textId="67EC1388" w:rsidR="00AA5BB4" w:rsidRPr="00665667" w:rsidRDefault="00AA5BB4" w:rsidP="00EE7E34">
            <w:pPr>
              <w:pStyle w:val="IChOtextnormal"/>
              <w:spacing w:before="120"/>
              <w:rPr>
                <w:lang w:val="fr-FR"/>
              </w:rPr>
            </w:pPr>
          </w:p>
          <w:p w14:paraId="66B63DF7" w14:textId="78742CB4" w:rsidR="00AA5BB4" w:rsidRPr="00665667" w:rsidRDefault="00AA5BB4" w:rsidP="00EE7E34">
            <w:pPr>
              <w:pStyle w:val="IChOtextnormal"/>
              <w:spacing w:before="120"/>
              <w:rPr>
                <w:lang w:val="fr-FR"/>
              </w:rPr>
            </w:pPr>
          </w:p>
          <w:p w14:paraId="1BE3FEE3" w14:textId="14B609EF" w:rsidR="00AA5BB4" w:rsidRPr="00665667" w:rsidRDefault="00AA5BB4" w:rsidP="00EE7E34">
            <w:pPr>
              <w:pStyle w:val="IChOtextnormal"/>
              <w:spacing w:before="120"/>
              <w:rPr>
                <w:lang w:val="fr-FR"/>
              </w:rPr>
            </w:pPr>
          </w:p>
          <w:p w14:paraId="26A7C388" w14:textId="77777777" w:rsidR="00AA5BB4" w:rsidRPr="00665667" w:rsidRDefault="00AA5BB4" w:rsidP="00EE7E34">
            <w:pPr>
              <w:pStyle w:val="IChOtextnormal"/>
              <w:spacing w:before="120"/>
              <w:rPr>
                <w:lang w:val="fr-FR"/>
              </w:rPr>
            </w:pPr>
          </w:p>
          <w:p w14:paraId="6ED6465C" w14:textId="7F5F31BA" w:rsidR="007A25F1" w:rsidRPr="00665667" w:rsidRDefault="007A25F1" w:rsidP="000F6701">
            <w:pPr>
              <w:pStyle w:val="IChOtextnormal"/>
              <w:rPr>
                <w:rFonts w:eastAsiaTheme="minorEastAsia"/>
                <w:color w:val="FF0000"/>
                <w:lang w:val="fr-FR"/>
              </w:rPr>
            </w:pPr>
            <w:r w:rsidRPr="00665667">
              <w:rPr>
                <w:rFonts w:eastAsiaTheme="minorEastAsia"/>
                <w:i/>
                <w:lang w:val="fr-FR"/>
              </w:rPr>
              <w:t>K</w:t>
            </w:r>
            <w:r w:rsidRPr="00665667">
              <w:rPr>
                <w:rFonts w:eastAsiaTheme="minorEastAsia"/>
                <w:lang w:val="fr-FR"/>
              </w:rPr>
              <w:t xml:space="preserve"> = </w:t>
            </w:r>
          </w:p>
        </w:tc>
      </w:tr>
      <w:tr w:rsidR="00DC4B14" w:rsidRPr="0072428B" w14:paraId="00D8384E" w14:textId="77777777" w:rsidTr="00EE7E34">
        <w:trPr>
          <w:trHeight w:val="64"/>
        </w:trPr>
        <w:tc>
          <w:tcPr>
            <w:tcW w:w="9503" w:type="dxa"/>
          </w:tcPr>
          <w:p w14:paraId="5BC3F35C" w14:textId="7C3B605D" w:rsidR="00DC4B14" w:rsidRDefault="00DC4B14" w:rsidP="00EE7E34">
            <w:pPr>
              <w:pStyle w:val="IChOtextnormal"/>
              <w:spacing w:before="120"/>
              <w:rPr>
                <w:lang w:val="en-GB"/>
              </w:rPr>
            </w:pPr>
            <w:r w:rsidRPr="0072428B">
              <w:rPr>
                <w:lang w:val="en-GB"/>
              </w:rPr>
              <w:t>Palindromic dsDNA</w:t>
            </w:r>
          </w:p>
          <w:p w14:paraId="0CECD277" w14:textId="448B1FF8" w:rsidR="00A0336D" w:rsidRPr="0072428B" w:rsidRDefault="00A0336D" w:rsidP="00EE7E34">
            <w:pPr>
              <w:pStyle w:val="IChOtextnormal"/>
              <w:spacing w:before="120"/>
              <w:rPr>
                <w:lang w:val="en-GB"/>
              </w:rPr>
            </w:pPr>
            <w:r>
              <w:rPr>
                <w:lang w:val="en-GB"/>
              </w:rPr>
              <w:t>Calculation:</w:t>
            </w:r>
          </w:p>
          <w:p w14:paraId="157499C1" w14:textId="77777777" w:rsidR="00AA5BB4" w:rsidRDefault="00AA5BB4" w:rsidP="00222E90">
            <w:pPr>
              <w:pStyle w:val="IChOtextnormal"/>
              <w:tabs>
                <w:tab w:val="left" w:pos="5704"/>
              </w:tabs>
              <w:spacing w:after="0"/>
              <w:rPr>
                <w:color w:val="FF0000"/>
                <w:lang w:val="en-GB"/>
              </w:rPr>
            </w:pPr>
          </w:p>
          <w:p w14:paraId="3B0CDA26" w14:textId="77777777" w:rsidR="00AA5BB4" w:rsidRDefault="00AA5BB4" w:rsidP="00222E90">
            <w:pPr>
              <w:pStyle w:val="IChOtextnormal"/>
              <w:tabs>
                <w:tab w:val="left" w:pos="5704"/>
              </w:tabs>
              <w:spacing w:after="0"/>
              <w:rPr>
                <w:rFonts w:eastAsiaTheme="minorEastAsia"/>
                <w:i/>
                <w:lang w:val="en-GB"/>
              </w:rPr>
            </w:pPr>
          </w:p>
          <w:p w14:paraId="318774E0" w14:textId="77777777" w:rsidR="00AA5BB4" w:rsidRDefault="00AA5BB4" w:rsidP="00222E90">
            <w:pPr>
              <w:pStyle w:val="IChOtextnormal"/>
              <w:tabs>
                <w:tab w:val="left" w:pos="5704"/>
              </w:tabs>
              <w:spacing w:after="0"/>
              <w:rPr>
                <w:rFonts w:eastAsiaTheme="minorEastAsia"/>
                <w:i/>
                <w:lang w:val="en-GB"/>
              </w:rPr>
            </w:pPr>
          </w:p>
          <w:p w14:paraId="4A3D376B" w14:textId="77777777" w:rsidR="00AA5BB4" w:rsidRDefault="00AA5BB4" w:rsidP="00222E90">
            <w:pPr>
              <w:pStyle w:val="IChOtextnormal"/>
              <w:tabs>
                <w:tab w:val="left" w:pos="5704"/>
              </w:tabs>
              <w:spacing w:after="0"/>
              <w:rPr>
                <w:rFonts w:eastAsiaTheme="minorEastAsia"/>
                <w:i/>
                <w:lang w:val="en-GB"/>
              </w:rPr>
            </w:pPr>
          </w:p>
          <w:p w14:paraId="41CF2CF2" w14:textId="77777777" w:rsidR="00AA5BB4" w:rsidRDefault="00AA5BB4" w:rsidP="00222E90">
            <w:pPr>
              <w:pStyle w:val="IChOtextnormal"/>
              <w:tabs>
                <w:tab w:val="left" w:pos="5704"/>
              </w:tabs>
              <w:spacing w:after="0"/>
              <w:rPr>
                <w:rFonts w:eastAsiaTheme="minorEastAsia"/>
                <w:i/>
                <w:lang w:val="en-GB"/>
              </w:rPr>
            </w:pPr>
          </w:p>
          <w:p w14:paraId="39F34D18" w14:textId="77777777" w:rsidR="00AA5BB4" w:rsidRDefault="00AA5BB4" w:rsidP="00222E90">
            <w:pPr>
              <w:pStyle w:val="IChOtextnormal"/>
              <w:tabs>
                <w:tab w:val="left" w:pos="5704"/>
              </w:tabs>
              <w:spacing w:after="0"/>
              <w:rPr>
                <w:rFonts w:eastAsiaTheme="minorEastAsia"/>
                <w:i/>
                <w:lang w:val="en-GB"/>
              </w:rPr>
            </w:pPr>
          </w:p>
          <w:p w14:paraId="75694D4A" w14:textId="77777777" w:rsidR="00AA5BB4" w:rsidRDefault="00AA5BB4" w:rsidP="00222E90">
            <w:pPr>
              <w:pStyle w:val="IChOtextnormal"/>
              <w:tabs>
                <w:tab w:val="left" w:pos="5704"/>
              </w:tabs>
              <w:spacing w:after="0"/>
              <w:rPr>
                <w:rFonts w:eastAsiaTheme="minorEastAsia"/>
                <w:i/>
                <w:lang w:val="en-GB"/>
              </w:rPr>
            </w:pPr>
          </w:p>
          <w:p w14:paraId="646B08A3" w14:textId="77777777" w:rsidR="00AA5BB4" w:rsidRDefault="00AA5BB4" w:rsidP="00222E90">
            <w:pPr>
              <w:pStyle w:val="IChOtextnormal"/>
              <w:tabs>
                <w:tab w:val="left" w:pos="5704"/>
              </w:tabs>
              <w:spacing w:after="0"/>
              <w:rPr>
                <w:rFonts w:eastAsiaTheme="minorEastAsia"/>
                <w:i/>
                <w:lang w:val="en-GB"/>
              </w:rPr>
            </w:pPr>
          </w:p>
          <w:p w14:paraId="5808FBBE" w14:textId="77777777" w:rsidR="00AA5BB4" w:rsidRDefault="00AA5BB4" w:rsidP="00222E90">
            <w:pPr>
              <w:pStyle w:val="IChOtextnormal"/>
              <w:tabs>
                <w:tab w:val="left" w:pos="5704"/>
              </w:tabs>
              <w:spacing w:after="0"/>
              <w:rPr>
                <w:rFonts w:eastAsiaTheme="minorEastAsia"/>
                <w:i/>
                <w:lang w:val="en-GB"/>
              </w:rPr>
            </w:pPr>
          </w:p>
          <w:p w14:paraId="24F75C13" w14:textId="77777777" w:rsidR="00AA5BB4" w:rsidRDefault="00AA5BB4" w:rsidP="00222E90">
            <w:pPr>
              <w:pStyle w:val="IChOtextnormal"/>
              <w:tabs>
                <w:tab w:val="left" w:pos="5704"/>
              </w:tabs>
              <w:spacing w:after="0"/>
              <w:rPr>
                <w:rFonts w:eastAsiaTheme="minorEastAsia"/>
                <w:i/>
                <w:lang w:val="en-GB"/>
              </w:rPr>
            </w:pPr>
          </w:p>
          <w:p w14:paraId="09DFD991" w14:textId="77777777" w:rsidR="00AA5BB4" w:rsidRDefault="00AA5BB4" w:rsidP="00222E90">
            <w:pPr>
              <w:pStyle w:val="IChOtextnormal"/>
              <w:tabs>
                <w:tab w:val="left" w:pos="5704"/>
              </w:tabs>
              <w:spacing w:after="0"/>
              <w:rPr>
                <w:rFonts w:eastAsiaTheme="minorEastAsia"/>
                <w:i/>
                <w:lang w:val="en-GB"/>
              </w:rPr>
            </w:pPr>
          </w:p>
          <w:p w14:paraId="7D7D453C" w14:textId="77777777" w:rsidR="00AA5BB4" w:rsidRDefault="00AA5BB4" w:rsidP="00222E90">
            <w:pPr>
              <w:pStyle w:val="IChOtextnormal"/>
              <w:tabs>
                <w:tab w:val="left" w:pos="5704"/>
              </w:tabs>
              <w:spacing w:after="0"/>
              <w:rPr>
                <w:rFonts w:eastAsiaTheme="minorEastAsia"/>
                <w:i/>
                <w:lang w:val="en-GB"/>
              </w:rPr>
            </w:pPr>
          </w:p>
          <w:p w14:paraId="1DD49EAE" w14:textId="31F95C8B" w:rsidR="00DC4B14" w:rsidRPr="00AA5BB4" w:rsidRDefault="007A25F1" w:rsidP="00AA5BB4">
            <w:pPr>
              <w:pStyle w:val="IChOtextnormal"/>
              <w:tabs>
                <w:tab w:val="left" w:pos="5704"/>
              </w:tabs>
              <w:rPr>
                <w:rFonts w:eastAsiaTheme="minorEastAsia"/>
                <w:i/>
                <w:color w:val="FF0000"/>
                <w:sz w:val="20"/>
                <w:szCs w:val="20"/>
                <w:lang w:val="en-GB"/>
              </w:rPr>
            </w:pPr>
            <w:r w:rsidRPr="007A25F1">
              <w:rPr>
                <w:rFonts w:eastAsiaTheme="minorEastAsia"/>
                <w:i/>
                <w:lang w:val="en-GB"/>
              </w:rPr>
              <w:t>K</w:t>
            </w:r>
            <w:r w:rsidRPr="007A25F1">
              <w:rPr>
                <w:rFonts w:eastAsiaTheme="minorEastAsia"/>
                <w:lang w:val="en-GB"/>
              </w:rPr>
              <w:t xml:space="preserve"> =</w:t>
            </w:r>
          </w:p>
        </w:tc>
      </w:tr>
    </w:tbl>
    <w:p w14:paraId="35DAE3D6" w14:textId="77777777" w:rsidR="00551463" w:rsidRDefault="00551463" w:rsidP="00551463">
      <w:pPr>
        <w:pStyle w:val="IChOtextnormal"/>
        <w:rPr>
          <w:lang w:val="en-GB"/>
        </w:rPr>
      </w:pPr>
    </w:p>
    <w:p w14:paraId="3B884D71" w14:textId="095FE812" w:rsidR="00A0336D" w:rsidRDefault="00A0336D" w:rsidP="0049784F">
      <w:pPr>
        <w:pStyle w:val="IChOtextnormal"/>
        <w:rPr>
          <w:lang w:val="en-GB"/>
        </w:rPr>
      </w:pPr>
      <w:r>
        <w:rPr>
          <w:lang w:val="en-GB"/>
        </w:rPr>
        <w:t xml:space="preserve">The mean contributions to the Gibbs energy of association of two single strands to form dsDNA were estimate over a certain range of experimental conditions, and they amount to </w:t>
      </w:r>
      <w:r w:rsidRPr="0072428B">
        <w:rPr>
          <w:lang w:val="en-GB"/>
        </w:rPr>
        <w:t>−6.07 kJ mol</w:t>
      </w:r>
      <w:r w:rsidRPr="0072428B">
        <w:rPr>
          <w:vertAlign w:val="superscript"/>
          <w:lang w:val="en-GB"/>
        </w:rPr>
        <w:t>−1</w:t>
      </w:r>
      <w:r w:rsidRPr="0072428B">
        <w:rPr>
          <w:lang w:val="en-GB"/>
        </w:rPr>
        <w:t xml:space="preserve"> per one </w:t>
      </w:r>
      <w:r>
        <w:rPr>
          <w:lang w:val="en-GB"/>
        </w:rPr>
        <w:br/>
      </w:r>
      <w:r w:rsidRPr="0072428B">
        <w:rPr>
          <w:lang w:val="en-GB"/>
        </w:rPr>
        <w:t>G–C pair, and −1.30 kJ mol</w:t>
      </w:r>
      <w:r w:rsidRPr="0072428B">
        <w:rPr>
          <w:vertAlign w:val="superscript"/>
          <w:lang w:val="en-GB"/>
        </w:rPr>
        <w:t>−1</w:t>
      </w:r>
      <w:r w:rsidRPr="0072428B">
        <w:rPr>
          <w:lang w:val="en-GB"/>
        </w:rPr>
        <w:t xml:space="preserve"> per one A–T pair present in </w:t>
      </w:r>
      <w:r>
        <w:rPr>
          <w:lang w:val="en-GB"/>
        </w:rPr>
        <w:t xml:space="preserve">a </w:t>
      </w:r>
      <w:r w:rsidRPr="0072428B">
        <w:rPr>
          <w:lang w:val="en-GB"/>
        </w:rPr>
        <w:t>dsDNA.</w:t>
      </w:r>
    </w:p>
    <w:p w14:paraId="25FAF511" w14:textId="77777777" w:rsidR="008041FF" w:rsidRDefault="008041FF" w:rsidP="008041FF">
      <w:pPr>
        <w:pStyle w:val="IChOtextnormal"/>
        <w:ind w:left="567" w:hanging="567"/>
        <w:rPr>
          <w:color w:val="000000"/>
          <w:lang w:val="en-GB"/>
        </w:rPr>
      </w:pPr>
      <w:r w:rsidRPr="0072428B">
        <w:rPr>
          <w:lang w:val="en-GB"/>
        </w:rPr>
        <w:t>1.5</w:t>
      </w:r>
      <w:r w:rsidRPr="0072428B">
        <w:rPr>
          <w:lang w:val="en-GB"/>
        </w:rPr>
        <w:tab/>
      </w:r>
      <w:r>
        <w:rPr>
          <w:color w:val="000000"/>
          <w:lang w:val="en-GB"/>
        </w:rPr>
        <w:t xml:space="preserve">How many base pairs are there in the </w:t>
      </w:r>
      <w:r w:rsidRPr="00551463">
        <w:rPr>
          <w:b/>
          <w:color w:val="000000"/>
          <w:lang w:val="en-GB"/>
        </w:rPr>
        <w:t>shortest</w:t>
      </w:r>
      <w:r>
        <w:rPr>
          <w:color w:val="000000"/>
          <w:lang w:val="en-GB"/>
        </w:rPr>
        <w:t xml:space="preserve"> dsDNA oligonucleotide that has </w:t>
      </w:r>
      <w:r w:rsidRPr="00551463">
        <w:rPr>
          <w:i/>
          <w:color w:val="000000"/>
          <w:lang w:val="en-GB"/>
        </w:rPr>
        <w:t>T</w:t>
      </w:r>
      <w:r w:rsidRPr="00551463">
        <w:rPr>
          <w:color w:val="000000"/>
          <w:vertAlign w:val="subscript"/>
          <w:lang w:val="en-GB"/>
        </w:rPr>
        <w:t>m</w:t>
      </w:r>
      <w:r>
        <w:rPr>
          <w:color w:val="000000"/>
          <w:lang w:val="en-GB"/>
        </w:rPr>
        <w:t xml:space="preserve"> above 330 K? At this </w:t>
      </w:r>
      <w:r w:rsidRPr="00551463">
        <w:rPr>
          <w:i/>
          <w:color w:val="000000"/>
          <w:lang w:val="en-GB"/>
        </w:rPr>
        <w:t>T</w:t>
      </w:r>
      <w:r w:rsidRPr="00551463">
        <w:rPr>
          <w:color w:val="000000"/>
          <w:vertAlign w:val="subscript"/>
          <w:lang w:val="en-GB"/>
        </w:rPr>
        <w:t>m</w:t>
      </w:r>
      <w:r>
        <w:rPr>
          <w:color w:val="000000"/>
          <w:lang w:val="en-GB"/>
        </w:rPr>
        <w:t>,</w:t>
      </w:r>
      <w:r>
        <w:rPr>
          <w:lang w:val="en-GB"/>
        </w:rPr>
        <w:t xml:space="preserve"> consider the following values of the equilibrium constant of association of single strands to form a dsDNA: </w:t>
      </w:r>
      <w:r w:rsidRPr="0072428B">
        <w:rPr>
          <w:i/>
          <w:color w:val="000000"/>
          <w:lang w:val="en-GB"/>
        </w:rPr>
        <w:t>K</w:t>
      </w:r>
      <w:r w:rsidRPr="00490081">
        <w:rPr>
          <w:color w:val="000000"/>
          <w:vertAlign w:val="subscript"/>
          <w:lang w:val="en-GB"/>
        </w:rPr>
        <w:t>np</w:t>
      </w:r>
      <w:r w:rsidRPr="0072428B">
        <w:rPr>
          <w:color w:val="000000"/>
          <w:lang w:val="en-GB"/>
        </w:rPr>
        <w:t xml:space="preserve"> = 1.00 × 10</w:t>
      </w:r>
      <w:r w:rsidRPr="0072428B">
        <w:rPr>
          <w:color w:val="000000"/>
          <w:vertAlign w:val="superscript"/>
          <w:lang w:val="en-GB"/>
        </w:rPr>
        <w:t>6</w:t>
      </w:r>
      <w:r w:rsidRPr="0072428B">
        <w:rPr>
          <w:color w:val="000000"/>
          <w:lang w:val="en-GB"/>
        </w:rPr>
        <w:t xml:space="preserve"> for a non-palindromic dsDNA, </w:t>
      </w:r>
      <w:r w:rsidRPr="0072428B">
        <w:rPr>
          <w:i/>
          <w:color w:val="000000"/>
          <w:lang w:val="en-GB"/>
        </w:rPr>
        <w:t>K</w:t>
      </w:r>
      <w:r w:rsidRPr="00490081">
        <w:rPr>
          <w:color w:val="000000"/>
          <w:vertAlign w:val="subscript"/>
          <w:lang w:val="en-GB"/>
        </w:rPr>
        <w:t>p</w:t>
      </w:r>
      <w:r w:rsidRPr="0072428B">
        <w:rPr>
          <w:i/>
          <w:color w:val="000000"/>
          <w:lang w:val="en-GB"/>
        </w:rPr>
        <w:t xml:space="preserve"> </w:t>
      </w:r>
      <w:r w:rsidRPr="0072428B">
        <w:rPr>
          <w:color w:val="000000"/>
          <w:lang w:val="en-GB"/>
        </w:rPr>
        <w:t>= 1.00 × 10</w:t>
      </w:r>
      <w:r w:rsidRPr="0072428B">
        <w:rPr>
          <w:color w:val="000000"/>
          <w:vertAlign w:val="superscript"/>
          <w:lang w:val="en-GB"/>
        </w:rPr>
        <w:t>5</w:t>
      </w:r>
      <w:r w:rsidRPr="0072428B">
        <w:rPr>
          <w:color w:val="000000"/>
          <w:lang w:val="en-GB"/>
        </w:rPr>
        <w:t xml:space="preserve"> for a</w:t>
      </w:r>
      <w:r>
        <w:rPr>
          <w:color w:val="000000"/>
          <w:lang w:val="en-GB"/>
        </w:rPr>
        <w:t> </w:t>
      </w:r>
      <w:r w:rsidRPr="0072428B">
        <w:rPr>
          <w:color w:val="000000"/>
          <w:lang w:val="en-GB"/>
        </w:rPr>
        <w:t>palindromic dsDNA</w:t>
      </w:r>
      <w:r>
        <w:rPr>
          <w:color w:val="000000"/>
          <w:lang w:val="en-GB"/>
        </w:rPr>
        <w:t>. Is the shortest oligonucleotide palindromic or non-palindromic?</w:t>
      </w:r>
    </w:p>
    <w:tbl>
      <w:tblPr>
        <w:tblStyle w:val="Tabelraster"/>
        <w:tblW w:w="0" w:type="auto"/>
        <w:tblInd w:w="562" w:type="dxa"/>
        <w:tblLook w:val="04A0" w:firstRow="1" w:lastRow="0" w:firstColumn="1" w:lastColumn="0" w:noHBand="0" w:noVBand="1"/>
      </w:tblPr>
      <w:tblGrid>
        <w:gridCol w:w="9066"/>
      </w:tblGrid>
      <w:tr w:rsidR="00DC4B14" w:rsidRPr="0072428B" w14:paraId="0581B043" w14:textId="77777777" w:rsidTr="0049784F">
        <w:trPr>
          <w:trHeight w:val="1265"/>
        </w:trPr>
        <w:tc>
          <w:tcPr>
            <w:tcW w:w="9503" w:type="dxa"/>
          </w:tcPr>
          <w:p w14:paraId="519435F7" w14:textId="6F721DB3" w:rsidR="00DC4B14" w:rsidRPr="0072428B" w:rsidRDefault="00DC4B14" w:rsidP="00AD0639">
            <w:pPr>
              <w:pStyle w:val="IChOtextnormal"/>
              <w:spacing w:before="120"/>
              <w:rPr>
                <w:rFonts w:eastAsiaTheme="minorEastAsia"/>
                <w:lang w:val="en-GB"/>
              </w:rPr>
            </w:pPr>
            <w:r w:rsidRPr="0072428B">
              <w:rPr>
                <w:rFonts w:eastAsiaTheme="minorEastAsia"/>
                <w:lang w:val="en-GB"/>
              </w:rPr>
              <w:t>Calculation of the number of base pairs</w:t>
            </w:r>
            <w:r w:rsidR="004D68E2">
              <w:rPr>
                <w:rFonts w:eastAsiaTheme="minorEastAsia"/>
                <w:lang w:val="en-GB"/>
              </w:rPr>
              <w:t>:</w:t>
            </w:r>
          </w:p>
          <w:p w14:paraId="0BED9600" w14:textId="77777777" w:rsidR="00AA5BB4" w:rsidRDefault="00AA5BB4" w:rsidP="00EE7E34">
            <w:pPr>
              <w:pStyle w:val="IChOtextnormal"/>
              <w:rPr>
                <w:rFonts w:eastAsiaTheme="minorEastAsia"/>
                <w:i/>
                <w:color w:val="FF0000"/>
                <w:lang w:val="en-GB"/>
              </w:rPr>
            </w:pPr>
          </w:p>
          <w:p w14:paraId="038DC4DB" w14:textId="6542323C" w:rsidR="00AA5BB4" w:rsidRDefault="00AA5BB4" w:rsidP="00EE7E34">
            <w:pPr>
              <w:pStyle w:val="IChOtextnormal"/>
              <w:rPr>
                <w:rFonts w:eastAsiaTheme="minorEastAsia"/>
                <w:lang w:val="en-GB"/>
              </w:rPr>
            </w:pPr>
          </w:p>
          <w:p w14:paraId="378E162B" w14:textId="60F53873" w:rsidR="00AA5BB4" w:rsidRDefault="00AA5BB4" w:rsidP="00EE7E34">
            <w:pPr>
              <w:pStyle w:val="IChOtextnormal"/>
              <w:rPr>
                <w:rFonts w:eastAsiaTheme="minorEastAsia"/>
                <w:lang w:val="en-GB"/>
              </w:rPr>
            </w:pPr>
          </w:p>
          <w:p w14:paraId="3A8382E6" w14:textId="62417357" w:rsidR="00AA5BB4" w:rsidRDefault="00AA5BB4" w:rsidP="00EE7E34">
            <w:pPr>
              <w:pStyle w:val="IChOtextnormal"/>
              <w:rPr>
                <w:rFonts w:eastAsiaTheme="minorEastAsia"/>
                <w:lang w:val="en-GB"/>
              </w:rPr>
            </w:pPr>
          </w:p>
          <w:p w14:paraId="03F2BCE1" w14:textId="77777777" w:rsidR="00AA5BB4" w:rsidRDefault="00AA5BB4" w:rsidP="00EE7E34">
            <w:pPr>
              <w:pStyle w:val="IChOtextnormal"/>
              <w:rPr>
                <w:rFonts w:eastAsiaTheme="minorEastAsia"/>
                <w:lang w:val="en-GB"/>
              </w:rPr>
            </w:pPr>
          </w:p>
          <w:p w14:paraId="6A363883" w14:textId="77777777" w:rsidR="00AA5BB4" w:rsidRDefault="00AA5BB4" w:rsidP="00EE7E34">
            <w:pPr>
              <w:pStyle w:val="IChOtextnormal"/>
              <w:rPr>
                <w:rFonts w:eastAsiaTheme="minorEastAsia"/>
                <w:lang w:val="en-GB"/>
              </w:rPr>
            </w:pPr>
          </w:p>
          <w:p w14:paraId="7E605A3F" w14:textId="77777777" w:rsidR="00AA5BB4" w:rsidRDefault="00AA5BB4" w:rsidP="00EE7E34">
            <w:pPr>
              <w:pStyle w:val="IChOtextnormal"/>
              <w:rPr>
                <w:rFonts w:eastAsiaTheme="minorEastAsia"/>
                <w:lang w:val="en-GB"/>
              </w:rPr>
            </w:pPr>
          </w:p>
          <w:p w14:paraId="49833630" w14:textId="77777777" w:rsidR="00AA5BB4" w:rsidRDefault="00AA5BB4" w:rsidP="00EE7E34">
            <w:pPr>
              <w:pStyle w:val="IChOtextnormal"/>
              <w:rPr>
                <w:rFonts w:eastAsiaTheme="minorEastAsia"/>
                <w:lang w:val="en-GB"/>
              </w:rPr>
            </w:pPr>
          </w:p>
          <w:p w14:paraId="4C6634A5" w14:textId="77777777" w:rsidR="00AA5BB4" w:rsidRDefault="00AA5BB4" w:rsidP="00EE7E34">
            <w:pPr>
              <w:pStyle w:val="IChOtextnormal"/>
              <w:rPr>
                <w:rFonts w:eastAsiaTheme="minorEastAsia"/>
                <w:lang w:val="en-GB"/>
              </w:rPr>
            </w:pPr>
          </w:p>
          <w:p w14:paraId="488674B5" w14:textId="46D56652" w:rsidR="00DC4B14" w:rsidRPr="0072428B" w:rsidRDefault="00DC4B14" w:rsidP="00EE7E34">
            <w:pPr>
              <w:pStyle w:val="IChOtextnormal"/>
              <w:rPr>
                <w:rFonts w:eastAsiaTheme="minorEastAsia"/>
                <w:color w:val="FF0000"/>
                <w:lang w:val="en-GB"/>
              </w:rPr>
            </w:pPr>
            <w:r w:rsidRPr="00AB0CC8">
              <w:rPr>
                <w:rFonts w:eastAsiaTheme="minorEastAsia"/>
                <w:lang w:val="en-GB"/>
              </w:rPr>
              <w:t>The needed length of a non-palindromic dsDNA</w:t>
            </w:r>
            <w:r w:rsidR="008313A8">
              <w:rPr>
                <w:rFonts w:eastAsiaTheme="minorEastAsia"/>
                <w:lang w:val="en-GB"/>
              </w:rPr>
              <w:t>:</w:t>
            </w:r>
          </w:p>
          <w:p w14:paraId="49291B1C" w14:textId="77777777" w:rsidR="00AA5BB4" w:rsidRDefault="00AA5BB4" w:rsidP="00EE7E34">
            <w:pPr>
              <w:pStyle w:val="IChOtextnormal"/>
              <w:rPr>
                <w:color w:val="FF0000"/>
                <w:lang w:val="en-GB"/>
              </w:rPr>
            </w:pPr>
          </w:p>
          <w:p w14:paraId="6A1E9286" w14:textId="77777777" w:rsidR="00AA5BB4" w:rsidRDefault="00AA5BB4" w:rsidP="00EE7E34">
            <w:pPr>
              <w:pStyle w:val="IChOtextnormal"/>
              <w:rPr>
                <w:rFonts w:eastAsiaTheme="minorEastAsia"/>
                <w:lang w:val="en-GB"/>
              </w:rPr>
            </w:pPr>
          </w:p>
          <w:p w14:paraId="2D665EC5" w14:textId="77777777" w:rsidR="00AA5BB4" w:rsidRDefault="00AA5BB4" w:rsidP="00EE7E34">
            <w:pPr>
              <w:pStyle w:val="IChOtextnormal"/>
              <w:rPr>
                <w:rFonts w:eastAsiaTheme="minorEastAsia"/>
                <w:lang w:val="en-GB"/>
              </w:rPr>
            </w:pPr>
          </w:p>
          <w:p w14:paraId="1E9D15BD" w14:textId="77777777" w:rsidR="00AA5BB4" w:rsidRDefault="00AA5BB4" w:rsidP="00EE7E34">
            <w:pPr>
              <w:pStyle w:val="IChOtextnormal"/>
              <w:rPr>
                <w:rFonts w:eastAsiaTheme="minorEastAsia"/>
                <w:lang w:val="en-GB"/>
              </w:rPr>
            </w:pPr>
          </w:p>
          <w:p w14:paraId="40E9AAE4" w14:textId="77777777" w:rsidR="00AA5BB4" w:rsidRDefault="00AA5BB4" w:rsidP="00EE7E34">
            <w:pPr>
              <w:pStyle w:val="IChOtextnormal"/>
              <w:rPr>
                <w:rFonts w:eastAsiaTheme="minorEastAsia"/>
                <w:lang w:val="en-GB"/>
              </w:rPr>
            </w:pPr>
          </w:p>
          <w:p w14:paraId="44195352" w14:textId="77777777" w:rsidR="00AA5BB4" w:rsidRDefault="00AA5BB4" w:rsidP="00EE7E34">
            <w:pPr>
              <w:pStyle w:val="IChOtextnormal"/>
              <w:rPr>
                <w:rFonts w:eastAsiaTheme="minorEastAsia"/>
                <w:lang w:val="en-GB"/>
              </w:rPr>
            </w:pPr>
          </w:p>
          <w:p w14:paraId="54240932" w14:textId="752AFE70" w:rsidR="008313A8" w:rsidRPr="003F4ED3" w:rsidRDefault="00DC4B14" w:rsidP="00EE7E34">
            <w:pPr>
              <w:pStyle w:val="IChOtextnormal"/>
              <w:rPr>
                <w:rFonts w:eastAsiaTheme="minorEastAsia"/>
                <w:color w:val="FF0000"/>
                <w:lang w:val="en-GB"/>
              </w:rPr>
            </w:pPr>
            <w:r w:rsidRPr="00AB0CC8">
              <w:rPr>
                <w:rFonts w:eastAsiaTheme="minorEastAsia"/>
                <w:lang w:val="en-GB"/>
              </w:rPr>
              <w:t>The needed length of a palindromic dsDNA</w:t>
            </w:r>
            <w:r w:rsidR="008313A8">
              <w:rPr>
                <w:rFonts w:eastAsiaTheme="minorEastAsia"/>
                <w:lang w:val="en-GB"/>
              </w:rPr>
              <w:t>:</w:t>
            </w:r>
          </w:p>
        </w:tc>
      </w:tr>
      <w:tr w:rsidR="00DC4B14" w:rsidRPr="0072428B" w14:paraId="1E7ABA3D" w14:textId="77777777" w:rsidTr="00002BD8">
        <w:trPr>
          <w:trHeight w:val="1134"/>
        </w:trPr>
        <w:tc>
          <w:tcPr>
            <w:tcW w:w="9503" w:type="dxa"/>
          </w:tcPr>
          <w:p w14:paraId="1F6B924B" w14:textId="3D1FB9B7" w:rsidR="008313A8" w:rsidRPr="003233A4" w:rsidRDefault="008313A8" w:rsidP="003233A4">
            <w:pPr>
              <w:pStyle w:val="IChOtextnormal"/>
              <w:spacing w:before="120" w:after="0"/>
              <w:rPr>
                <w:rFonts w:eastAsiaTheme="minorEastAsia"/>
                <w:lang w:val="en-GB"/>
              </w:rPr>
            </w:pPr>
            <w:r w:rsidRPr="003233A4">
              <w:rPr>
                <w:rFonts w:eastAsiaTheme="minorEastAsia"/>
                <w:lang w:val="en-GB"/>
              </w:rPr>
              <w:t>T</w:t>
            </w:r>
            <w:r w:rsidR="00DC4B14" w:rsidRPr="003233A4">
              <w:rPr>
                <w:rFonts w:eastAsiaTheme="minorEastAsia"/>
                <w:lang w:val="en-GB"/>
              </w:rPr>
              <w:t xml:space="preserve">he </w:t>
            </w:r>
            <w:r w:rsidR="004D68E2">
              <w:rPr>
                <w:rFonts w:eastAsiaTheme="minorEastAsia"/>
                <w:lang w:val="en-GB"/>
              </w:rPr>
              <w:t xml:space="preserve">shortest </w:t>
            </w:r>
            <w:r w:rsidR="00DC4B14" w:rsidRPr="003233A4">
              <w:rPr>
                <w:rFonts w:eastAsiaTheme="minorEastAsia"/>
                <w:lang w:val="en-GB"/>
              </w:rPr>
              <w:t xml:space="preserve">oligonucleotide </w:t>
            </w:r>
            <w:r w:rsidRPr="003233A4">
              <w:rPr>
                <w:rFonts w:eastAsiaTheme="minorEastAsia"/>
                <w:lang w:val="en-GB"/>
              </w:rPr>
              <w:t>is</w:t>
            </w:r>
          </w:p>
          <w:p w14:paraId="09354948" w14:textId="33BEE28E" w:rsidR="008313A8" w:rsidRPr="003233A4" w:rsidRDefault="008313A8" w:rsidP="003233A4">
            <w:pPr>
              <w:pStyle w:val="IChOtextnormal"/>
              <w:spacing w:after="0"/>
              <w:rPr>
                <w:rFonts w:eastAsiaTheme="minorEastAsia"/>
                <w:lang w:val="en-GB"/>
              </w:rPr>
            </w:pPr>
            <w:r w:rsidRPr="003233A4">
              <w:rPr>
                <w:rFonts w:ascii="Segoe UI Symbol" w:hAnsi="Segoe UI Symbol" w:cs="Segoe UI Symbol"/>
                <w:lang w:val="en-GB"/>
              </w:rPr>
              <w:t xml:space="preserve">☐  </w:t>
            </w:r>
            <w:r w:rsidR="004D68E2">
              <w:rPr>
                <w:rFonts w:eastAsiaTheme="minorEastAsia"/>
                <w:lang w:val="en-GB"/>
              </w:rPr>
              <w:t>p</w:t>
            </w:r>
            <w:r w:rsidR="00DC4B14" w:rsidRPr="003233A4">
              <w:rPr>
                <w:rFonts w:eastAsiaTheme="minorEastAsia"/>
                <w:lang w:val="en-GB"/>
              </w:rPr>
              <w:t>alindromic (P)</w:t>
            </w:r>
          </w:p>
          <w:p w14:paraId="5F3F67B7" w14:textId="1DE13F32" w:rsidR="00DC4B14" w:rsidRPr="00AA5BB4" w:rsidRDefault="008313A8" w:rsidP="00AA5BB4">
            <w:pPr>
              <w:pStyle w:val="IChOtextnormal"/>
              <w:spacing w:after="0"/>
              <w:rPr>
                <w:rFonts w:eastAsiaTheme="minorEastAsia"/>
                <w:color w:val="FF0000"/>
                <w:lang w:val="en-GB"/>
              </w:rPr>
            </w:pPr>
            <w:r w:rsidRPr="003233A4">
              <w:rPr>
                <w:rFonts w:ascii="Segoe UI Symbol" w:hAnsi="Segoe UI Symbol" w:cs="Segoe UI Symbol"/>
                <w:lang w:val="en-GB"/>
              </w:rPr>
              <w:t xml:space="preserve">☐  </w:t>
            </w:r>
            <w:r w:rsidR="004D68E2">
              <w:rPr>
                <w:rFonts w:eastAsiaTheme="minorEastAsia"/>
                <w:lang w:val="en-GB"/>
              </w:rPr>
              <w:t>n</w:t>
            </w:r>
            <w:r w:rsidR="00DC4B14" w:rsidRPr="003233A4">
              <w:rPr>
                <w:rFonts w:eastAsiaTheme="minorEastAsia"/>
                <w:lang w:val="en-GB"/>
              </w:rPr>
              <w:t>on-palindromic (NP)</w:t>
            </w:r>
            <w:r w:rsidR="004D68E2">
              <w:rPr>
                <w:rFonts w:eastAsiaTheme="minorEastAsia"/>
                <w:lang w:val="en-GB"/>
              </w:rPr>
              <w:t>.</w:t>
            </w:r>
          </w:p>
        </w:tc>
      </w:tr>
    </w:tbl>
    <w:p w14:paraId="65477912" w14:textId="77777777" w:rsidR="00DC4B14" w:rsidRPr="0072428B" w:rsidRDefault="00DC4B14" w:rsidP="00DC4B14">
      <w:pPr>
        <w:pStyle w:val="IChOtextnormal"/>
        <w:rPr>
          <w:lang w:val="en-GB"/>
        </w:rPr>
      </w:pPr>
    </w:p>
    <w:p w14:paraId="40CB421E" w14:textId="252AA975" w:rsidR="007A189A" w:rsidRDefault="007A189A" w:rsidP="007A189A">
      <w:pPr>
        <w:pStyle w:val="IChOtextnormal"/>
        <w:spacing w:before="120"/>
        <w:rPr>
          <w:lang w:val="en-GB"/>
        </w:rPr>
      </w:pPr>
      <w:r>
        <w:rPr>
          <w:lang w:val="en-GB"/>
        </w:rPr>
        <w:lastRenderedPageBreak/>
        <w:t>Finally</w:t>
      </w:r>
      <w:r w:rsidRPr="0072428B">
        <w:rPr>
          <w:lang w:val="en-GB"/>
        </w:rPr>
        <w:t xml:space="preserve">, let us leave the simplified idea of base pairs contributing individually to the </w:t>
      </w:r>
      <w:r w:rsidRPr="003233A4">
        <w:rPr>
          <w:b/>
          <w:lang w:val="en-GB"/>
        </w:rPr>
        <w:t>association</w:t>
      </w:r>
      <w:r w:rsidRPr="0072428B">
        <w:rPr>
          <w:lang w:val="en-GB"/>
        </w:rPr>
        <w:t xml:space="preserve"> of</w:t>
      </w:r>
      <w:r w:rsidR="00201BD8">
        <w:rPr>
          <w:lang w:val="en-GB"/>
        </w:rPr>
        <w:t> </w:t>
      </w:r>
      <w:r w:rsidRPr="0072428B">
        <w:rPr>
          <w:lang w:val="en-GB"/>
        </w:rPr>
        <w:t>DNA strands. The Gibbs energy of this process may be considered explicitly dependent on</w:t>
      </w:r>
      <w:r w:rsidR="00201BD8">
        <w:rPr>
          <w:lang w:val="en-GB"/>
        </w:rPr>
        <w:t> </w:t>
      </w:r>
      <w:r w:rsidRPr="0072428B">
        <w:rPr>
          <w:lang w:val="en-GB"/>
        </w:rPr>
        <w:t xml:space="preserve">temperature. The dependence of the inverse </w:t>
      </w:r>
      <w:r w:rsidRPr="0072428B">
        <w:rPr>
          <w:i/>
          <w:lang w:val="en-GB"/>
        </w:rPr>
        <w:t>T</w:t>
      </w:r>
      <w:r w:rsidRPr="00490081">
        <w:rPr>
          <w:vertAlign w:val="subscript"/>
          <w:lang w:val="en-GB"/>
        </w:rPr>
        <w:t>m</w:t>
      </w:r>
      <w:r w:rsidRPr="0072428B">
        <w:rPr>
          <w:lang w:val="en-GB"/>
        </w:rPr>
        <w:t xml:space="preserve"> of the Drew–Dickerson dodecanucleotide</w:t>
      </w:r>
      <w:r w:rsidR="00551463">
        <w:rPr>
          <w:lang w:val="en-GB"/>
        </w:rPr>
        <w:t xml:space="preserve"> (</w:t>
      </w:r>
      <w:r w:rsidR="00551463" w:rsidRPr="00AA4988">
        <w:rPr>
          <w:b/>
          <w:lang w:val="en-GB"/>
        </w:rPr>
        <w:t>1</w:t>
      </w:r>
      <w:r w:rsidR="00551463">
        <w:rPr>
          <w:lang w:val="en-GB"/>
        </w:rPr>
        <w:t>)</w:t>
      </w:r>
      <w:r w:rsidRPr="0072428B">
        <w:rPr>
          <w:lang w:val="en-GB"/>
        </w:rPr>
        <w:t xml:space="preserve"> on the logarithm of the initial duplex concentration </w:t>
      </w:r>
      <w:r w:rsidRPr="0072428B">
        <w:rPr>
          <w:i/>
          <w:iCs/>
          <w:lang w:val="en-GB"/>
        </w:rPr>
        <w:t>c</w:t>
      </w:r>
      <w:r w:rsidRPr="00490081">
        <w:rPr>
          <w:vertAlign w:val="subscript"/>
          <w:lang w:val="en-GB"/>
        </w:rPr>
        <w:t>init</w:t>
      </w:r>
      <w:r w:rsidRPr="00490081">
        <w:rPr>
          <w:lang w:val="en-GB"/>
        </w:rPr>
        <w:t xml:space="preserve"> </w:t>
      </w:r>
      <w:r w:rsidRPr="0072428B">
        <w:rPr>
          <w:lang w:val="en-GB"/>
        </w:rPr>
        <w:t>is shown below. (</w:t>
      </w:r>
      <w:r w:rsidRPr="003233A4">
        <w:rPr>
          <w:i/>
          <w:lang w:val="en-GB"/>
        </w:rPr>
        <w:t>Note</w:t>
      </w:r>
      <w:r w:rsidRPr="0072428B">
        <w:rPr>
          <w:lang w:val="en-GB"/>
        </w:rPr>
        <w:t>: a standard concentration</w:t>
      </w:r>
      <w:r w:rsidRPr="0072428B">
        <w:rPr>
          <w:i/>
          <w:lang w:val="en-GB"/>
        </w:rPr>
        <w:t xml:space="preserve"> c</w:t>
      </w:r>
      <w:r w:rsidRPr="00490081">
        <w:rPr>
          <w:vertAlign w:val="subscript"/>
          <w:lang w:val="en-GB"/>
        </w:rPr>
        <w:t>0</w:t>
      </w:r>
      <w:r w:rsidRPr="0072428B">
        <w:rPr>
          <w:lang w:val="en-GB"/>
        </w:rPr>
        <w:t xml:space="preserve"> = 1 mol dm</w:t>
      </w:r>
      <w:r w:rsidRPr="0072428B">
        <w:rPr>
          <w:vertAlign w:val="superscript"/>
          <w:lang w:val="en-GB"/>
        </w:rPr>
        <w:t>−3</w:t>
      </w:r>
      <w:r>
        <w:rPr>
          <w:lang w:val="en-GB"/>
        </w:rPr>
        <w:t xml:space="preserve"> is introduced</w:t>
      </w:r>
      <w:r w:rsidRPr="0072428B">
        <w:rPr>
          <w:lang w:val="en-GB"/>
        </w:rPr>
        <w:t>.)</w:t>
      </w:r>
    </w:p>
    <w:p w14:paraId="28C56A4D" w14:textId="41868F48" w:rsidR="00800054" w:rsidRDefault="00800054" w:rsidP="007A189A">
      <w:pPr>
        <w:pStyle w:val="IChOtextnormal"/>
        <w:spacing w:before="120"/>
        <w:rPr>
          <w:lang w:val="en-GB"/>
        </w:rPr>
      </w:pPr>
      <w:r>
        <w:rPr>
          <w:noProof/>
          <w:lang w:val="nl-NL" w:eastAsia="nl-NL"/>
        </w:rPr>
        <w:drawing>
          <wp:inline distT="0" distB="0" distL="0" distR="0" wp14:anchorId="62338815" wp14:editId="67010E61">
            <wp:extent cx="6120130" cy="5353050"/>
            <wp:effectExtent l="0" t="0" r="0" b="0"/>
            <wp:docPr id="228" name="Obráze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loha1-fig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5353050"/>
                    </a:xfrm>
                    <a:prstGeom prst="rect">
                      <a:avLst/>
                    </a:prstGeom>
                  </pic:spPr>
                </pic:pic>
              </a:graphicData>
            </a:graphic>
          </wp:inline>
        </w:drawing>
      </w:r>
    </w:p>
    <w:p w14:paraId="50B44420" w14:textId="70B3B5F5" w:rsidR="007A189A" w:rsidRDefault="007A189A" w:rsidP="003233A4">
      <w:pPr>
        <w:pStyle w:val="IChOtextnormal"/>
        <w:spacing w:before="120"/>
        <w:jc w:val="center"/>
        <w:rPr>
          <w:lang w:val="en-GB"/>
        </w:rPr>
      </w:pPr>
    </w:p>
    <w:p w14:paraId="31F1BF84" w14:textId="77777777" w:rsidR="003F4ED3" w:rsidRPr="0072428B" w:rsidRDefault="003F4ED3" w:rsidP="003233A4">
      <w:pPr>
        <w:pStyle w:val="IChOtextnormal"/>
        <w:spacing w:before="120"/>
        <w:jc w:val="center"/>
        <w:rPr>
          <w:lang w:val="en-GB"/>
        </w:rPr>
      </w:pPr>
    </w:p>
    <w:tbl>
      <w:tblPr>
        <w:tblW w:w="0" w:type="auto"/>
        <w:tblInd w:w="100" w:type="dxa"/>
        <w:tblBorders>
          <w:top w:val="single" w:sz="4" w:space="0" w:color="auto"/>
          <w:bottom w:val="single" w:sz="4" w:space="0" w:color="auto"/>
          <w:insideH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230"/>
        <w:gridCol w:w="1028"/>
        <w:gridCol w:w="1028"/>
        <w:gridCol w:w="1029"/>
        <w:gridCol w:w="1028"/>
        <w:gridCol w:w="1028"/>
        <w:gridCol w:w="1029"/>
      </w:tblGrid>
      <w:tr w:rsidR="007A189A" w:rsidRPr="0072428B" w14:paraId="5B7AA49A" w14:textId="77777777" w:rsidTr="007A189A">
        <w:tc>
          <w:tcPr>
            <w:tcW w:w="3230" w:type="dxa"/>
            <w:shd w:val="clear" w:color="auto" w:fill="auto"/>
            <w:vAlign w:val="center"/>
          </w:tcPr>
          <w:p w14:paraId="2EA6678D" w14:textId="1000127D" w:rsidR="007A189A" w:rsidRPr="0072428B" w:rsidRDefault="007A189A" w:rsidP="007A189A">
            <w:pPr>
              <w:pStyle w:val="IChOtextnormal"/>
              <w:spacing w:after="0" w:line="240" w:lineRule="auto"/>
              <w:rPr>
                <w:lang w:val="en-GB"/>
              </w:rPr>
            </w:pPr>
            <w:r w:rsidRPr="0072428B">
              <w:rPr>
                <w:i/>
                <w:lang w:val="en-GB"/>
              </w:rPr>
              <w:t>c</w:t>
            </w:r>
            <w:r w:rsidRPr="00490081">
              <w:rPr>
                <w:vertAlign w:val="subscript"/>
                <w:lang w:val="en-GB"/>
              </w:rPr>
              <w:t>init</w:t>
            </w:r>
            <w:r w:rsidRPr="0072428B">
              <w:rPr>
                <w:lang w:val="en-GB"/>
              </w:rPr>
              <w:t xml:space="preserve"> </w:t>
            </w:r>
            <w:r w:rsidR="00800054">
              <w:rPr>
                <w:lang w:val="en-GB"/>
              </w:rPr>
              <w:t xml:space="preserve">/ </w:t>
            </w:r>
            <w:r w:rsidRPr="0072428B">
              <w:rPr>
                <w:lang w:val="en-GB"/>
              </w:rPr>
              <w:t>10</w:t>
            </w:r>
            <w:r w:rsidRPr="0072428B">
              <w:rPr>
                <w:vertAlign w:val="superscript"/>
                <w:lang w:val="en-GB"/>
              </w:rPr>
              <w:t>−6</w:t>
            </w:r>
            <w:r w:rsidRPr="0072428B">
              <w:rPr>
                <w:lang w:val="en-GB"/>
              </w:rPr>
              <w:t> mol dm</w:t>
            </w:r>
            <w:r w:rsidRPr="0072428B">
              <w:rPr>
                <w:vertAlign w:val="superscript"/>
                <w:lang w:val="en-GB"/>
              </w:rPr>
              <w:t>−3</w:t>
            </w:r>
            <w:r w:rsidRPr="0072428B">
              <w:rPr>
                <w:position w:val="24"/>
                <w:lang w:val="en-GB"/>
              </w:rPr>
              <w:t xml:space="preserve"> </w:t>
            </w:r>
          </w:p>
        </w:tc>
        <w:tc>
          <w:tcPr>
            <w:tcW w:w="1028" w:type="dxa"/>
            <w:shd w:val="clear" w:color="auto" w:fill="auto"/>
            <w:vAlign w:val="center"/>
          </w:tcPr>
          <w:p w14:paraId="40DF6397" w14:textId="77777777" w:rsidR="007A189A" w:rsidRPr="0072428B" w:rsidRDefault="007A189A" w:rsidP="007A189A">
            <w:pPr>
              <w:pStyle w:val="IChOtextnormal"/>
              <w:spacing w:after="0" w:line="240" w:lineRule="auto"/>
              <w:jc w:val="center"/>
              <w:rPr>
                <w:lang w:val="en-GB"/>
              </w:rPr>
            </w:pPr>
            <w:r w:rsidRPr="0072428B">
              <w:rPr>
                <w:lang w:val="en-GB"/>
              </w:rPr>
              <w:t>0.25</w:t>
            </w:r>
          </w:p>
        </w:tc>
        <w:tc>
          <w:tcPr>
            <w:tcW w:w="1028" w:type="dxa"/>
            <w:shd w:val="clear" w:color="auto" w:fill="auto"/>
            <w:vAlign w:val="center"/>
          </w:tcPr>
          <w:p w14:paraId="54FC69C0" w14:textId="77777777" w:rsidR="007A189A" w:rsidRPr="0072428B" w:rsidRDefault="007A189A" w:rsidP="007A189A">
            <w:pPr>
              <w:pStyle w:val="IChOtextnormal"/>
              <w:spacing w:after="0" w:line="240" w:lineRule="auto"/>
              <w:jc w:val="center"/>
              <w:rPr>
                <w:lang w:val="en-GB"/>
              </w:rPr>
            </w:pPr>
            <w:r w:rsidRPr="0072428B">
              <w:rPr>
                <w:lang w:val="en-GB"/>
              </w:rPr>
              <w:t>0.50</w:t>
            </w:r>
          </w:p>
        </w:tc>
        <w:tc>
          <w:tcPr>
            <w:tcW w:w="1029" w:type="dxa"/>
            <w:shd w:val="clear" w:color="auto" w:fill="auto"/>
            <w:vAlign w:val="center"/>
          </w:tcPr>
          <w:p w14:paraId="7271D90B" w14:textId="77777777" w:rsidR="007A189A" w:rsidRPr="0072428B" w:rsidRDefault="007A189A" w:rsidP="007A189A">
            <w:pPr>
              <w:pStyle w:val="IChOtextnormal"/>
              <w:spacing w:after="0" w:line="240" w:lineRule="auto"/>
              <w:jc w:val="center"/>
              <w:rPr>
                <w:lang w:val="en-GB"/>
              </w:rPr>
            </w:pPr>
            <w:r w:rsidRPr="0072428B">
              <w:rPr>
                <w:lang w:val="en-GB"/>
              </w:rPr>
              <w:t>1.00</w:t>
            </w:r>
          </w:p>
        </w:tc>
        <w:tc>
          <w:tcPr>
            <w:tcW w:w="1028" w:type="dxa"/>
            <w:shd w:val="clear" w:color="auto" w:fill="auto"/>
            <w:vAlign w:val="center"/>
          </w:tcPr>
          <w:p w14:paraId="14A06339" w14:textId="77777777" w:rsidR="007A189A" w:rsidRPr="0072428B" w:rsidRDefault="007A189A" w:rsidP="007A189A">
            <w:pPr>
              <w:pStyle w:val="IChOtextnormal"/>
              <w:spacing w:after="0" w:line="240" w:lineRule="auto"/>
              <w:jc w:val="center"/>
              <w:rPr>
                <w:lang w:val="en-GB"/>
              </w:rPr>
            </w:pPr>
            <w:r w:rsidRPr="0072428B">
              <w:rPr>
                <w:lang w:val="en-GB"/>
              </w:rPr>
              <w:t>2.0</w:t>
            </w:r>
          </w:p>
        </w:tc>
        <w:tc>
          <w:tcPr>
            <w:tcW w:w="1028" w:type="dxa"/>
            <w:shd w:val="clear" w:color="auto" w:fill="auto"/>
            <w:vAlign w:val="center"/>
          </w:tcPr>
          <w:p w14:paraId="680B4EA8" w14:textId="77777777" w:rsidR="007A189A" w:rsidRPr="0072428B" w:rsidRDefault="007A189A" w:rsidP="007A189A">
            <w:pPr>
              <w:pStyle w:val="IChOtextnormal"/>
              <w:spacing w:after="0" w:line="240" w:lineRule="auto"/>
              <w:jc w:val="center"/>
              <w:rPr>
                <w:lang w:val="en-GB"/>
              </w:rPr>
            </w:pPr>
            <w:r w:rsidRPr="0072428B">
              <w:rPr>
                <w:lang w:val="en-GB"/>
              </w:rPr>
              <w:t>4.0</w:t>
            </w:r>
          </w:p>
        </w:tc>
        <w:tc>
          <w:tcPr>
            <w:tcW w:w="1029" w:type="dxa"/>
            <w:shd w:val="clear" w:color="auto" w:fill="auto"/>
            <w:vAlign w:val="center"/>
          </w:tcPr>
          <w:p w14:paraId="14D571C7" w14:textId="77777777" w:rsidR="007A189A" w:rsidRPr="0072428B" w:rsidRDefault="007A189A" w:rsidP="007A189A">
            <w:pPr>
              <w:pStyle w:val="IChOtextnormal"/>
              <w:spacing w:after="0" w:line="240" w:lineRule="auto"/>
              <w:jc w:val="center"/>
              <w:rPr>
                <w:lang w:val="en-GB"/>
              </w:rPr>
            </w:pPr>
            <w:r w:rsidRPr="0072428B">
              <w:rPr>
                <w:lang w:val="en-GB"/>
              </w:rPr>
              <w:t>8.0</w:t>
            </w:r>
          </w:p>
        </w:tc>
      </w:tr>
      <w:tr w:rsidR="007A189A" w:rsidRPr="0072428B" w14:paraId="69D1EE33" w14:textId="77777777" w:rsidTr="007A189A">
        <w:tc>
          <w:tcPr>
            <w:tcW w:w="3230" w:type="dxa"/>
            <w:shd w:val="clear" w:color="auto" w:fill="auto"/>
            <w:vAlign w:val="center"/>
          </w:tcPr>
          <w:p w14:paraId="0B098276" w14:textId="2A181BB8" w:rsidR="007A189A" w:rsidRPr="0072428B" w:rsidRDefault="007A189A" w:rsidP="007A189A">
            <w:pPr>
              <w:pStyle w:val="IChOtextnormal"/>
              <w:spacing w:after="0" w:line="240" w:lineRule="auto"/>
              <w:rPr>
                <w:lang w:val="en-GB"/>
              </w:rPr>
            </w:pPr>
            <w:r w:rsidRPr="0072428B">
              <w:rPr>
                <w:i/>
                <w:lang w:val="en-GB"/>
              </w:rPr>
              <w:t>T</w:t>
            </w:r>
            <w:r w:rsidRPr="00490081">
              <w:rPr>
                <w:vertAlign w:val="subscript"/>
                <w:lang w:val="en-GB"/>
              </w:rPr>
              <w:t>m</w:t>
            </w:r>
            <w:r w:rsidRPr="0072428B">
              <w:rPr>
                <w:lang w:val="en-GB"/>
              </w:rPr>
              <w:t xml:space="preserve"> </w:t>
            </w:r>
            <w:r w:rsidR="00800054">
              <w:rPr>
                <w:lang w:val="en-GB"/>
              </w:rPr>
              <w:t xml:space="preserve">/ </w:t>
            </w:r>
            <w:r w:rsidRPr="0072428B">
              <w:rPr>
                <w:lang w:val="en-GB"/>
              </w:rPr>
              <w:t>K</w:t>
            </w:r>
          </w:p>
        </w:tc>
        <w:tc>
          <w:tcPr>
            <w:tcW w:w="1028" w:type="dxa"/>
            <w:shd w:val="clear" w:color="auto" w:fill="auto"/>
            <w:vAlign w:val="center"/>
          </w:tcPr>
          <w:p w14:paraId="06DEAC88" w14:textId="77777777" w:rsidR="007A189A" w:rsidRPr="0072428B" w:rsidRDefault="007A189A" w:rsidP="007A189A">
            <w:pPr>
              <w:pStyle w:val="IChOtextnormal"/>
              <w:spacing w:after="0" w:line="240" w:lineRule="auto"/>
              <w:jc w:val="center"/>
              <w:rPr>
                <w:lang w:val="en-GB"/>
              </w:rPr>
            </w:pPr>
            <w:r w:rsidRPr="0072428B">
              <w:rPr>
                <w:lang w:val="en-GB"/>
              </w:rPr>
              <w:t>319.0</w:t>
            </w:r>
          </w:p>
        </w:tc>
        <w:tc>
          <w:tcPr>
            <w:tcW w:w="1028" w:type="dxa"/>
            <w:shd w:val="clear" w:color="auto" w:fill="auto"/>
            <w:vAlign w:val="center"/>
          </w:tcPr>
          <w:p w14:paraId="278D91B5" w14:textId="77777777" w:rsidR="007A189A" w:rsidRPr="0072428B" w:rsidRDefault="007A189A" w:rsidP="007A189A">
            <w:pPr>
              <w:pStyle w:val="IChOtextnormal"/>
              <w:spacing w:after="0" w:line="240" w:lineRule="auto"/>
              <w:jc w:val="center"/>
              <w:rPr>
                <w:lang w:val="en-GB"/>
              </w:rPr>
            </w:pPr>
            <w:r w:rsidRPr="0072428B">
              <w:rPr>
                <w:lang w:val="en-GB"/>
              </w:rPr>
              <w:t>320.4</w:t>
            </w:r>
          </w:p>
        </w:tc>
        <w:tc>
          <w:tcPr>
            <w:tcW w:w="1029" w:type="dxa"/>
            <w:shd w:val="clear" w:color="auto" w:fill="auto"/>
            <w:vAlign w:val="center"/>
          </w:tcPr>
          <w:p w14:paraId="7D1B9E59" w14:textId="77777777" w:rsidR="007A189A" w:rsidRPr="0072428B" w:rsidRDefault="007A189A" w:rsidP="007A189A">
            <w:pPr>
              <w:pStyle w:val="IChOtextnormal"/>
              <w:spacing w:after="0" w:line="240" w:lineRule="auto"/>
              <w:jc w:val="center"/>
              <w:rPr>
                <w:lang w:val="en-GB"/>
              </w:rPr>
            </w:pPr>
            <w:r w:rsidRPr="0072428B">
              <w:rPr>
                <w:lang w:val="en-GB"/>
              </w:rPr>
              <w:t>321.8</w:t>
            </w:r>
          </w:p>
        </w:tc>
        <w:tc>
          <w:tcPr>
            <w:tcW w:w="1028" w:type="dxa"/>
            <w:shd w:val="clear" w:color="auto" w:fill="auto"/>
            <w:vAlign w:val="center"/>
          </w:tcPr>
          <w:p w14:paraId="2796B51E" w14:textId="77777777" w:rsidR="007A189A" w:rsidRPr="0072428B" w:rsidRDefault="007A189A" w:rsidP="007A189A">
            <w:pPr>
              <w:pStyle w:val="IChOtextnormal"/>
              <w:spacing w:after="0" w:line="240" w:lineRule="auto"/>
              <w:jc w:val="center"/>
              <w:rPr>
                <w:lang w:val="en-GB"/>
              </w:rPr>
            </w:pPr>
            <w:r w:rsidRPr="0072428B">
              <w:rPr>
                <w:lang w:val="en-GB"/>
              </w:rPr>
              <w:t>323.3</w:t>
            </w:r>
          </w:p>
        </w:tc>
        <w:tc>
          <w:tcPr>
            <w:tcW w:w="1028" w:type="dxa"/>
            <w:shd w:val="clear" w:color="auto" w:fill="auto"/>
            <w:vAlign w:val="center"/>
          </w:tcPr>
          <w:p w14:paraId="5BAF123E" w14:textId="77777777" w:rsidR="007A189A" w:rsidRPr="0072428B" w:rsidRDefault="007A189A" w:rsidP="007A189A">
            <w:pPr>
              <w:pStyle w:val="IChOtextnormal"/>
              <w:spacing w:after="0" w:line="240" w:lineRule="auto"/>
              <w:jc w:val="center"/>
              <w:rPr>
                <w:lang w:val="en-GB"/>
              </w:rPr>
            </w:pPr>
            <w:r w:rsidRPr="0072428B">
              <w:rPr>
                <w:lang w:val="en-GB"/>
              </w:rPr>
              <w:t>324.7</w:t>
            </w:r>
          </w:p>
        </w:tc>
        <w:tc>
          <w:tcPr>
            <w:tcW w:w="1029" w:type="dxa"/>
            <w:shd w:val="clear" w:color="auto" w:fill="auto"/>
            <w:vAlign w:val="center"/>
          </w:tcPr>
          <w:p w14:paraId="665BC643" w14:textId="77777777" w:rsidR="007A189A" w:rsidRPr="0072428B" w:rsidRDefault="007A189A" w:rsidP="007A189A">
            <w:pPr>
              <w:pStyle w:val="IChOtextnormal"/>
              <w:spacing w:after="0" w:line="240" w:lineRule="auto"/>
              <w:jc w:val="center"/>
              <w:rPr>
                <w:lang w:val="en-GB"/>
              </w:rPr>
            </w:pPr>
            <w:r w:rsidRPr="0072428B">
              <w:rPr>
                <w:lang w:val="en-GB"/>
              </w:rPr>
              <w:t>326.2</w:t>
            </w:r>
          </w:p>
        </w:tc>
      </w:tr>
    </w:tbl>
    <w:p w14:paraId="35AC1004" w14:textId="77777777" w:rsidR="007A189A" w:rsidRPr="0072428B" w:rsidRDefault="007A189A" w:rsidP="007A189A">
      <w:pPr>
        <w:pStyle w:val="IChOtextnormal"/>
        <w:rPr>
          <w:lang w:val="en-GB"/>
        </w:rPr>
      </w:pPr>
    </w:p>
    <w:p w14:paraId="3B4E3159" w14:textId="77777777" w:rsidR="003F4ED3" w:rsidRDefault="003F4ED3">
      <w:pPr>
        <w:rPr>
          <w:rFonts w:ascii="Arial" w:hAnsi="Arial" w:cs="Arial"/>
          <w:lang w:val="en-GB"/>
        </w:rPr>
      </w:pPr>
      <w:r>
        <w:rPr>
          <w:lang w:val="en-GB"/>
        </w:rPr>
        <w:br w:type="page"/>
      </w:r>
    </w:p>
    <w:p w14:paraId="24EF3C1A" w14:textId="1895BD86" w:rsidR="007A189A" w:rsidRPr="004612DB" w:rsidRDefault="007A189A" w:rsidP="007A189A">
      <w:pPr>
        <w:pStyle w:val="IChOtextnormal"/>
        <w:ind w:left="567" w:hanging="567"/>
        <w:rPr>
          <w:lang w:val="en-GB"/>
        </w:rPr>
      </w:pPr>
      <w:r w:rsidRPr="0072428B">
        <w:rPr>
          <w:lang w:val="en-GB"/>
        </w:rPr>
        <w:lastRenderedPageBreak/>
        <w:t>1.6</w:t>
      </w:r>
      <w:r w:rsidRPr="0072428B">
        <w:rPr>
          <w:lang w:val="en-GB"/>
        </w:rPr>
        <w:tab/>
      </w:r>
      <w:r w:rsidRPr="0072428B">
        <w:rPr>
          <w:color w:val="000000"/>
          <w:lang w:val="en-GB"/>
        </w:rPr>
        <w:t xml:space="preserve">Calculate the standard enthalpy </w:t>
      </w:r>
      <w:r w:rsidRPr="00490081">
        <w:rPr>
          <w:color w:val="000000"/>
          <w:lang w:val="en-GB"/>
        </w:rPr>
        <w:t>Δ</w:t>
      </w:r>
      <w:r w:rsidRPr="0072428B">
        <w:rPr>
          <w:i/>
          <w:color w:val="000000"/>
          <w:lang w:val="en-GB"/>
        </w:rPr>
        <w:t>H°</w:t>
      </w:r>
      <w:r w:rsidRPr="0072428B">
        <w:rPr>
          <w:color w:val="000000"/>
          <w:lang w:val="en-GB"/>
        </w:rPr>
        <w:t xml:space="preserve"> and the standard entropy </w:t>
      </w:r>
      <w:r w:rsidRPr="00490081">
        <w:rPr>
          <w:color w:val="000000"/>
          <w:lang w:val="en-GB"/>
        </w:rPr>
        <w:t>Δ</w:t>
      </w:r>
      <w:r w:rsidRPr="0072428B">
        <w:rPr>
          <w:i/>
          <w:color w:val="000000"/>
          <w:lang w:val="en-GB"/>
        </w:rPr>
        <w:t>S°</w:t>
      </w:r>
      <w:r w:rsidRPr="0072428B">
        <w:rPr>
          <w:color w:val="000000"/>
          <w:lang w:val="en-GB"/>
        </w:rPr>
        <w:t xml:space="preserve"> of the association of DNA single strands to form the</w:t>
      </w:r>
      <w:r w:rsidR="00800054">
        <w:rPr>
          <w:color w:val="000000"/>
          <w:lang w:val="en-GB"/>
        </w:rPr>
        <w:t xml:space="preserve"> palindromic double-stranded</w:t>
      </w:r>
      <w:r w:rsidRPr="0072428B">
        <w:rPr>
          <w:color w:val="000000"/>
          <w:lang w:val="en-GB"/>
        </w:rPr>
        <w:t xml:space="preserve"> Drew–Dickerson dodecanucleotide</w:t>
      </w:r>
      <w:r w:rsidR="00551463">
        <w:rPr>
          <w:color w:val="000000"/>
          <w:lang w:val="en-GB"/>
        </w:rPr>
        <w:t xml:space="preserve"> (</w:t>
      </w:r>
      <w:r w:rsidR="00551463" w:rsidRPr="00AA4988">
        <w:rPr>
          <w:b/>
          <w:color w:val="000000"/>
          <w:lang w:val="en-GB"/>
        </w:rPr>
        <w:t>1</w:t>
      </w:r>
      <w:r w:rsidR="00551463">
        <w:rPr>
          <w:color w:val="000000"/>
          <w:lang w:val="en-GB"/>
        </w:rPr>
        <w:t>)</w:t>
      </w:r>
      <w:r w:rsidRPr="0072428B">
        <w:rPr>
          <w:color w:val="000000"/>
          <w:lang w:val="en-GB"/>
        </w:rPr>
        <w:t>.</w:t>
      </w:r>
      <w:r w:rsidR="004612DB">
        <w:rPr>
          <w:color w:val="000000"/>
          <w:lang w:val="en-GB"/>
        </w:rPr>
        <w:t xml:space="preserve"> Assume that </w:t>
      </w:r>
      <w:r w:rsidR="004612DB" w:rsidRPr="00490081">
        <w:rPr>
          <w:color w:val="000000"/>
          <w:lang w:val="en-GB"/>
        </w:rPr>
        <w:t>Δ</w:t>
      </w:r>
      <w:r w:rsidR="004612DB" w:rsidRPr="0072428B">
        <w:rPr>
          <w:i/>
          <w:color w:val="000000"/>
          <w:lang w:val="en-GB"/>
        </w:rPr>
        <w:t>H°</w:t>
      </w:r>
      <w:r w:rsidR="004612DB" w:rsidRPr="0072428B">
        <w:rPr>
          <w:color w:val="000000"/>
          <w:lang w:val="en-GB"/>
        </w:rPr>
        <w:t xml:space="preserve"> and </w:t>
      </w:r>
      <w:r w:rsidR="004612DB" w:rsidRPr="00490081">
        <w:rPr>
          <w:color w:val="000000"/>
          <w:lang w:val="en-GB"/>
        </w:rPr>
        <w:t>Δ</w:t>
      </w:r>
      <w:r w:rsidR="004612DB" w:rsidRPr="0072428B">
        <w:rPr>
          <w:i/>
          <w:color w:val="000000"/>
          <w:lang w:val="en-GB"/>
        </w:rPr>
        <w:t>S°</w:t>
      </w:r>
      <w:r w:rsidR="004612DB">
        <w:rPr>
          <w:i/>
          <w:color w:val="000000"/>
          <w:lang w:val="en-GB"/>
        </w:rPr>
        <w:t xml:space="preserve"> </w:t>
      </w:r>
      <w:r w:rsidR="004612DB">
        <w:rPr>
          <w:color w:val="000000"/>
          <w:lang w:val="en-GB"/>
        </w:rPr>
        <w:t>do not vary with temperature.</w:t>
      </w:r>
    </w:p>
    <w:tbl>
      <w:tblPr>
        <w:tblStyle w:val="Tabelraster"/>
        <w:tblW w:w="0" w:type="auto"/>
        <w:tblInd w:w="562" w:type="dxa"/>
        <w:tblLook w:val="04A0" w:firstRow="1" w:lastRow="0" w:firstColumn="1" w:lastColumn="0" w:noHBand="0" w:noVBand="1"/>
      </w:tblPr>
      <w:tblGrid>
        <w:gridCol w:w="9066"/>
      </w:tblGrid>
      <w:tr w:rsidR="007A189A" w:rsidRPr="0072428B" w14:paraId="562D2485" w14:textId="77777777" w:rsidTr="007A189A">
        <w:tc>
          <w:tcPr>
            <w:tcW w:w="9503" w:type="dxa"/>
          </w:tcPr>
          <w:p w14:paraId="2855039D" w14:textId="23F21B07" w:rsidR="00E33DB8" w:rsidRPr="00E33DB8" w:rsidRDefault="00E33DB8" w:rsidP="007A189A">
            <w:pPr>
              <w:pStyle w:val="IChOtextnormal"/>
              <w:spacing w:before="120"/>
              <w:rPr>
                <w:lang w:val="en-GB"/>
              </w:rPr>
            </w:pPr>
            <w:r w:rsidRPr="00E33DB8">
              <w:rPr>
                <w:lang w:val="en-GB"/>
              </w:rPr>
              <w:t>Calculation:</w:t>
            </w:r>
          </w:p>
          <w:p w14:paraId="7E5EB1B4" w14:textId="77777777" w:rsidR="007A189A" w:rsidRDefault="007A189A" w:rsidP="007A189A">
            <w:pPr>
              <w:pStyle w:val="IChOtextnormal"/>
              <w:rPr>
                <w:color w:val="FF0000"/>
                <w:lang w:val="en-GB"/>
              </w:rPr>
            </w:pPr>
          </w:p>
          <w:p w14:paraId="17F58359" w14:textId="77777777" w:rsidR="00AA5BB4" w:rsidRDefault="00AA5BB4" w:rsidP="007A189A">
            <w:pPr>
              <w:pStyle w:val="IChOtextnormal"/>
              <w:rPr>
                <w:rFonts w:eastAsiaTheme="minorEastAsia"/>
                <w:i/>
                <w:color w:val="FF0000"/>
                <w:sz w:val="20"/>
                <w:szCs w:val="20"/>
                <w:lang w:val="en-GB"/>
              </w:rPr>
            </w:pPr>
          </w:p>
          <w:p w14:paraId="20608C24" w14:textId="77777777" w:rsidR="00AA5BB4" w:rsidRDefault="00AA5BB4" w:rsidP="007A189A">
            <w:pPr>
              <w:pStyle w:val="IChOtextnormal"/>
              <w:rPr>
                <w:rFonts w:eastAsiaTheme="minorEastAsia"/>
                <w:i/>
                <w:color w:val="FF0000"/>
                <w:sz w:val="20"/>
                <w:szCs w:val="20"/>
                <w:lang w:val="en-GB"/>
              </w:rPr>
            </w:pPr>
          </w:p>
          <w:p w14:paraId="47D91879" w14:textId="77777777" w:rsidR="00AA5BB4" w:rsidRDefault="00AA5BB4" w:rsidP="007A189A">
            <w:pPr>
              <w:pStyle w:val="IChOtextnormal"/>
              <w:rPr>
                <w:rFonts w:eastAsiaTheme="minorEastAsia"/>
                <w:i/>
                <w:color w:val="FF0000"/>
                <w:sz w:val="20"/>
                <w:szCs w:val="20"/>
                <w:lang w:val="en-GB"/>
              </w:rPr>
            </w:pPr>
          </w:p>
          <w:p w14:paraId="26EE89E1" w14:textId="77777777" w:rsidR="00AA5BB4" w:rsidRDefault="00AA5BB4" w:rsidP="007A189A">
            <w:pPr>
              <w:pStyle w:val="IChOtextnormal"/>
              <w:rPr>
                <w:rFonts w:eastAsiaTheme="minorEastAsia"/>
                <w:i/>
                <w:color w:val="FF0000"/>
                <w:sz w:val="20"/>
                <w:szCs w:val="20"/>
                <w:lang w:val="en-GB"/>
              </w:rPr>
            </w:pPr>
          </w:p>
          <w:p w14:paraId="43A12FE0" w14:textId="77777777" w:rsidR="00AA5BB4" w:rsidRDefault="00AA5BB4" w:rsidP="007A189A">
            <w:pPr>
              <w:pStyle w:val="IChOtextnormal"/>
              <w:rPr>
                <w:rFonts w:eastAsiaTheme="minorEastAsia"/>
                <w:i/>
                <w:color w:val="FF0000"/>
                <w:sz w:val="20"/>
                <w:szCs w:val="20"/>
                <w:lang w:val="en-GB"/>
              </w:rPr>
            </w:pPr>
          </w:p>
          <w:p w14:paraId="08685D6A" w14:textId="77777777" w:rsidR="00AA5BB4" w:rsidRDefault="00AA5BB4" w:rsidP="007A189A">
            <w:pPr>
              <w:pStyle w:val="IChOtextnormal"/>
              <w:rPr>
                <w:rFonts w:eastAsiaTheme="minorEastAsia"/>
                <w:i/>
                <w:color w:val="FF0000"/>
                <w:sz w:val="20"/>
                <w:szCs w:val="20"/>
                <w:lang w:val="en-GB"/>
              </w:rPr>
            </w:pPr>
          </w:p>
          <w:p w14:paraId="3ECADE82" w14:textId="77777777" w:rsidR="00AA5BB4" w:rsidRDefault="00AA5BB4" w:rsidP="007A189A">
            <w:pPr>
              <w:pStyle w:val="IChOtextnormal"/>
              <w:rPr>
                <w:rFonts w:eastAsiaTheme="minorEastAsia"/>
                <w:i/>
                <w:color w:val="FF0000"/>
                <w:sz w:val="20"/>
                <w:szCs w:val="20"/>
                <w:lang w:val="en-GB"/>
              </w:rPr>
            </w:pPr>
          </w:p>
          <w:p w14:paraId="78698388" w14:textId="77777777" w:rsidR="00AA5BB4" w:rsidRDefault="00AA5BB4" w:rsidP="007A189A">
            <w:pPr>
              <w:pStyle w:val="IChOtextnormal"/>
              <w:rPr>
                <w:rFonts w:eastAsiaTheme="minorEastAsia"/>
                <w:i/>
                <w:color w:val="FF0000"/>
                <w:sz w:val="20"/>
                <w:szCs w:val="20"/>
                <w:lang w:val="en-GB"/>
              </w:rPr>
            </w:pPr>
          </w:p>
          <w:p w14:paraId="19AEF99C" w14:textId="77777777" w:rsidR="00AA5BB4" w:rsidRDefault="00AA5BB4" w:rsidP="007A189A">
            <w:pPr>
              <w:pStyle w:val="IChOtextnormal"/>
              <w:rPr>
                <w:rFonts w:eastAsiaTheme="minorEastAsia"/>
                <w:i/>
                <w:color w:val="FF0000"/>
                <w:sz w:val="20"/>
                <w:szCs w:val="20"/>
                <w:lang w:val="en-GB"/>
              </w:rPr>
            </w:pPr>
          </w:p>
          <w:p w14:paraId="728A31E6" w14:textId="77777777" w:rsidR="00AA5BB4" w:rsidRDefault="00AA5BB4" w:rsidP="007A189A">
            <w:pPr>
              <w:pStyle w:val="IChOtextnormal"/>
              <w:rPr>
                <w:rFonts w:eastAsiaTheme="minorEastAsia"/>
                <w:i/>
                <w:color w:val="FF0000"/>
                <w:sz w:val="20"/>
                <w:szCs w:val="20"/>
                <w:lang w:val="en-GB"/>
              </w:rPr>
            </w:pPr>
          </w:p>
          <w:p w14:paraId="07B77B25" w14:textId="77777777" w:rsidR="00AA5BB4" w:rsidRDefault="00AA5BB4" w:rsidP="007A189A">
            <w:pPr>
              <w:pStyle w:val="IChOtextnormal"/>
              <w:rPr>
                <w:rFonts w:eastAsiaTheme="minorEastAsia"/>
                <w:i/>
                <w:color w:val="FF0000"/>
                <w:sz w:val="20"/>
                <w:szCs w:val="20"/>
                <w:lang w:val="en-GB"/>
              </w:rPr>
            </w:pPr>
          </w:p>
          <w:p w14:paraId="2209346E" w14:textId="3AA93087" w:rsidR="00AA5BB4" w:rsidRPr="00235319" w:rsidRDefault="00AA5BB4" w:rsidP="007A189A">
            <w:pPr>
              <w:pStyle w:val="IChOtextnormal"/>
              <w:rPr>
                <w:rFonts w:eastAsiaTheme="minorEastAsia"/>
                <w:i/>
                <w:color w:val="FF0000"/>
                <w:sz w:val="20"/>
                <w:szCs w:val="20"/>
                <w:lang w:val="en-GB"/>
              </w:rPr>
            </w:pPr>
          </w:p>
        </w:tc>
      </w:tr>
    </w:tbl>
    <w:p w14:paraId="69E617C2" w14:textId="77777777" w:rsidR="00FF4CB5" w:rsidRDefault="00FF4CB5">
      <w:pPr>
        <w:rPr>
          <w:lang w:val="en-GB"/>
        </w:rPr>
      </w:pPr>
    </w:p>
    <w:p w14:paraId="6406B1AB" w14:textId="77777777" w:rsidR="00FF4CB5" w:rsidRDefault="00FF4CB5">
      <w:pPr>
        <w:rPr>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67"/>
        <w:gridCol w:w="567"/>
        <w:gridCol w:w="567"/>
        <w:gridCol w:w="567"/>
        <w:gridCol w:w="567"/>
        <w:gridCol w:w="567"/>
        <w:gridCol w:w="567"/>
        <w:gridCol w:w="567"/>
        <w:gridCol w:w="992"/>
      </w:tblGrid>
      <w:tr w:rsidR="00375971" w:rsidRPr="0072428B" w14:paraId="3F3C16C1" w14:textId="77777777" w:rsidTr="00375971">
        <w:trPr>
          <w:trHeight w:val="397"/>
          <w:jc w:val="center"/>
        </w:trPr>
        <w:tc>
          <w:tcPr>
            <w:tcW w:w="1990" w:type="dxa"/>
            <w:vMerge w:val="restart"/>
            <w:vAlign w:val="center"/>
          </w:tcPr>
          <w:p w14:paraId="4783C9C9" w14:textId="77777777" w:rsidR="00375971" w:rsidRPr="0072428B" w:rsidRDefault="00375971" w:rsidP="00375971">
            <w:pPr>
              <w:pStyle w:val="IChOtextnormal"/>
              <w:spacing w:after="0"/>
              <w:jc w:val="center"/>
              <w:rPr>
                <w:b/>
                <w:lang w:val="en-GB"/>
              </w:rPr>
            </w:pPr>
            <w:r w:rsidRPr="0072428B">
              <w:rPr>
                <w:b/>
                <w:lang w:val="en-GB"/>
              </w:rPr>
              <w:lastRenderedPageBreak/>
              <w:t>Theoretical</w:t>
            </w:r>
          </w:p>
          <w:p w14:paraId="25E1110B" w14:textId="77777777" w:rsidR="00375971" w:rsidRPr="0072428B" w:rsidRDefault="00375971" w:rsidP="00375971">
            <w:pPr>
              <w:pStyle w:val="IChOtextnormal"/>
              <w:spacing w:after="0"/>
              <w:jc w:val="center"/>
              <w:rPr>
                <w:b/>
                <w:lang w:val="en-GB"/>
              </w:rPr>
            </w:pPr>
            <w:r w:rsidRPr="0072428B">
              <w:rPr>
                <w:b/>
                <w:lang w:val="en-GB"/>
              </w:rPr>
              <w:t>Problem 2</w:t>
            </w:r>
          </w:p>
        </w:tc>
        <w:tc>
          <w:tcPr>
            <w:tcW w:w="1418" w:type="dxa"/>
            <w:vAlign w:val="center"/>
          </w:tcPr>
          <w:p w14:paraId="4657917C" w14:textId="77777777" w:rsidR="00375971" w:rsidRPr="0072428B" w:rsidRDefault="00375971" w:rsidP="00375971">
            <w:pPr>
              <w:pStyle w:val="IChOtextnormal"/>
              <w:spacing w:after="0" w:line="240" w:lineRule="auto"/>
              <w:jc w:val="center"/>
              <w:rPr>
                <w:lang w:val="en-GB"/>
              </w:rPr>
            </w:pPr>
            <w:r w:rsidRPr="0072428B">
              <w:rPr>
                <w:lang w:val="en-GB"/>
              </w:rPr>
              <w:t>Question</w:t>
            </w:r>
          </w:p>
        </w:tc>
        <w:tc>
          <w:tcPr>
            <w:tcW w:w="567" w:type="dxa"/>
            <w:vAlign w:val="center"/>
          </w:tcPr>
          <w:p w14:paraId="28752E9F" w14:textId="77777777" w:rsidR="00375971" w:rsidRPr="0072428B" w:rsidRDefault="00375971" w:rsidP="00375971">
            <w:pPr>
              <w:pStyle w:val="IChOtextnormal"/>
              <w:spacing w:after="0" w:line="240" w:lineRule="auto"/>
              <w:jc w:val="center"/>
              <w:rPr>
                <w:lang w:val="en-GB"/>
              </w:rPr>
            </w:pPr>
            <w:r w:rsidRPr="0072428B">
              <w:rPr>
                <w:lang w:val="en-GB"/>
              </w:rPr>
              <w:t>2.1</w:t>
            </w:r>
          </w:p>
        </w:tc>
        <w:tc>
          <w:tcPr>
            <w:tcW w:w="567" w:type="dxa"/>
            <w:vAlign w:val="center"/>
          </w:tcPr>
          <w:p w14:paraId="328A44CE" w14:textId="77777777" w:rsidR="00375971" w:rsidRPr="0072428B" w:rsidRDefault="00375971" w:rsidP="00375971">
            <w:pPr>
              <w:pStyle w:val="IChOtextnormal"/>
              <w:spacing w:after="0" w:line="240" w:lineRule="auto"/>
              <w:jc w:val="center"/>
              <w:rPr>
                <w:lang w:val="en-GB"/>
              </w:rPr>
            </w:pPr>
            <w:r w:rsidRPr="0072428B">
              <w:rPr>
                <w:lang w:val="en-GB"/>
              </w:rPr>
              <w:t>2.2</w:t>
            </w:r>
          </w:p>
        </w:tc>
        <w:tc>
          <w:tcPr>
            <w:tcW w:w="567" w:type="dxa"/>
            <w:vAlign w:val="center"/>
          </w:tcPr>
          <w:p w14:paraId="7D7E71C4" w14:textId="77777777" w:rsidR="00375971" w:rsidRPr="0072428B" w:rsidRDefault="00375971" w:rsidP="00375971">
            <w:pPr>
              <w:pStyle w:val="IChOtextnormal"/>
              <w:spacing w:after="0" w:line="240" w:lineRule="auto"/>
              <w:jc w:val="center"/>
              <w:rPr>
                <w:lang w:val="en-GB"/>
              </w:rPr>
            </w:pPr>
            <w:r w:rsidRPr="0072428B">
              <w:rPr>
                <w:lang w:val="en-GB"/>
              </w:rPr>
              <w:t>2.3</w:t>
            </w:r>
          </w:p>
        </w:tc>
        <w:tc>
          <w:tcPr>
            <w:tcW w:w="567" w:type="dxa"/>
            <w:vAlign w:val="center"/>
          </w:tcPr>
          <w:p w14:paraId="76DF71B9" w14:textId="77777777" w:rsidR="00375971" w:rsidRPr="0072428B" w:rsidRDefault="00375971" w:rsidP="00375971">
            <w:pPr>
              <w:pStyle w:val="IChOtextnormal"/>
              <w:spacing w:after="0" w:line="240" w:lineRule="auto"/>
              <w:jc w:val="center"/>
              <w:rPr>
                <w:lang w:val="en-GB"/>
              </w:rPr>
            </w:pPr>
            <w:r w:rsidRPr="0072428B">
              <w:rPr>
                <w:lang w:val="en-GB"/>
              </w:rPr>
              <w:t>2.4</w:t>
            </w:r>
          </w:p>
        </w:tc>
        <w:tc>
          <w:tcPr>
            <w:tcW w:w="567" w:type="dxa"/>
            <w:vAlign w:val="center"/>
          </w:tcPr>
          <w:p w14:paraId="751ABA6B" w14:textId="77777777" w:rsidR="00375971" w:rsidRPr="0072428B" w:rsidRDefault="00375971" w:rsidP="00375971">
            <w:pPr>
              <w:pStyle w:val="IChOtextnormal"/>
              <w:spacing w:after="0" w:line="240" w:lineRule="auto"/>
              <w:jc w:val="center"/>
              <w:rPr>
                <w:lang w:val="en-GB"/>
              </w:rPr>
            </w:pPr>
            <w:r w:rsidRPr="0072428B">
              <w:rPr>
                <w:lang w:val="en-GB"/>
              </w:rPr>
              <w:t>2.5</w:t>
            </w:r>
          </w:p>
        </w:tc>
        <w:tc>
          <w:tcPr>
            <w:tcW w:w="567" w:type="dxa"/>
            <w:vAlign w:val="center"/>
          </w:tcPr>
          <w:p w14:paraId="1D6E9096" w14:textId="77777777" w:rsidR="00375971" w:rsidRPr="0072428B" w:rsidRDefault="00375971" w:rsidP="00375971">
            <w:pPr>
              <w:pStyle w:val="IChOtextnormal"/>
              <w:spacing w:after="0" w:line="240" w:lineRule="auto"/>
              <w:jc w:val="center"/>
              <w:rPr>
                <w:lang w:val="en-GB"/>
              </w:rPr>
            </w:pPr>
            <w:r w:rsidRPr="0072428B">
              <w:rPr>
                <w:lang w:val="en-GB"/>
              </w:rPr>
              <w:t>2.6</w:t>
            </w:r>
          </w:p>
        </w:tc>
        <w:tc>
          <w:tcPr>
            <w:tcW w:w="567" w:type="dxa"/>
            <w:vAlign w:val="center"/>
          </w:tcPr>
          <w:p w14:paraId="35AD8BC1" w14:textId="77777777" w:rsidR="00375971" w:rsidRPr="0072428B" w:rsidRDefault="00375971" w:rsidP="00375971">
            <w:pPr>
              <w:pStyle w:val="IChOtextnormal"/>
              <w:spacing w:after="0" w:line="240" w:lineRule="auto"/>
              <w:jc w:val="center"/>
              <w:rPr>
                <w:lang w:val="en-GB"/>
              </w:rPr>
            </w:pPr>
            <w:r w:rsidRPr="0072428B">
              <w:rPr>
                <w:lang w:val="en-GB"/>
              </w:rPr>
              <w:t>2.7</w:t>
            </w:r>
          </w:p>
        </w:tc>
        <w:tc>
          <w:tcPr>
            <w:tcW w:w="567" w:type="dxa"/>
            <w:vAlign w:val="center"/>
          </w:tcPr>
          <w:p w14:paraId="5DD74CF8" w14:textId="77777777" w:rsidR="00375971" w:rsidRPr="0072428B" w:rsidRDefault="00375971" w:rsidP="00375971">
            <w:pPr>
              <w:pStyle w:val="IChOtextnormal"/>
              <w:spacing w:after="0" w:line="240" w:lineRule="auto"/>
              <w:jc w:val="center"/>
              <w:rPr>
                <w:lang w:val="en-GB"/>
              </w:rPr>
            </w:pPr>
            <w:r w:rsidRPr="0072428B">
              <w:rPr>
                <w:lang w:val="en-GB"/>
              </w:rPr>
              <w:t>2.8</w:t>
            </w:r>
          </w:p>
        </w:tc>
        <w:tc>
          <w:tcPr>
            <w:tcW w:w="992" w:type="dxa"/>
            <w:vAlign w:val="center"/>
          </w:tcPr>
          <w:p w14:paraId="27B0A87A" w14:textId="77777777" w:rsidR="00375971" w:rsidRPr="0072428B" w:rsidRDefault="00375971" w:rsidP="00375971">
            <w:pPr>
              <w:pStyle w:val="IChOtextnormal"/>
              <w:spacing w:after="0" w:line="240" w:lineRule="auto"/>
              <w:jc w:val="center"/>
              <w:rPr>
                <w:b/>
                <w:lang w:val="en-GB"/>
              </w:rPr>
            </w:pPr>
            <w:r w:rsidRPr="0072428B">
              <w:rPr>
                <w:b/>
                <w:lang w:val="en-GB"/>
              </w:rPr>
              <w:t>Total</w:t>
            </w:r>
          </w:p>
        </w:tc>
      </w:tr>
      <w:tr w:rsidR="00375971" w:rsidRPr="0072428B" w14:paraId="5E0A409F" w14:textId="77777777" w:rsidTr="00375971">
        <w:trPr>
          <w:trHeight w:val="397"/>
          <w:jc w:val="center"/>
        </w:trPr>
        <w:tc>
          <w:tcPr>
            <w:tcW w:w="1990" w:type="dxa"/>
            <w:vMerge/>
            <w:tcBorders>
              <w:bottom w:val="nil"/>
            </w:tcBorders>
            <w:vAlign w:val="center"/>
          </w:tcPr>
          <w:p w14:paraId="7F41BA0F" w14:textId="77777777" w:rsidR="00375971" w:rsidRPr="0072428B" w:rsidRDefault="00375971" w:rsidP="00375971">
            <w:pPr>
              <w:pStyle w:val="IChOtextnormal"/>
              <w:spacing w:after="0" w:line="240" w:lineRule="auto"/>
              <w:jc w:val="center"/>
              <w:rPr>
                <w:b/>
                <w:lang w:val="en-GB"/>
              </w:rPr>
            </w:pPr>
          </w:p>
        </w:tc>
        <w:tc>
          <w:tcPr>
            <w:tcW w:w="1418" w:type="dxa"/>
            <w:vAlign w:val="center"/>
          </w:tcPr>
          <w:p w14:paraId="178BCA63" w14:textId="77777777" w:rsidR="00375971" w:rsidRPr="0072428B" w:rsidRDefault="00375971" w:rsidP="00375971">
            <w:pPr>
              <w:pStyle w:val="IChOtextnormal"/>
              <w:spacing w:after="0" w:line="240" w:lineRule="auto"/>
              <w:jc w:val="center"/>
              <w:rPr>
                <w:lang w:val="en-GB"/>
              </w:rPr>
            </w:pPr>
            <w:r w:rsidRPr="0072428B">
              <w:rPr>
                <w:lang w:val="en-GB"/>
              </w:rPr>
              <w:t>Points</w:t>
            </w:r>
          </w:p>
        </w:tc>
        <w:tc>
          <w:tcPr>
            <w:tcW w:w="567" w:type="dxa"/>
            <w:vAlign w:val="center"/>
          </w:tcPr>
          <w:p w14:paraId="68DFF208" w14:textId="77777777" w:rsidR="00375971" w:rsidRPr="0072428B" w:rsidRDefault="00375971" w:rsidP="00375971">
            <w:pPr>
              <w:pStyle w:val="IChOtextnormal"/>
              <w:spacing w:after="0" w:line="240" w:lineRule="auto"/>
              <w:jc w:val="center"/>
              <w:rPr>
                <w:lang w:val="en-GB"/>
              </w:rPr>
            </w:pPr>
            <w:r w:rsidRPr="0072428B">
              <w:rPr>
                <w:lang w:val="en-GB"/>
              </w:rPr>
              <w:t>1</w:t>
            </w:r>
          </w:p>
        </w:tc>
        <w:tc>
          <w:tcPr>
            <w:tcW w:w="567" w:type="dxa"/>
            <w:vAlign w:val="center"/>
          </w:tcPr>
          <w:p w14:paraId="72551457" w14:textId="77777777" w:rsidR="00375971" w:rsidRPr="0072428B" w:rsidRDefault="00375971" w:rsidP="00375971">
            <w:pPr>
              <w:pStyle w:val="IChOtextnormal"/>
              <w:spacing w:after="0" w:line="240" w:lineRule="auto"/>
              <w:jc w:val="center"/>
              <w:rPr>
                <w:lang w:val="en-GB"/>
              </w:rPr>
            </w:pPr>
            <w:r w:rsidRPr="0072428B">
              <w:rPr>
                <w:lang w:val="en-GB"/>
              </w:rPr>
              <w:t>4</w:t>
            </w:r>
          </w:p>
        </w:tc>
        <w:tc>
          <w:tcPr>
            <w:tcW w:w="567" w:type="dxa"/>
            <w:vAlign w:val="center"/>
          </w:tcPr>
          <w:p w14:paraId="44FA3BFA" w14:textId="77777777" w:rsidR="00375971" w:rsidRPr="0072428B" w:rsidRDefault="00375971" w:rsidP="00375971">
            <w:pPr>
              <w:pStyle w:val="IChOtextnormal"/>
              <w:spacing w:after="0" w:line="240" w:lineRule="auto"/>
              <w:jc w:val="center"/>
              <w:rPr>
                <w:lang w:val="en-GB"/>
              </w:rPr>
            </w:pPr>
            <w:r w:rsidRPr="0072428B">
              <w:rPr>
                <w:lang w:val="en-GB"/>
              </w:rPr>
              <w:t>4</w:t>
            </w:r>
          </w:p>
        </w:tc>
        <w:tc>
          <w:tcPr>
            <w:tcW w:w="567" w:type="dxa"/>
            <w:vAlign w:val="center"/>
          </w:tcPr>
          <w:p w14:paraId="4EDBAEBA"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567" w:type="dxa"/>
            <w:vAlign w:val="center"/>
          </w:tcPr>
          <w:p w14:paraId="5CCAE54B" w14:textId="77777777" w:rsidR="00375971" w:rsidRPr="0072428B" w:rsidRDefault="00375971" w:rsidP="00375971">
            <w:pPr>
              <w:pStyle w:val="IChOtextnormal"/>
              <w:spacing w:after="0" w:line="240" w:lineRule="auto"/>
              <w:jc w:val="center"/>
              <w:rPr>
                <w:lang w:val="en-GB"/>
              </w:rPr>
            </w:pPr>
            <w:r w:rsidRPr="0072428B">
              <w:rPr>
                <w:lang w:val="en-GB"/>
              </w:rPr>
              <w:t>6</w:t>
            </w:r>
          </w:p>
        </w:tc>
        <w:tc>
          <w:tcPr>
            <w:tcW w:w="567" w:type="dxa"/>
            <w:vAlign w:val="center"/>
          </w:tcPr>
          <w:p w14:paraId="6ECB5246" w14:textId="77777777" w:rsidR="00375971" w:rsidRPr="0072428B" w:rsidRDefault="00375971" w:rsidP="00375971">
            <w:pPr>
              <w:pStyle w:val="IChOtextnormal"/>
              <w:spacing w:after="0" w:line="240" w:lineRule="auto"/>
              <w:jc w:val="center"/>
              <w:rPr>
                <w:lang w:val="en-GB"/>
              </w:rPr>
            </w:pPr>
            <w:r w:rsidRPr="0072428B">
              <w:rPr>
                <w:lang w:val="en-GB"/>
              </w:rPr>
              <w:t>10</w:t>
            </w:r>
          </w:p>
        </w:tc>
        <w:tc>
          <w:tcPr>
            <w:tcW w:w="567" w:type="dxa"/>
            <w:vAlign w:val="center"/>
          </w:tcPr>
          <w:p w14:paraId="09203414" w14:textId="77777777" w:rsidR="00375971" w:rsidRPr="0072428B" w:rsidRDefault="00375971" w:rsidP="00375971">
            <w:pPr>
              <w:pStyle w:val="IChOtextnormal"/>
              <w:spacing w:after="0" w:line="240" w:lineRule="auto"/>
              <w:jc w:val="center"/>
              <w:rPr>
                <w:lang w:val="en-GB"/>
              </w:rPr>
            </w:pPr>
            <w:r w:rsidRPr="0072428B">
              <w:rPr>
                <w:lang w:val="en-GB"/>
              </w:rPr>
              <w:t>17</w:t>
            </w:r>
          </w:p>
        </w:tc>
        <w:tc>
          <w:tcPr>
            <w:tcW w:w="567" w:type="dxa"/>
            <w:vAlign w:val="center"/>
          </w:tcPr>
          <w:p w14:paraId="337AA56E" w14:textId="77777777" w:rsidR="00375971" w:rsidRPr="0072428B" w:rsidRDefault="00375971" w:rsidP="00375971">
            <w:pPr>
              <w:pStyle w:val="IChOtextnormal"/>
              <w:spacing w:after="0" w:line="240" w:lineRule="auto"/>
              <w:jc w:val="center"/>
              <w:rPr>
                <w:lang w:val="en-GB"/>
              </w:rPr>
            </w:pPr>
            <w:r w:rsidRPr="0072428B">
              <w:rPr>
                <w:lang w:val="en-GB"/>
              </w:rPr>
              <w:t>14</w:t>
            </w:r>
          </w:p>
        </w:tc>
        <w:tc>
          <w:tcPr>
            <w:tcW w:w="992" w:type="dxa"/>
            <w:vAlign w:val="center"/>
          </w:tcPr>
          <w:p w14:paraId="03292F5A" w14:textId="77777777" w:rsidR="00375971" w:rsidRPr="0072428B" w:rsidRDefault="00375971" w:rsidP="00375971">
            <w:pPr>
              <w:pStyle w:val="IChOtextnormal"/>
              <w:spacing w:after="0" w:line="240" w:lineRule="auto"/>
              <w:jc w:val="center"/>
              <w:rPr>
                <w:b/>
                <w:lang w:val="en-GB"/>
              </w:rPr>
            </w:pPr>
            <w:r>
              <w:rPr>
                <w:b/>
                <w:lang w:val="en-GB"/>
              </w:rPr>
              <w:t>58</w:t>
            </w:r>
          </w:p>
        </w:tc>
      </w:tr>
      <w:tr w:rsidR="00375971" w:rsidRPr="0072428B" w14:paraId="44178FE9" w14:textId="77777777" w:rsidTr="00375971">
        <w:trPr>
          <w:trHeight w:val="397"/>
          <w:jc w:val="center"/>
        </w:trPr>
        <w:tc>
          <w:tcPr>
            <w:tcW w:w="1990" w:type="dxa"/>
            <w:tcBorders>
              <w:top w:val="nil"/>
            </w:tcBorders>
            <w:vAlign w:val="center"/>
          </w:tcPr>
          <w:p w14:paraId="4A5E050E" w14:textId="77777777" w:rsidR="00375971" w:rsidRPr="0072428B" w:rsidRDefault="00375971" w:rsidP="00375971">
            <w:pPr>
              <w:pStyle w:val="IChOtextnormal"/>
              <w:spacing w:after="0" w:line="240" w:lineRule="auto"/>
              <w:jc w:val="center"/>
              <w:rPr>
                <w:lang w:val="en-GB"/>
              </w:rPr>
            </w:pPr>
            <w:r>
              <w:rPr>
                <w:lang w:val="en-GB"/>
              </w:rPr>
              <w:t>8</w:t>
            </w:r>
            <w:r w:rsidRPr="0072428B">
              <w:rPr>
                <w:lang w:val="en-GB"/>
              </w:rPr>
              <w:t>% of the total</w:t>
            </w:r>
          </w:p>
        </w:tc>
        <w:tc>
          <w:tcPr>
            <w:tcW w:w="1418" w:type="dxa"/>
            <w:vAlign w:val="center"/>
          </w:tcPr>
          <w:p w14:paraId="13F4CD25"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567" w:type="dxa"/>
            <w:vAlign w:val="center"/>
          </w:tcPr>
          <w:p w14:paraId="316EBCDD" w14:textId="77777777" w:rsidR="00375971" w:rsidRPr="0072428B" w:rsidRDefault="00375971" w:rsidP="00375971">
            <w:pPr>
              <w:pStyle w:val="IChOtextnormal"/>
              <w:spacing w:after="0" w:line="240" w:lineRule="auto"/>
              <w:jc w:val="center"/>
              <w:rPr>
                <w:lang w:val="en-GB"/>
              </w:rPr>
            </w:pPr>
          </w:p>
        </w:tc>
        <w:tc>
          <w:tcPr>
            <w:tcW w:w="567" w:type="dxa"/>
            <w:vAlign w:val="center"/>
          </w:tcPr>
          <w:p w14:paraId="00503B83" w14:textId="77777777" w:rsidR="00375971" w:rsidRPr="0072428B" w:rsidRDefault="00375971" w:rsidP="00375971">
            <w:pPr>
              <w:pStyle w:val="IChOtextnormal"/>
              <w:spacing w:after="0" w:line="240" w:lineRule="auto"/>
              <w:jc w:val="center"/>
              <w:rPr>
                <w:lang w:val="en-GB"/>
              </w:rPr>
            </w:pPr>
          </w:p>
        </w:tc>
        <w:tc>
          <w:tcPr>
            <w:tcW w:w="567" w:type="dxa"/>
            <w:vAlign w:val="center"/>
          </w:tcPr>
          <w:p w14:paraId="2107C02C" w14:textId="77777777" w:rsidR="00375971" w:rsidRPr="0072428B" w:rsidRDefault="00375971" w:rsidP="00375971">
            <w:pPr>
              <w:pStyle w:val="IChOtextnormal"/>
              <w:spacing w:after="0" w:line="240" w:lineRule="auto"/>
              <w:jc w:val="center"/>
              <w:rPr>
                <w:lang w:val="en-GB"/>
              </w:rPr>
            </w:pPr>
          </w:p>
        </w:tc>
        <w:tc>
          <w:tcPr>
            <w:tcW w:w="567" w:type="dxa"/>
            <w:vAlign w:val="center"/>
          </w:tcPr>
          <w:p w14:paraId="41641893" w14:textId="77777777" w:rsidR="00375971" w:rsidRPr="0072428B" w:rsidRDefault="00375971" w:rsidP="00375971">
            <w:pPr>
              <w:pStyle w:val="IChOtextnormal"/>
              <w:spacing w:after="0" w:line="240" w:lineRule="auto"/>
              <w:jc w:val="center"/>
              <w:rPr>
                <w:lang w:val="en-GB"/>
              </w:rPr>
            </w:pPr>
          </w:p>
        </w:tc>
        <w:tc>
          <w:tcPr>
            <w:tcW w:w="567" w:type="dxa"/>
            <w:vAlign w:val="center"/>
          </w:tcPr>
          <w:p w14:paraId="380F974B" w14:textId="77777777" w:rsidR="00375971" w:rsidRPr="0072428B" w:rsidRDefault="00375971" w:rsidP="00375971">
            <w:pPr>
              <w:pStyle w:val="IChOtextnormal"/>
              <w:spacing w:after="0" w:line="240" w:lineRule="auto"/>
              <w:jc w:val="center"/>
              <w:rPr>
                <w:lang w:val="en-GB"/>
              </w:rPr>
            </w:pPr>
          </w:p>
        </w:tc>
        <w:tc>
          <w:tcPr>
            <w:tcW w:w="567" w:type="dxa"/>
            <w:vAlign w:val="center"/>
          </w:tcPr>
          <w:p w14:paraId="492BF48F" w14:textId="77777777" w:rsidR="00375971" w:rsidRPr="0072428B" w:rsidRDefault="00375971" w:rsidP="00375971">
            <w:pPr>
              <w:pStyle w:val="IChOtextnormal"/>
              <w:spacing w:after="0" w:line="240" w:lineRule="auto"/>
              <w:jc w:val="center"/>
              <w:rPr>
                <w:lang w:val="en-GB"/>
              </w:rPr>
            </w:pPr>
          </w:p>
        </w:tc>
        <w:tc>
          <w:tcPr>
            <w:tcW w:w="567" w:type="dxa"/>
            <w:vAlign w:val="center"/>
          </w:tcPr>
          <w:p w14:paraId="3651E366" w14:textId="77777777" w:rsidR="00375971" w:rsidRPr="0072428B" w:rsidRDefault="00375971" w:rsidP="00375971">
            <w:pPr>
              <w:pStyle w:val="IChOtextnormal"/>
              <w:spacing w:after="0" w:line="240" w:lineRule="auto"/>
              <w:jc w:val="center"/>
              <w:rPr>
                <w:lang w:val="en-GB"/>
              </w:rPr>
            </w:pPr>
          </w:p>
        </w:tc>
        <w:tc>
          <w:tcPr>
            <w:tcW w:w="567" w:type="dxa"/>
            <w:vAlign w:val="center"/>
          </w:tcPr>
          <w:p w14:paraId="7E8D8489" w14:textId="77777777" w:rsidR="00375971" w:rsidRPr="0072428B" w:rsidRDefault="00375971" w:rsidP="00375971">
            <w:pPr>
              <w:pStyle w:val="IChOtextnormal"/>
              <w:spacing w:after="0" w:line="240" w:lineRule="auto"/>
              <w:jc w:val="center"/>
              <w:rPr>
                <w:lang w:val="en-GB"/>
              </w:rPr>
            </w:pPr>
          </w:p>
        </w:tc>
        <w:tc>
          <w:tcPr>
            <w:tcW w:w="992" w:type="dxa"/>
            <w:vAlign w:val="center"/>
          </w:tcPr>
          <w:p w14:paraId="16227CB9" w14:textId="77777777" w:rsidR="00375971" w:rsidRPr="0072428B" w:rsidRDefault="00375971" w:rsidP="00375971">
            <w:pPr>
              <w:pStyle w:val="IChOtextnormal"/>
              <w:spacing w:after="0" w:line="240" w:lineRule="auto"/>
              <w:jc w:val="center"/>
              <w:rPr>
                <w:b/>
                <w:lang w:val="en-GB"/>
              </w:rPr>
            </w:pPr>
          </w:p>
        </w:tc>
      </w:tr>
    </w:tbl>
    <w:p w14:paraId="56F8BB27" w14:textId="77777777" w:rsidR="00375971" w:rsidRPr="0072428B" w:rsidRDefault="00375971" w:rsidP="00375971">
      <w:pPr>
        <w:pStyle w:val="IChOHeading1"/>
        <w:spacing w:before="480"/>
        <w:rPr>
          <w:lang w:val="en-GB"/>
        </w:rPr>
      </w:pPr>
      <w:bookmarkStart w:id="8" w:name="_Toc520163047"/>
      <w:r w:rsidRPr="0072428B">
        <w:rPr>
          <w:lang w:val="en-GB"/>
        </w:rPr>
        <w:t>Problem 2. Repatriation of remains in the middle ages</w:t>
      </w:r>
      <w:bookmarkEnd w:id="8"/>
    </w:p>
    <w:p w14:paraId="1F30BB62" w14:textId="77777777" w:rsidR="00375971" w:rsidRPr="0072428B" w:rsidRDefault="00375971" w:rsidP="00375971">
      <w:pPr>
        <w:pStyle w:val="IChOtextnormal"/>
        <w:rPr>
          <w:lang w:val="en-GB"/>
        </w:rPr>
      </w:pPr>
      <w:r w:rsidRPr="0072428B">
        <w:rPr>
          <w:spacing w:val="2"/>
          <w:lang w:val="en-GB"/>
        </w:rPr>
        <w:t xml:space="preserve">At ambient temperatures, racemization is a slow reaction. As such, it can be used for dating biological objects and, moreover, for studying their thermal history. Let us take </w:t>
      </w:r>
      <w:r w:rsidRPr="0072428B">
        <w:rPr>
          <w:smallCaps/>
          <w:spacing w:val="2"/>
          <w:lang w:val="en-GB"/>
        </w:rPr>
        <w:t>l</w:t>
      </w:r>
      <w:r w:rsidRPr="0072428B">
        <w:rPr>
          <w:spacing w:val="2"/>
          <w:lang w:val="en-GB"/>
        </w:rPr>
        <w:t>-isoleucine</w:t>
      </w:r>
      <w:r w:rsidRPr="0072428B">
        <w:rPr>
          <w:lang w:val="en-GB"/>
        </w:rPr>
        <w:t xml:space="preserve"> </w:t>
      </w:r>
      <w:r w:rsidRPr="00455AB4">
        <w:rPr>
          <w:lang w:val="en-GB"/>
        </w:rPr>
        <w:t>(</w:t>
      </w:r>
      <w:r w:rsidRPr="00455AB4">
        <w:rPr>
          <w:smallCaps/>
          <w:spacing w:val="2"/>
          <w:lang w:val="en-GB"/>
        </w:rPr>
        <w:t>l</w:t>
      </w:r>
      <w:r w:rsidRPr="00455AB4">
        <w:rPr>
          <w:spacing w:val="2"/>
          <w:lang w:val="en-GB"/>
        </w:rPr>
        <w:t>-</w:t>
      </w:r>
      <w:r w:rsidRPr="00455AB4">
        <w:rPr>
          <w:lang w:val="en-GB"/>
        </w:rPr>
        <w:t>Ile)</w:t>
      </w:r>
      <w:r w:rsidRPr="0072428B">
        <w:rPr>
          <w:lang w:val="en-GB"/>
        </w:rPr>
        <w:br/>
        <w:t>((2</w:t>
      </w:r>
      <w:r w:rsidRPr="0072428B">
        <w:rPr>
          <w:i/>
          <w:lang w:val="en-GB"/>
        </w:rPr>
        <w:t>S</w:t>
      </w:r>
      <w:r w:rsidRPr="0072428B">
        <w:rPr>
          <w:lang w:val="en-GB"/>
        </w:rPr>
        <w:t>,3</w:t>
      </w:r>
      <w:r w:rsidRPr="0072428B">
        <w:rPr>
          <w:i/>
          <w:lang w:val="en-GB"/>
        </w:rPr>
        <w:t>S</w:t>
      </w:r>
      <w:r w:rsidRPr="0072428B">
        <w:rPr>
          <w:lang w:val="en-GB"/>
        </w:rPr>
        <w:t xml:space="preserve">)-2-amino-3-methylpentanoic acid) as an example. It isomerizes on the </w:t>
      </w:r>
      <w:r w:rsidRPr="0072428B">
        <w:rPr>
          <w:rFonts w:ascii="Symbol" w:hAnsi="Symbol"/>
          <w:lang w:val="en-GB"/>
        </w:rPr>
        <w:t></w:t>
      </w:r>
      <w:r w:rsidRPr="0072428B">
        <w:rPr>
          <w:lang w:val="en-GB"/>
        </w:rPr>
        <w:t>-carbon and forms (2</w:t>
      </w:r>
      <w:r w:rsidRPr="0072428B">
        <w:rPr>
          <w:i/>
          <w:lang w:val="en-GB"/>
        </w:rPr>
        <w:t>R</w:t>
      </w:r>
      <w:r w:rsidRPr="0072428B">
        <w:rPr>
          <w:lang w:val="en-GB"/>
        </w:rPr>
        <w:t>,3</w:t>
      </w:r>
      <w:r w:rsidRPr="0072428B">
        <w:rPr>
          <w:i/>
          <w:lang w:val="en-GB"/>
        </w:rPr>
        <w:t>S</w:t>
      </w:r>
      <w:r w:rsidRPr="0072428B">
        <w:rPr>
          <w:lang w:val="en-GB"/>
        </w:rPr>
        <w:t xml:space="preserve">)-2-amino-3-methylpentanoic acid, also known as </w:t>
      </w:r>
      <w:r w:rsidRPr="0072428B">
        <w:rPr>
          <w:smallCaps/>
          <w:lang w:val="en-GB"/>
        </w:rPr>
        <w:t>d</w:t>
      </w:r>
      <w:r w:rsidRPr="0072428B">
        <w:rPr>
          <w:lang w:val="en-GB"/>
        </w:rPr>
        <w:t>-</w:t>
      </w:r>
      <w:r w:rsidRPr="0072428B">
        <w:rPr>
          <w:i/>
          <w:lang w:val="en-GB"/>
        </w:rPr>
        <w:t>allo</w:t>
      </w:r>
      <w:r w:rsidRPr="0072428B">
        <w:rPr>
          <w:lang w:val="en-GB"/>
        </w:rPr>
        <w:t xml:space="preserve">-isoleucine. </w:t>
      </w:r>
      <w:r>
        <w:rPr>
          <w:lang w:val="en-GB"/>
        </w:rPr>
        <w:t>As the configuration changes on only one of the two stereogenic centres</w:t>
      </w:r>
      <w:r w:rsidRPr="0072428B">
        <w:rPr>
          <w:lang w:val="en-GB"/>
        </w:rPr>
        <w:t>, this process is called epimerization rather than racemization.</w:t>
      </w:r>
    </w:p>
    <w:p w14:paraId="2B916DE1" w14:textId="77777777" w:rsidR="00375971" w:rsidRPr="0072428B" w:rsidRDefault="00375971" w:rsidP="00375971">
      <w:pPr>
        <w:pStyle w:val="IChOtextnormal"/>
        <w:spacing w:after="0"/>
        <w:ind w:left="567" w:hanging="567"/>
        <w:rPr>
          <w:lang w:val="en-GB"/>
        </w:rPr>
      </w:pPr>
      <w:r w:rsidRPr="0072428B">
        <w:rPr>
          <w:lang w:val="en-GB"/>
        </w:rPr>
        <w:t>2.1</w:t>
      </w:r>
      <w:r w:rsidRPr="0072428B">
        <w:rPr>
          <w:lang w:val="en-GB"/>
        </w:rPr>
        <w:tab/>
        <w:t>Choose all true statements.</w:t>
      </w:r>
    </w:p>
    <w:p w14:paraId="05310AF6" w14:textId="77777777"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Pr="0072428B">
        <w:rPr>
          <w:smallCaps/>
          <w:lang w:val="en-GB"/>
        </w:rPr>
        <w:t>d</w:t>
      </w:r>
      <w:r w:rsidRPr="0072428B">
        <w:rPr>
          <w:lang w:val="en-GB"/>
        </w:rPr>
        <w:t>-</w:t>
      </w:r>
      <w:r w:rsidRPr="0072428B">
        <w:rPr>
          <w:i/>
          <w:lang w:val="en-GB"/>
        </w:rPr>
        <w:t>allo</w:t>
      </w:r>
      <w:r w:rsidRPr="0072428B">
        <w:rPr>
          <w:lang w:val="en-GB"/>
        </w:rPr>
        <w:t xml:space="preserve">-isoleucine and </w:t>
      </w:r>
      <w:r w:rsidRPr="0072428B">
        <w:rPr>
          <w:smallCaps/>
          <w:lang w:val="en-GB"/>
        </w:rPr>
        <w:t>l</w:t>
      </w:r>
      <w:r w:rsidRPr="0072428B">
        <w:rPr>
          <w:lang w:val="en-GB"/>
        </w:rPr>
        <w:t xml:space="preserve">-isoleucine have the same values of </w:t>
      </w:r>
      <w:r>
        <w:rPr>
          <w:lang w:val="en-GB"/>
        </w:rPr>
        <w:t xml:space="preserve">specific </w:t>
      </w:r>
      <w:r w:rsidRPr="0072428B">
        <w:rPr>
          <w:lang w:val="en-GB"/>
        </w:rPr>
        <w:t>optical rotation but they have different melting points.</w:t>
      </w:r>
    </w:p>
    <w:p w14:paraId="457E3803" w14:textId="77777777"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Pr="0072428B">
        <w:rPr>
          <w:smallCaps/>
          <w:lang w:val="en-GB"/>
        </w:rPr>
        <w:t>d</w:t>
      </w:r>
      <w:r w:rsidRPr="0072428B">
        <w:rPr>
          <w:lang w:val="en-GB"/>
        </w:rPr>
        <w:t>-</w:t>
      </w:r>
      <w:r w:rsidRPr="0072428B">
        <w:rPr>
          <w:i/>
          <w:lang w:val="en-GB"/>
        </w:rPr>
        <w:t>allo</w:t>
      </w:r>
      <w:r w:rsidRPr="0072428B">
        <w:rPr>
          <w:lang w:val="en-GB"/>
        </w:rPr>
        <w:t xml:space="preserve">-isoleucine has an identical absolute value of </w:t>
      </w:r>
      <w:r>
        <w:rPr>
          <w:lang w:val="en-GB"/>
        </w:rPr>
        <w:t xml:space="preserve">specific </w:t>
      </w:r>
      <w:r w:rsidRPr="0072428B">
        <w:rPr>
          <w:lang w:val="en-GB"/>
        </w:rPr>
        <w:t xml:space="preserve">optical rotation as </w:t>
      </w:r>
      <w:r w:rsidRPr="0072428B">
        <w:rPr>
          <w:smallCaps/>
          <w:lang w:val="en-GB"/>
        </w:rPr>
        <w:t>l</w:t>
      </w:r>
      <w:r w:rsidRPr="0072428B">
        <w:rPr>
          <w:lang w:val="en-GB"/>
        </w:rPr>
        <w:t>-isoleucine but the sign is opposite. The melting point is the same for both isomers.</w:t>
      </w:r>
    </w:p>
    <w:p w14:paraId="1637B138" w14:textId="77777777"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Pr="0072428B">
        <w:rPr>
          <w:smallCaps/>
          <w:lang w:val="en-GB"/>
        </w:rPr>
        <w:t>d</w:t>
      </w:r>
      <w:r w:rsidRPr="0072428B">
        <w:rPr>
          <w:lang w:val="en-GB"/>
        </w:rPr>
        <w:t>-</w:t>
      </w:r>
      <w:r w:rsidRPr="0072428B">
        <w:rPr>
          <w:i/>
          <w:lang w:val="en-GB"/>
        </w:rPr>
        <w:t>allo</w:t>
      </w:r>
      <w:r w:rsidRPr="0072428B">
        <w:rPr>
          <w:lang w:val="en-GB"/>
        </w:rPr>
        <w:t xml:space="preserve">-isoleucine and </w:t>
      </w:r>
      <w:r w:rsidRPr="0072428B">
        <w:rPr>
          <w:smallCaps/>
          <w:lang w:val="en-GB"/>
        </w:rPr>
        <w:t>l</w:t>
      </w:r>
      <w:r w:rsidRPr="0072428B">
        <w:rPr>
          <w:lang w:val="en-GB"/>
        </w:rPr>
        <w:t xml:space="preserve">-isoleucine have different values of </w:t>
      </w:r>
      <w:r>
        <w:rPr>
          <w:lang w:val="en-GB"/>
        </w:rPr>
        <w:t xml:space="preserve">specific </w:t>
      </w:r>
      <w:r w:rsidRPr="0072428B">
        <w:rPr>
          <w:lang w:val="en-GB"/>
        </w:rPr>
        <w:t>optical rotation but they have the same melting points.</w:t>
      </w:r>
    </w:p>
    <w:p w14:paraId="71967AEC" w14:textId="77777777" w:rsidR="00375971" w:rsidRPr="0072428B" w:rsidRDefault="00375971" w:rsidP="00375971">
      <w:pPr>
        <w:pStyle w:val="IChOtextnormal"/>
        <w:spacing w:after="60"/>
        <w:ind w:left="992" w:hanging="425"/>
        <w:rPr>
          <w:lang w:val="en-GB"/>
        </w:rPr>
      </w:pPr>
      <w:r w:rsidRPr="0072428B">
        <w:rPr>
          <w:rFonts w:ascii="Segoe UI Symbol" w:hAnsi="Segoe UI Symbol" w:cs="Segoe UI Symbol"/>
          <w:lang w:val="en-GB"/>
        </w:rPr>
        <w:t>☐</w:t>
      </w:r>
      <w:r w:rsidRPr="0072428B">
        <w:rPr>
          <w:lang w:val="en-GB"/>
        </w:rPr>
        <w:tab/>
      </w:r>
      <w:r w:rsidRPr="0072428B">
        <w:rPr>
          <w:smallCaps/>
          <w:lang w:val="en-GB"/>
        </w:rPr>
        <w:t>d</w:t>
      </w:r>
      <w:r w:rsidRPr="0072428B">
        <w:rPr>
          <w:lang w:val="en-GB"/>
        </w:rPr>
        <w:t>-</w:t>
      </w:r>
      <w:r w:rsidRPr="0072428B">
        <w:rPr>
          <w:i/>
          <w:lang w:val="en-GB"/>
        </w:rPr>
        <w:t>allo</w:t>
      </w:r>
      <w:r w:rsidRPr="0072428B">
        <w:rPr>
          <w:lang w:val="en-GB"/>
        </w:rPr>
        <w:t xml:space="preserve">-isoleucine and </w:t>
      </w:r>
      <w:r w:rsidRPr="0072428B">
        <w:rPr>
          <w:smallCaps/>
          <w:lang w:val="en-GB"/>
        </w:rPr>
        <w:t>l</w:t>
      </w:r>
      <w:r w:rsidRPr="0072428B">
        <w:rPr>
          <w:lang w:val="en-GB"/>
        </w:rPr>
        <w:t xml:space="preserve">-isoleucine have different values of </w:t>
      </w:r>
      <w:r>
        <w:rPr>
          <w:lang w:val="en-GB"/>
        </w:rPr>
        <w:t xml:space="preserve">specific </w:t>
      </w:r>
      <w:r w:rsidRPr="0072428B">
        <w:rPr>
          <w:lang w:val="en-GB"/>
        </w:rPr>
        <w:t>optical rotation and different melting points.</w:t>
      </w:r>
    </w:p>
    <w:p w14:paraId="34F697D0" w14:textId="77777777" w:rsidR="00375971" w:rsidRPr="0072428B" w:rsidRDefault="00375971" w:rsidP="00375971">
      <w:pPr>
        <w:pStyle w:val="IChOtextnormal"/>
        <w:ind w:left="993" w:hanging="426"/>
        <w:rPr>
          <w:lang w:val="en-GB"/>
        </w:rPr>
      </w:pPr>
      <w:r w:rsidRPr="0072428B">
        <w:rPr>
          <w:rFonts w:ascii="Segoe UI Symbol" w:hAnsi="Segoe UI Symbol" w:cs="Segoe UI Symbol"/>
          <w:lang w:val="en-GB"/>
        </w:rPr>
        <w:t>☐</w:t>
      </w:r>
      <w:r w:rsidRPr="0072428B">
        <w:rPr>
          <w:lang w:val="en-GB"/>
        </w:rPr>
        <w:tab/>
      </w:r>
      <w:r w:rsidRPr="0072428B">
        <w:rPr>
          <w:smallCaps/>
          <w:lang w:val="en-GB"/>
        </w:rPr>
        <w:t>d</w:t>
      </w:r>
      <w:r w:rsidRPr="0072428B">
        <w:rPr>
          <w:lang w:val="en-GB"/>
        </w:rPr>
        <w:t>-</w:t>
      </w:r>
      <w:r w:rsidRPr="0072428B">
        <w:rPr>
          <w:i/>
          <w:lang w:val="en-GB"/>
        </w:rPr>
        <w:t>allo</w:t>
      </w:r>
      <w:r w:rsidRPr="0072428B">
        <w:rPr>
          <w:lang w:val="en-GB"/>
        </w:rPr>
        <w:t>-isoleucine is not optically active.</w:t>
      </w:r>
    </w:p>
    <w:p w14:paraId="732AC593" w14:textId="77777777" w:rsidR="00375971" w:rsidRPr="0072428B" w:rsidRDefault="00375971" w:rsidP="00375971">
      <w:pPr>
        <w:pStyle w:val="IChOtextnormal"/>
        <w:tabs>
          <w:tab w:val="left" w:pos="4536"/>
        </w:tabs>
        <w:ind w:left="993" w:hanging="426"/>
        <w:rPr>
          <w:i/>
          <w:color w:val="FF0000"/>
          <w:sz w:val="20"/>
          <w:szCs w:val="20"/>
          <w:lang w:val="en-GB"/>
        </w:rPr>
      </w:pPr>
    </w:p>
    <w:p w14:paraId="4AEA8F63" w14:textId="77777777" w:rsidR="00375971" w:rsidRPr="0072428B" w:rsidRDefault="00375971" w:rsidP="00375971">
      <w:pPr>
        <w:pStyle w:val="IChOtextnormal"/>
        <w:spacing w:before="120"/>
        <w:ind w:left="573" w:hanging="573"/>
        <w:rPr>
          <w:lang w:val="en-GB"/>
        </w:rPr>
      </w:pPr>
      <w:r w:rsidRPr="0072428B">
        <w:rPr>
          <w:lang w:val="en-GB"/>
        </w:rPr>
        <w:t>2.2</w:t>
      </w:r>
      <w:r w:rsidRPr="0072428B">
        <w:rPr>
          <w:lang w:val="en-GB"/>
        </w:rPr>
        <w:tab/>
        <w:t xml:space="preserve">Assign </w:t>
      </w:r>
      <w:r>
        <w:rPr>
          <w:lang w:val="en-GB"/>
        </w:rPr>
        <w:t xml:space="preserve">the </w:t>
      </w:r>
      <w:r w:rsidRPr="0072428B">
        <w:rPr>
          <w:lang w:val="en-GB"/>
        </w:rPr>
        <w:t>absolute configurations for each stereoisomer of isoleucine.</w:t>
      </w:r>
    </w:p>
    <w:p w14:paraId="238BB3E4" w14:textId="77777777" w:rsidR="00375971" w:rsidRPr="0072428B" w:rsidRDefault="00375971" w:rsidP="00375971">
      <w:pPr>
        <w:pStyle w:val="IChOtextnormal"/>
        <w:ind w:left="570"/>
        <w:rPr>
          <w:lang w:val="en-GB"/>
        </w:rPr>
      </w:pPr>
      <w:r w:rsidRPr="0072428B">
        <w:rPr>
          <w:lang w:val="en-GB"/>
        </w:rPr>
        <w:object w:dxaOrig="8321" w:dyaOrig="1337" w14:anchorId="0A60E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66.6pt" o:ole="">
            <v:imagedata r:id="rId11" o:title=""/>
          </v:shape>
          <o:OLEObject Type="Embed" ProgID="ChemDraw.Document.6.0" ShapeID="_x0000_i1025" DrawAspect="Content" ObjectID="_1594040110" r:id="rId12"/>
        </w:object>
      </w:r>
    </w:p>
    <w:tbl>
      <w:tblPr>
        <w:tblW w:w="6320" w:type="dxa"/>
        <w:tblInd w:w="704" w:type="dxa"/>
        <w:tblCellMar>
          <w:left w:w="70" w:type="dxa"/>
          <w:right w:w="70" w:type="dxa"/>
        </w:tblCellMar>
        <w:tblLook w:val="04A0" w:firstRow="1" w:lastRow="0" w:firstColumn="1" w:lastColumn="0" w:noHBand="0" w:noVBand="1"/>
      </w:tblPr>
      <w:tblGrid>
        <w:gridCol w:w="540"/>
        <w:gridCol w:w="594"/>
        <w:gridCol w:w="5186"/>
      </w:tblGrid>
      <w:tr w:rsidR="00375971" w:rsidRPr="0072428B" w14:paraId="4BD4EB02"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ED06"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0A11C5B1"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66D9C7DA"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S</w:t>
            </w:r>
            <w:r w:rsidRPr="0072428B">
              <w:rPr>
                <w:lang w:val="en-GB"/>
              </w:rPr>
              <w:t>,3</w:t>
            </w:r>
            <w:r w:rsidRPr="0072428B">
              <w:rPr>
                <w:i/>
                <w:lang w:val="en-GB"/>
              </w:rPr>
              <w:t>R</w:t>
            </w:r>
            <w:r w:rsidRPr="0072428B">
              <w:rPr>
                <w:i/>
                <w:color w:val="FF0000"/>
                <w:sz w:val="20"/>
                <w:szCs w:val="20"/>
                <w:lang w:val="en-GB"/>
              </w:rPr>
              <w:tab/>
            </w:r>
            <w:r w:rsidRPr="0072428B">
              <w:rPr>
                <w:lang w:val="en-GB"/>
              </w:rPr>
              <w:t>(</w:t>
            </w:r>
            <w:r w:rsidRPr="0072428B">
              <w:rPr>
                <w:smallCaps/>
                <w:lang w:val="en-GB"/>
              </w:rPr>
              <w:t>l</w:t>
            </w:r>
            <w:r w:rsidRPr="0072428B">
              <w:rPr>
                <w:lang w:val="en-GB"/>
              </w:rPr>
              <w:t>-</w:t>
            </w:r>
            <w:r w:rsidRPr="0072428B">
              <w:rPr>
                <w:i/>
                <w:lang w:val="en-GB"/>
              </w:rPr>
              <w:t>allo</w:t>
            </w:r>
            <w:r w:rsidRPr="0072428B">
              <w:rPr>
                <w:lang w:val="en-GB"/>
              </w:rPr>
              <w:t>-isoleucine)</w:t>
            </w:r>
          </w:p>
        </w:tc>
      </w:tr>
      <w:tr w:rsidR="00375971" w:rsidRPr="0072428B" w14:paraId="5894A1E2" w14:textId="77777777" w:rsidTr="00375971">
        <w:trPr>
          <w:trHeight w:val="113"/>
        </w:trPr>
        <w:tc>
          <w:tcPr>
            <w:tcW w:w="540" w:type="dxa"/>
            <w:tcBorders>
              <w:top w:val="nil"/>
              <w:left w:val="nil"/>
              <w:bottom w:val="nil"/>
              <w:right w:val="nil"/>
            </w:tcBorders>
            <w:shd w:val="clear" w:color="auto" w:fill="auto"/>
            <w:noWrap/>
            <w:vAlign w:val="center"/>
            <w:hideMark/>
          </w:tcPr>
          <w:p w14:paraId="42488C62" w14:textId="77777777" w:rsidR="00375971" w:rsidRPr="0072428B" w:rsidRDefault="00375971" w:rsidP="00375971">
            <w:pPr>
              <w:pStyle w:val="IChOtextnormal"/>
              <w:spacing w:after="0"/>
              <w:jc w:val="center"/>
              <w:rPr>
                <w:rFonts w:ascii="Times New Roman" w:hAnsi="Times New Roman" w:cs="Times New Roman"/>
                <w:b/>
                <w:color w:val="FF0000"/>
                <w:sz w:val="10"/>
                <w:szCs w:val="10"/>
                <w:lang w:val="en-GB" w:eastAsia="cs-CZ"/>
              </w:rPr>
            </w:pPr>
          </w:p>
        </w:tc>
        <w:tc>
          <w:tcPr>
            <w:tcW w:w="594" w:type="dxa"/>
            <w:tcBorders>
              <w:top w:val="nil"/>
              <w:left w:val="nil"/>
              <w:bottom w:val="nil"/>
              <w:right w:val="nil"/>
            </w:tcBorders>
            <w:shd w:val="clear" w:color="auto" w:fill="auto"/>
            <w:noWrap/>
            <w:vAlign w:val="center"/>
            <w:hideMark/>
          </w:tcPr>
          <w:p w14:paraId="743E7193" w14:textId="77777777" w:rsidR="00375971" w:rsidRPr="0072428B" w:rsidRDefault="00375971" w:rsidP="00375971">
            <w:pPr>
              <w:pStyle w:val="IChOtextnormal"/>
              <w:spacing w:after="0"/>
              <w:jc w:val="left"/>
              <w:rPr>
                <w:rFonts w:ascii="Times New Roman" w:hAnsi="Times New Roman" w:cs="Times New Roman"/>
                <w:sz w:val="2"/>
                <w:szCs w:val="2"/>
                <w:lang w:val="en-GB" w:eastAsia="cs-CZ"/>
              </w:rPr>
            </w:pPr>
          </w:p>
        </w:tc>
        <w:tc>
          <w:tcPr>
            <w:tcW w:w="5186" w:type="dxa"/>
            <w:tcBorders>
              <w:top w:val="nil"/>
              <w:left w:val="nil"/>
              <w:bottom w:val="nil"/>
              <w:right w:val="nil"/>
            </w:tcBorders>
            <w:shd w:val="clear" w:color="auto" w:fill="auto"/>
            <w:noWrap/>
            <w:vAlign w:val="center"/>
            <w:hideMark/>
          </w:tcPr>
          <w:p w14:paraId="1A981CC6" w14:textId="77777777" w:rsidR="00375971" w:rsidRPr="0072428B" w:rsidRDefault="00375971" w:rsidP="00375971">
            <w:pPr>
              <w:pStyle w:val="IChOtextnormal"/>
              <w:tabs>
                <w:tab w:val="left" w:pos="774"/>
              </w:tabs>
              <w:spacing w:after="0"/>
              <w:jc w:val="left"/>
              <w:rPr>
                <w:rFonts w:ascii="Times New Roman" w:hAnsi="Times New Roman" w:cs="Times New Roman"/>
                <w:sz w:val="2"/>
                <w:szCs w:val="2"/>
                <w:lang w:val="en-GB" w:eastAsia="cs-CZ"/>
              </w:rPr>
            </w:pPr>
          </w:p>
        </w:tc>
      </w:tr>
      <w:tr w:rsidR="00375971" w:rsidRPr="0072428B" w14:paraId="5B2D594D"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3FA7"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527DE0BA"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42233176"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R</w:t>
            </w:r>
            <w:r w:rsidRPr="0072428B">
              <w:rPr>
                <w:lang w:val="en-GB"/>
              </w:rPr>
              <w:t>,3</w:t>
            </w:r>
            <w:r w:rsidRPr="0072428B">
              <w:rPr>
                <w:i/>
                <w:lang w:val="en-GB"/>
              </w:rPr>
              <w:t>S</w:t>
            </w:r>
            <w:r w:rsidRPr="0072428B">
              <w:rPr>
                <w:i/>
                <w:color w:val="FF0000"/>
                <w:sz w:val="20"/>
                <w:szCs w:val="20"/>
                <w:lang w:val="en-GB"/>
              </w:rPr>
              <w:tab/>
            </w:r>
            <w:r w:rsidRPr="0072428B">
              <w:rPr>
                <w:lang w:val="en-GB"/>
              </w:rPr>
              <w:t>(</w:t>
            </w:r>
            <w:r w:rsidRPr="0072428B">
              <w:rPr>
                <w:smallCaps/>
                <w:lang w:val="en-GB"/>
              </w:rPr>
              <w:t>d</w:t>
            </w:r>
            <w:r w:rsidRPr="0072428B">
              <w:rPr>
                <w:lang w:val="en-GB"/>
              </w:rPr>
              <w:t>-</w:t>
            </w:r>
            <w:r w:rsidRPr="0072428B">
              <w:rPr>
                <w:i/>
                <w:lang w:val="en-GB"/>
              </w:rPr>
              <w:t>allo</w:t>
            </w:r>
            <w:r w:rsidRPr="0072428B">
              <w:rPr>
                <w:lang w:val="en-GB"/>
              </w:rPr>
              <w:t>-isoleucine)</w:t>
            </w:r>
          </w:p>
        </w:tc>
      </w:tr>
      <w:tr w:rsidR="00375971" w:rsidRPr="0072428B" w14:paraId="151E5C0E" w14:textId="77777777" w:rsidTr="00375971">
        <w:trPr>
          <w:trHeight w:val="113"/>
        </w:trPr>
        <w:tc>
          <w:tcPr>
            <w:tcW w:w="540" w:type="dxa"/>
            <w:tcBorders>
              <w:top w:val="nil"/>
              <w:left w:val="nil"/>
              <w:bottom w:val="nil"/>
              <w:right w:val="nil"/>
            </w:tcBorders>
            <w:shd w:val="clear" w:color="auto" w:fill="auto"/>
            <w:noWrap/>
            <w:vAlign w:val="center"/>
            <w:hideMark/>
          </w:tcPr>
          <w:p w14:paraId="75C7CC37" w14:textId="77777777" w:rsidR="00375971" w:rsidRPr="0072428B" w:rsidRDefault="00375971" w:rsidP="00375971">
            <w:pPr>
              <w:pStyle w:val="IChOtextnormal"/>
              <w:spacing w:after="0"/>
              <w:jc w:val="center"/>
              <w:rPr>
                <w:rFonts w:ascii="Times New Roman" w:hAnsi="Times New Roman" w:cs="Times New Roman"/>
                <w:b/>
                <w:color w:val="FF0000"/>
                <w:sz w:val="2"/>
                <w:szCs w:val="2"/>
                <w:lang w:val="en-GB" w:eastAsia="cs-CZ"/>
              </w:rPr>
            </w:pPr>
          </w:p>
        </w:tc>
        <w:tc>
          <w:tcPr>
            <w:tcW w:w="594" w:type="dxa"/>
            <w:tcBorders>
              <w:top w:val="nil"/>
              <w:left w:val="nil"/>
              <w:bottom w:val="nil"/>
              <w:right w:val="nil"/>
            </w:tcBorders>
            <w:shd w:val="clear" w:color="auto" w:fill="auto"/>
            <w:noWrap/>
            <w:vAlign w:val="center"/>
            <w:hideMark/>
          </w:tcPr>
          <w:p w14:paraId="0CF253BE" w14:textId="77777777" w:rsidR="00375971" w:rsidRPr="0072428B" w:rsidRDefault="00375971" w:rsidP="00375971">
            <w:pPr>
              <w:pStyle w:val="IChOtextnormal"/>
              <w:spacing w:after="0"/>
              <w:jc w:val="left"/>
              <w:rPr>
                <w:rFonts w:ascii="Times New Roman" w:hAnsi="Times New Roman" w:cs="Times New Roman"/>
                <w:b/>
                <w:sz w:val="10"/>
                <w:szCs w:val="10"/>
                <w:lang w:val="en-GB" w:eastAsia="cs-CZ"/>
              </w:rPr>
            </w:pPr>
          </w:p>
        </w:tc>
        <w:tc>
          <w:tcPr>
            <w:tcW w:w="5186" w:type="dxa"/>
            <w:tcBorders>
              <w:top w:val="nil"/>
              <w:left w:val="nil"/>
              <w:bottom w:val="nil"/>
              <w:right w:val="nil"/>
            </w:tcBorders>
            <w:shd w:val="clear" w:color="auto" w:fill="auto"/>
            <w:noWrap/>
            <w:vAlign w:val="center"/>
            <w:hideMark/>
          </w:tcPr>
          <w:p w14:paraId="478359F1" w14:textId="77777777" w:rsidR="00375971" w:rsidRPr="0072428B" w:rsidRDefault="00375971" w:rsidP="00375971">
            <w:pPr>
              <w:pStyle w:val="IChOtextnormal"/>
              <w:tabs>
                <w:tab w:val="left" w:pos="774"/>
              </w:tabs>
              <w:spacing w:after="0"/>
              <w:jc w:val="left"/>
              <w:rPr>
                <w:rFonts w:ascii="Times New Roman" w:hAnsi="Times New Roman" w:cs="Times New Roman"/>
                <w:b/>
                <w:sz w:val="2"/>
                <w:szCs w:val="2"/>
                <w:lang w:val="en-GB" w:eastAsia="cs-CZ"/>
              </w:rPr>
            </w:pPr>
          </w:p>
        </w:tc>
      </w:tr>
      <w:tr w:rsidR="00375971" w:rsidRPr="0072428B" w14:paraId="169CBC76"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E2EF8"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431CCE8A"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432C53EE"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S</w:t>
            </w:r>
            <w:r w:rsidRPr="0072428B">
              <w:rPr>
                <w:lang w:val="en-GB"/>
              </w:rPr>
              <w:t>,3</w:t>
            </w:r>
            <w:r w:rsidRPr="0072428B">
              <w:rPr>
                <w:i/>
                <w:lang w:val="en-GB"/>
              </w:rPr>
              <w:t>S</w:t>
            </w:r>
            <w:r w:rsidRPr="0072428B">
              <w:rPr>
                <w:i/>
                <w:color w:val="FF0000"/>
                <w:sz w:val="20"/>
                <w:szCs w:val="20"/>
                <w:lang w:val="en-GB"/>
              </w:rPr>
              <w:tab/>
            </w:r>
            <w:r w:rsidRPr="0072428B">
              <w:rPr>
                <w:lang w:val="en-GB"/>
              </w:rPr>
              <w:t>(</w:t>
            </w:r>
            <w:r w:rsidRPr="0072428B">
              <w:rPr>
                <w:smallCaps/>
                <w:lang w:val="en-GB"/>
              </w:rPr>
              <w:t>l</w:t>
            </w:r>
            <w:r w:rsidRPr="0072428B">
              <w:rPr>
                <w:lang w:val="en-GB"/>
              </w:rPr>
              <w:t>-isoleucine)</w:t>
            </w:r>
          </w:p>
        </w:tc>
      </w:tr>
      <w:tr w:rsidR="00375971" w:rsidRPr="0072428B" w14:paraId="5528CB0F" w14:textId="77777777" w:rsidTr="00375971">
        <w:trPr>
          <w:trHeight w:val="113"/>
        </w:trPr>
        <w:tc>
          <w:tcPr>
            <w:tcW w:w="540" w:type="dxa"/>
            <w:tcBorders>
              <w:top w:val="nil"/>
              <w:left w:val="nil"/>
              <w:bottom w:val="nil"/>
              <w:right w:val="nil"/>
            </w:tcBorders>
            <w:shd w:val="clear" w:color="auto" w:fill="auto"/>
            <w:noWrap/>
            <w:vAlign w:val="center"/>
            <w:hideMark/>
          </w:tcPr>
          <w:p w14:paraId="15F6BD08" w14:textId="77777777" w:rsidR="00375971" w:rsidRPr="0072428B" w:rsidRDefault="00375971" w:rsidP="00375971">
            <w:pPr>
              <w:pStyle w:val="IChOtextnormal"/>
              <w:spacing w:after="0"/>
              <w:jc w:val="center"/>
              <w:rPr>
                <w:rFonts w:ascii="Times New Roman" w:hAnsi="Times New Roman" w:cs="Times New Roman"/>
                <w:b/>
                <w:color w:val="FF0000"/>
                <w:sz w:val="10"/>
                <w:szCs w:val="10"/>
                <w:lang w:val="en-GB" w:eastAsia="cs-CZ"/>
              </w:rPr>
            </w:pPr>
          </w:p>
        </w:tc>
        <w:tc>
          <w:tcPr>
            <w:tcW w:w="594" w:type="dxa"/>
            <w:tcBorders>
              <w:top w:val="nil"/>
              <w:left w:val="nil"/>
              <w:bottom w:val="nil"/>
              <w:right w:val="nil"/>
            </w:tcBorders>
            <w:shd w:val="clear" w:color="auto" w:fill="auto"/>
            <w:noWrap/>
            <w:vAlign w:val="center"/>
            <w:hideMark/>
          </w:tcPr>
          <w:p w14:paraId="35BE9E4B" w14:textId="77777777" w:rsidR="00375971" w:rsidRPr="0072428B" w:rsidRDefault="00375971" w:rsidP="00375971">
            <w:pPr>
              <w:pStyle w:val="IChOtextnormal"/>
              <w:spacing w:after="0"/>
              <w:jc w:val="left"/>
              <w:rPr>
                <w:rFonts w:ascii="Times New Roman" w:hAnsi="Times New Roman" w:cs="Times New Roman"/>
                <w:sz w:val="10"/>
                <w:szCs w:val="10"/>
                <w:lang w:val="en-GB" w:eastAsia="cs-CZ"/>
              </w:rPr>
            </w:pPr>
          </w:p>
        </w:tc>
        <w:tc>
          <w:tcPr>
            <w:tcW w:w="5186" w:type="dxa"/>
            <w:tcBorders>
              <w:top w:val="nil"/>
              <w:left w:val="nil"/>
              <w:bottom w:val="nil"/>
              <w:right w:val="nil"/>
            </w:tcBorders>
            <w:shd w:val="clear" w:color="auto" w:fill="auto"/>
            <w:noWrap/>
            <w:vAlign w:val="center"/>
            <w:hideMark/>
          </w:tcPr>
          <w:p w14:paraId="6CCB7A89" w14:textId="77777777" w:rsidR="00375971" w:rsidRPr="0072428B" w:rsidRDefault="00375971" w:rsidP="00375971">
            <w:pPr>
              <w:pStyle w:val="IChOtextnormal"/>
              <w:spacing w:after="0"/>
              <w:jc w:val="left"/>
              <w:rPr>
                <w:rFonts w:ascii="Times New Roman" w:hAnsi="Times New Roman" w:cs="Times New Roman"/>
                <w:sz w:val="10"/>
                <w:szCs w:val="10"/>
                <w:lang w:val="en-GB" w:eastAsia="cs-CZ"/>
              </w:rPr>
            </w:pPr>
          </w:p>
        </w:tc>
      </w:tr>
      <w:tr w:rsidR="00375971" w:rsidRPr="0072428B" w14:paraId="02FA078F" w14:textId="77777777" w:rsidTr="00375971">
        <w:trPr>
          <w:trHeight w:val="40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2F0DE" w14:textId="77777777" w:rsidR="00375971" w:rsidRPr="0072428B" w:rsidRDefault="00375971" w:rsidP="00375971">
            <w:pPr>
              <w:pStyle w:val="IChOtextnormal"/>
              <w:spacing w:after="0"/>
              <w:jc w:val="center"/>
              <w:rPr>
                <w:b/>
                <w:color w:val="FF0000"/>
                <w:lang w:val="en-GB" w:eastAsia="cs-CZ"/>
              </w:rPr>
            </w:pPr>
          </w:p>
        </w:tc>
        <w:tc>
          <w:tcPr>
            <w:tcW w:w="594" w:type="dxa"/>
            <w:tcBorders>
              <w:top w:val="nil"/>
              <w:left w:val="nil"/>
              <w:bottom w:val="nil"/>
              <w:right w:val="nil"/>
            </w:tcBorders>
            <w:shd w:val="clear" w:color="auto" w:fill="auto"/>
            <w:noWrap/>
            <w:vAlign w:val="center"/>
            <w:hideMark/>
          </w:tcPr>
          <w:p w14:paraId="20DF3623" w14:textId="77777777" w:rsidR="00375971" w:rsidRPr="0072428B" w:rsidRDefault="00375971" w:rsidP="00375971">
            <w:pPr>
              <w:pStyle w:val="IChOtextnormal"/>
              <w:spacing w:after="0"/>
              <w:jc w:val="left"/>
              <w:rPr>
                <w:lang w:val="en-GB" w:eastAsia="cs-CZ"/>
              </w:rPr>
            </w:pPr>
          </w:p>
        </w:tc>
        <w:tc>
          <w:tcPr>
            <w:tcW w:w="5186" w:type="dxa"/>
            <w:tcBorders>
              <w:top w:val="nil"/>
              <w:left w:val="nil"/>
              <w:bottom w:val="nil"/>
              <w:right w:val="nil"/>
            </w:tcBorders>
            <w:shd w:val="clear" w:color="auto" w:fill="auto"/>
            <w:noWrap/>
            <w:vAlign w:val="center"/>
            <w:hideMark/>
          </w:tcPr>
          <w:p w14:paraId="2E2CAD1D" w14:textId="77777777" w:rsidR="00375971" w:rsidRPr="0072428B" w:rsidRDefault="00375971" w:rsidP="00375971">
            <w:pPr>
              <w:pStyle w:val="IChOtextnormal"/>
              <w:tabs>
                <w:tab w:val="left" w:pos="774"/>
              </w:tabs>
              <w:spacing w:after="0"/>
              <w:jc w:val="left"/>
              <w:rPr>
                <w:rFonts w:ascii="Times New Roman" w:hAnsi="Times New Roman" w:cs="Times New Roman"/>
                <w:sz w:val="20"/>
                <w:szCs w:val="20"/>
                <w:lang w:val="en-GB" w:eastAsia="cs-CZ"/>
              </w:rPr>
            </w:pPr>
            <w:r w:rsidRPr="0072428B">
              <w:rPr>
                <w:lang w:val="en-GB"/>
              </w:rPr>
              <w:t>2</w:t>
            </w:r>
            <w:r w:rsidRPr="0072428B">
              <w:rPr>
                <w:i/>
                <w:lang w:val="en-GB"/>
              </w:rPr>
              <w:t>R</w:t>
            </w:r>
            <w:r w:rsidRPr="0072428B">
              <w:rPr>
                <w:lang w:val="en-GB"/>
              </w:rPr>
              <w:t>,3</w:t>
            </w:r>
            <w:r w:rsidRPr="0072428B">
              <w:rPr>
                <w:i/>
                <w:lang w:val="en-GB"/>
              </w:rPr>
              <w:t>R</w:t>
            </w:r>
            <w:r w:rsidRPr="0072428B">
              <w:rPr>
                <w:i/>
                <w:color w:val="FF0000"/>
                <w:sz w:val="20"/>
                <w:szCs w:val="20"/>
                <w:lang w:val="en-GB"/>
              </w:rPr>
              <w:tab/>
            </w:r>
            <w:r w:rsidRPr="0072428B">
              <w:rPr>
                <w:lang w:val="en-GB"/>
              </w:rPr>
              <w:t>(</w:t>
            </w:r>
            <w:r w:rsidRPr="0072428B">
              <w:rPr>
                <w:smallCaps/>
                <w:lang w:val="en-GB"/>
              </w:rPr>
              <w:t>d</w:t>
            </w:r>
            <w:r w:rsidRPr="0072428B">
              <w:rPr>
                <w:lang w:val="en-GB"/>
              </w:rPr>
              <w:t>-isoleucine)</w:t>
            </w:r>
          </w:p>
        </w:tc>
      </w:tr>
    </w:tbl>
    <w:p w14:paraId="4D009A24" w14:textId="77777777" w:rsidR="00375971" w:rsidRDefault="00375971" w:rsidP="00375971">
      <w:pPr>
        <w:pStyle w:val="IChOtextnormal"/>
        <w:ind w:left="573" w:hanging="573"/>
        <w:rPr>
          <w:i/>
          <w:color w:val="FF0000"/>
          <w:sz w:val="20"/>
          <w:szCs w:val="20"/>
          <w:lang w:val="en-GB"/>
        </w:rPr>
      </w:pPr>
    </w:p>
    <w:p w14:paraId="2B2642D4" w14:textId="77777777" w:rsidR="00375971" w:rsidRPr="0072428B" w:rsidRDefault="00375971" w:rsidP="00375971">
      <w:pPr>
        <w:pStyle w:val="IChOtextnormal"/>
        <w:ind w:left="573" w:hanging="573"/>
        <w:rPr>
          <w:lang w:val="en-GB"/>
        </w:rPr>
      </w:pPr>
      <w:r w:rsidRPr="0072428B">
        <w:rPr>
          <w:lang w:val="en-GB"/>
        </w:rPr>
        <w:t>2.3</w:t>
      </w:r>
      <w:r w:rsidRPr="0072428B">
        <w:rPr>
          <w:lang w:val="en-GB"/>
        </w:rPr>
        <w:tab/>
        <w:t xml:space="preserve">The equilibrium constant </w:t>
      </w:r>
      <w:r w:rsidRPr="0072428B">
        <w:rPr>
          <w:i/>
          <w:lang w:val="en-GB"/>
        </w:rPr>
        <w:t>K</w:t>
      </w:r>
      <w:r w:rsidRPr="0072428B">
        <w:rPr>
          <w:vertAlign w:val="subscript"/>
          <w:lang w:val="en-GB"/>
        </w:rPr>
        <w:t>ep</w:t>
      </w:r>
      <w:r w:rsidRPr="0072428B">
        <w:rPr>
          <w:lang w:val="en-GB"/>
        </w:rPr>
        <w:t xml:space="preserve"> for </w:t>
      </w:r>
      <w:r w:rsidRPr="0072428B">
        <w:rPr>
          <w:smallCaps/>
          <w:lang w:val="en-GB"/>
        </w:rPr>
        <w:t>l</w:t>
      </w:r>
      <w:r w:rsidRPr="0072428B">
        <w:rPr>
          <w:lang w:val="en-GB"/>
        </w:rPr>
        <w:t>-isoleucine epimerization has the value of 1.38 (at 374 K).</w:t>
      </w:r>
      <w:r>
        <w:rPr>
          <w:lang w:val="en-GB"/>
        </w:rPr>
        <w:br/>
      </w:r>
      <w:r w:rsidRPr="0072428B">
        <w:rPr>
          <w:lang w:val="en-GB"/>
        </w:rPr>
        <w:t>If we set</w:t>
      </w:r>
      <w:r>
        <w:rPr>
          <w:lang w:val="en-GB"/>
        </w:rPr>
        <w:t xml:space="preserve"> molar Gibbs free energy of </w:t>
      </w:r>
      <w:r w:rsidRPr="0072428B">
        <w:rPr>
          <w:smallCaps/>
          <w:lang w:val="en-GB"/>
        </w:rPr>
        <w:t>l</w:t>
      </w:r>
      <w:r w:rsidRPr="0072428B">
        <w:rPr>
          <w:lang w:val="en-GB"/>
        </w:rPr>
        <w:t xml:space="preserve">-isoleucine </w:t>
      </w:r>
      <m:oMath>
        <m:sSubSup>
          <m:sSubSupPr>
            <m:ctrlPr>
              <w:rPr>
                <w:rFonts w:ascii="Cambria Math" w:hAnsi="Cambria Math"/>
                <w:i/>
                <w:lang w:val="en-GB"/>
              </w:rPr>
            </m:ctrlPr>
          </m:sSubSupPr>
          <m:e>
            <m:r>
              <m:rPr>
                <m:nor/>
              </m:rPr>
              <w:rPr>
                <w:i/>
                <w:lang w:val="en-GB"/>
              </w:rPr>
              <m:t>G</m:t>
            </m:r>
          </m:e>
          <m:sub>
            <m:r>
              <m:rPr>
                <m:nor/>
              </m:rPr>
              <w:rPr>
                <w:lang w:val="en-GB"/>
              </w:rPr>
              <m:t>m</m:t>
            </m:r>
          </m:sub>
          <m:sup>
            <m:r>
              <m:rPr>
                <m:nor/>
              </m:rPr>
              <w:rPr>
                <w:lang w:val="en-GB"/>
              </w:rPr>
              <m:t>°</m:t>
            </m:r>
          </m:sup>
        </m:sSubSup>
      </m:oMath>
      <w:r>
        <w:rPr>
          <w:lang w:val="en-GB"/>
        </w:rPr>
        <w:t> </w:t>
      </w:r>
      <w:r w:rsidRPr="0072428B">
        <w:rPr>
          <w:lang w:val="en-GB"/>
        </w:rPr>
        <w:t>=</w:t>
      </w:r>
      <w:r>
        <w:rPr>
          <w:lang w:val="en-GB"/>
        </w:rPr>
        <w:t> </w:t>
      </w:r>
      <w:r w:rsidRPr="0072428B">
        <w:rPr>
          <w:lang w:val="en-GB"/>
        </w:rPr>
        <w:t>0 kJ mol</w:t>
      </w:r>
      <w:r w:rsidRPr="0072428B">
        <w:rPr>
          <w:vertAlign w:val="superscript"/>
          <w:lang w:val="en-GB"/>
        </w:rPr>
        <w:t>−1</w:t>
      </w:r>
      <w:r w:rsidRPr="0072428B">
        <w:rPr>
          <w:lang w:val="en-GB"/>
        </w:rPr>
        <w:t xml:space="preserve">, determine the Gibbs free energies for all structures </w:t>
      </w:r>
      <w:r w:rsidRPr="0072428B">
        <w:rPr>
          <w:b/>
          <w:lang w:val="en-GB"/>
        </w:rPr>
        <w:t>A</w:t>
      </w:r>
      <w:r w:rsidRPr="0072428B">
        <w:rPr>
          <w:lang w:val="en-GB"/>
        </w:rPr>
        <w:t>–</w:t>
      </w:r>
      <w:r w:rsidRPr="0072428B">
        <w:rPr>
          <w:b/>
          <w:lang w:val="en-GB"/>
        </w:rPr>
        <w:t>D</w:t>
      </w:r>
      <w:r w:rsidRPr="0072428B">
        <w:rPr>
          <w:lang w:val="en-GB"/>
        </w:rPr>
        <w:t xml:space="preserve"> from question 2.2 at 374 K.</w:t>
      </w:r>
    </w:p>
    <w:tbl>
      <w:tblPr>
        <w:tblStyle w:val="Tabelraster"/>
        <w:tblW w:w="0" w:type="auto"/>
        <w:tblInd w:w="573" w:type="dxa"/>
        <w:tblLook w:val="04A0" w:firstRow="1" w:lastRow="0" w:firstColumn="1" w:lastColumn="0" w:noHBand="0" w:noVBand="1"/>
      </w:tblPr>
      <w:tblGrid>
        <w:gridCol w:w="9055"/>
      </w:tblGrid>
      <w:tr w:rsidR="00375971" w:rsidRPr="00665667" w14:paraId="3F01D93F" w14:textId="77777777" w:rsidTr="00375971">
        <w:tc>
          <w:tcPr>
            <w:tcW w:w="9629" w:type="dxa"/>
          </w:tcPr>
          <w:p w14:paraId="4DEBDCA3" w14:textId="77777777" w:rsidR="00D60B7A" w:rsidRDefault="00D60B7A" w:rsidP="00375971">
            <w:pPr>
              <w:pStyle w:val="IChOtextnormal"/>
              <w:tabs>
                <w:tab w:val="left" w:pos="1295"/>
              </w:tabs>
              <w:spacing w:before="120"/>
              <w:rPr>
                <w:b/>
                <w:color w:val="000000" w:themeColor="text1"/>
                <w:lang w:val="en-GB"/>
              </w:rPr>
            </w:pPr>
          </w:p>
          <w:p w14:paraId="72E21BB7" w14:textId="77777777" w:rsidR="00D60B7A" w:rsidRDefault="00D60B7A" w:rsidP="00375971">
            <w:pPr>
              <w:pStyle w:val="IChOtextnormal"/>
              <w:tabs>
                <w:tab w:val="left" w:pos="1295"/>
              </w:tabs>
              <w:spacing w:before="120"/>
              <w:rPr>
                <w:b/>
                <w:color w:val="000000" w:themeColor="text1"/>
                <w:lang w:val="en-GB"/>
              </w:rPr>
            </w:pPr>
          </w:p>
          <w:p w14:paraId="3B15EB35" w14:textId="77777777" w:rsidR="00D60B7A" w:rsidRDefault="00D60B7A" w:rsidP="00375971">
            <w:pPr>
              <w:pStyle w:val="IChOtextnormal"/>
              <w:tabs>
                <w:tab w:val="left" w:pos="1295"/>
              </w:tabs>
              <w:spacing w:before="120"/>
              <w:rPr>
                <w:b/>
                <w:color w:val="000000" w:themeColor="text1"/>
                <w:lang w:val="en-GB"/>
              </w:rPr>
            </w:pPr>
          </w:p>
          <w:p w14:paraId="6E2A1B43" w14:textId="77777777" w:rsidR="00D60B7A" w:rsidRDefault="00D60B7A" w:rsidP="00375971">
            <w:pPr>
              <w:pStyle w:val="IChOtextnormal"/>
              <w:tabs>
                <w:tab w:val="left" w:pos="1295"/>
              </w:tabs>
              <w:spacing w:before="120"/>
              <w:rPr>
                <w:b/>
                <w:color w:val="000000" w:themeColor="text1"/>
                <w:lang w:val="en-GB"/>
              </w:rPr>
            </w:pPr>
          </w:p>
          <w:p w14:paraId="1431C6E7" w14:textId="77777777" w:rsidR="00D60B7A" w:rsidRDefault="00D60B7A" w:rsidP="00375971">
            <w:pPr>
              <w:pStyle w:val="IChOtextnormal"/>
              <w:tabs>
                <w:tab w:val="left" w:pos="1295"/>
              </w:tabs>
              <w:spacing w:before="120"/>
              <w:rPr>
                <w:b/>
                <w:color w:val="000000" w:themeColor="text1"/>
                <w:lang w:val="en-GB"/>
              </w:rPr>
            </w:pPr>
          </w:p>
          <w:p w14:paraId="58C252C3" w14:textId="77777777" w:rsidR="00D60B7A" w:rsidRDefault="00D60B7A" w:rsidP="00375971">
            <w:pPr>
              <w:pStyle w:val="IChOtextnormal"/>
              <w:tabs>
                <w:tab w:val="left" w:pos="1295"/>
              </w:tabs>
              <w:spacing w:before="120"/>
              <w:rPr>
                <w:b/>
                <w:color w:val="000000" w:themeColor="text1"/>
                <w:lang w:val="en-GB"/>
              </w:rPr>
            </w:pPr>
          </w:p>
          <w:p w14:paraId="75DE9122" w14:textId="54A85499" w:rsidR="00375971" w:rsidRPr="0072428B" w:rsidRDefault="00375971" w:rsidP="00375971">
            <w:pPr>
              <w:pStyle w:val="IChOtextnormal"/>
              <w:tabs>
                <w:tab w:val="left" w:pos="1295"/>
              </w:tabs>
              <w:spacing w:before="120"/>
              <w:rPr>
                <w:b/>
                <w:color w:val="000000" w:themeColor="text1"/>
                <w:lang w:val="en-GB"/>
              </w:rPr>
            </w:pPr>
            <w:r w:rsidRPr="0072428B">
              <w:rPr>
                <w:b/>
                <w:color w:val="000000" w:themeColor="text1"/>
                <w:lang w:val="en-GB"/>
              </w:rPr>
              <w:t>A</w:t>
            </w:r>
            <w:r w:rsidRPr="0072428B">
              <w:rPr>
                <w:i/>
                <w:color w:val="FF0000"/>
                <w:sz w:val="20"/>
                <w:szCs w:val="20"/>
                <w:lang w:val="en-GB"/>
              </w:rPr>
              <w:tab/>
            </w:r>
            <w:r w:rsidRPr="0072428B">
              <w:rPr>
                <w:color w:val="000000" w:themeColor="text1"/>
                <w:lang w:val="en-GB"/>
              </w:rPr>
              <w:t>kJ mol</w:t>
            </w:r>
            <w:r w:rsidRPr="0072428B">
              <w:rPr>
                <w:color w:val="000000" w:themeColor="text1"/>
                <w:vertAlign w:val="superscript"/>
                <w:lang w:val="en-GB"/>
              </w:rPr>
              <w:t>−1</w:t>
            </w:r>
          </w:p>
          <w:p w14:paraId="7672C88C" w14:textId="77777777" w:rsidR="00375971" w:rsidRPr="0072428B" w:rsidRDefault="00375971" w:rsidP="00375971">
            <w:pPr>
              <w:pStyle w:val="IChOtextnormal"/>
              <w:tabs>
                <w:tab w:val="left" w:pos="1295"/>
              </w:tabs>
              <w:spacing w:before="120"/>
              <w:rPr>
                <w:b/>
                <w:color w:val="000000" w:themeColor="text1"/>
                <w:lang w:val="en-GB"/>
              </w:rPr>
            </w:pPr>
            <w:r w:rsidRPr="0072428B">
              <w:rPr>
                <w:b/>
                <w:color w:val="000000" w:themeColor="text1"/>
                <w:lang w:val="en-GB"/>
              </w:rPr>
              <w:t>B</w:t>
            </w:r>
            <w:r w:rsidRPr="0072428B">
              <w:rPr>
                <w:i/>
                <w:color w:val="FF0000"/>
                <w:sz w:val="20"/>
                <w:szCs w:val="20"/>
                <w:lang w:val="en-GB"/>
              </w:rPr>
              <w:tab/>
            </w:r>
            <w:r w:rsidRPr="0072428B">
              <w:rPr>
                <w:color w:val="000000" w:themeColor="text1"/>
                <w:lang w:val="en-GB"/>
              </w:rPr>
              <w:t>kJ mol</w:t>
            </w:r>
            <w:r w:rsidRPr="0072428B">
              <w:rPr>
                <w:color w:val="000000" w:themeColor="text1"/>
                <w:vertAlign w:val="superscript"/>
                <w:lang w:val="en-GB"/>
              </w:rPr>
              <w:t>−1</w:t>
            </w:r>
          </w:p>
          <w:p w14:paraId="2C84A529" w14:textId="77777777" w:rsidR="00375971" w:rsidRPr="00665667" w:rsidRDefault="00375971" w:rsidP="00375971">
            <w:pPr>
              <w:pStyle w:val="IChOtextnormal"/>
              <w:tabs>
                <w:tab w:val="left" w:pos="1295"/>
              </w:tabs>
              <w:spacing w:before="120"/>
              <w:rPr>
                <w:b/>
                <w:color w:val="000000" w:themeColor="text1"/>
                <w:lang w:val="nl-NL"/>
              </w:rPr>
            </w:pPr>
            <w:r w:rsidRPr="00665667">
              <w:rPr>
                <w:b/>
                <w:color w:val="000000" w:themeColor="text1"/>
                <w:lang w:val="nl-NL"/>
              </w:rPr>
              <w:t>C</w:t>
            </w:r>
            <w:r w:rsidRPr="00665667">
              <w:rPr>
                <w:i/>
                <w:color w:val="FF0000"/>
                <w:sz w:val="20"/>
                <w:szCs w:val="20"/>
                <w:lang w:val="nl-NL"/>
              </w:rPr>
              <w:tab/>
            </w:r>
            <w:r w:rsidRPr="00665667">
              <w:rPr>
                <w:color w:val="000000" w:themeColor="text1"/>
                <w:lang w:val="nl-NL"/>
              </w:rPr>
              <w:t>kJ mol</w:t>
            </w:r>
            <w:r w:rsidRPr="00665667">
              <w:rPr>
                <w:color w:val="000000" w:themeColor="text1"/>
                <w:vertAlign w:val="superscript"/>
                <w:lang w:val="nl-NL"/>
              </w:rPr>
              <w:t>−1</w:t>
            </w:r>
          </w:p>
          <w:p w14:paraId="77C0EAEF" w14:textId="5DAF9131" w:rsidR="00D60B7A" w:rsidRPr="00665667" w:rsidRDefault="00375971" w:rsidP="00375971">
            <w:pPr>
              <w:pStyle w:val="IChOtextnormal"/>
              <w:tabs>
                <w:tab w:val="left" w:pos="1295"/>
              </w:tabs>
              <w:spacing w:before="120"/>
              <w:rPr>
                <w:color w:val="000000" w:themeColor="text1"/>
                <w:lang w:val="nl-NL"/>
              </w:rPr>
            </w:pPr>
            <w:r w:rsidRPr="00665667">
              <w:rPr>
                <w:b/>
                <w:color w:val="000000" w:themeColor="text1"/>
                <w:lang w:val="nl-NL"/>
              </w:rPr>
              <w:t>D</w:t>
            </w:r>
            <w:r w:rsidRPr="00665667">
              <w:rPr>
                <w:i/>
                <w:color w:val="FF0000"/>
                <w:sz w:val="20"/>
                <w:szCs w:val="20"/>
                <w:lang w:val="nl-NL"/>
              </w:rPr>
              <w:tab/>
            </w:r>
            <w:r w:rsidRPr="00665667">
              <w:rPr>
                <w:color w:val="000000" w:themeColor="text1"/>
                <w:lang w:val="nl-NL"/>
              </w:rPr>
              <w:t>kJ mol</w:t>
            </w:r>
            <w:r w:rsidRPr="00665667">
              <w:rPr>
                <w:color w:val="000000" w:themeColor="text1"/>
                <w:vertAlign w:val="superscript"/>
                <w:lang w:val="nl-NL"/>
              </w:rPr>
              <w:t>−1</w:t>
            </w:r>
          </w:p>
        </w:tc>
      </w:tr>
    </w:tbl>
    <w:p w14:paraId="44F81AA1" w14:textId="77777777" w:rsidR="00375971" w:rsidRPr="00665667" w:rsidRDefault="00375971" w:rsidP="00375971">
      <w:pPr>
        <w:pStyle w:val="IChOtextnormal"/>
        <w:spacing w:after="0"/>
        <w:ind w:left="573" w:hanging="6"/>
        <w:rPr>
          <w:lang w:val="nl-NL"/>
        </w:rPr>
      </w:pPr>
    </w:p>
    <w:p w14:paraId="7D227D08" w14:textId="77777777" w:rsidR="00375971" w:rsidRPr="0072428B" w:rsidRDefault="00375971" w:rsidP="00375971">
      <w:pPr>
        <w:pStyle w:val="IChOtextnormal"/>
        <w:ind w:left="573" w:hanging="573"/>
        <w:rPr>
          <w:lang w:val="en-GB"/>
        </w:rPr>
      </w:pPr>
      <w:r w:rsidRPr="0072428B">
        <w:rPr>
          <w:lang w:val="en-GB"/>
        </w:rPr>
        <w:t>2.4</w:t>
      </w:r>
      <w:r w:rsidRPr="0072428B">
        <w:rPr>
          <w:lang w:val="en-GB"/>
        </w:rPr>
        <w:tab/>
        <w:t>If we take into account stereoisomerism at all stereocent</w:t>
      </w:r>
      <w:r>
        <w:rPr>
          <w:lang w:val="en-GB"/>
        </w:rPr>
        <w:t>res, what is the maximum possible number of the stereoisomers of the</w:t>
      </w:r>
      <w:r w:rsidRPr="0072428B">
        <w:rPr>
          <w:lang w:val="en-GB"/>
        </w:rPr>
        <w:t xml:space="preserve"> tripeptide Ile-Ile-Ile?</w:t>
      </w:r>
    </w:p>
    <w:tbl>
      <w:tblPr>
        <w:tblStyle w:val="Tabelraster"/>
        <w:tblW w:w="0" w:type="auto"/>
        <w:tblInd w:w="573" w:type="dxa"/>
        <w:tblLook w:val="04A0" w:firstRow="1" w:lastRow="0" w:firstColumn="1" w:lastColumn="0" w:noHBand="0" w:noVBand="1"/>
      </w:tblPr>
      <w:tblGrid>
        <w:gridCol w:w="9055"/>
      </w:tblGrid>
      <w:tr w:rsidR="00375971" w:rsidRPr="0072428B" w14:paraId="4533B654" w14:textId="77777777" w:rsidTr="00375971">
        <w:tc>
          <w:tcPr>
            <w:tcW w:w="9629" w:type="dxa"/>
          </w:tcPr>
          <w:p w14:paraId="2F23A759" w14:textId="77777777" w:rsidR="00375971" w:rsidRPr="0072428B" w:rsidRDefault="00375971" w:rsidP="00375971">
            <w:pPr>
              <w:pStyle w:val="IChOtextnormal"/>
              <w:spacing w:before="120"/>
              <w:rPr>
                <w:i/>
                <w:color w:val="FF0000"/>
                <w:sz w:val="20"/>
                <w:szCs w:val="20"/>
                <w:lang w:val="en-GB"/>
              </w:rPr>
            </w:pPr>
            <w:r w:rsidRPr="00BB1041">
              <w:rPr>
                <w:lang w:val="en-GB"/>
              </w:rPr>
              <w:t xml:space="preserve">The number of stereoisomers is </w:t>
            </w:r>
          </w:p>
          <w:p w14:paraId="05D7DC86" w14:textId="77777777" w:rsidR="00375971" w:rsidRPr="0072428B" w:rsidRDefault="00375971" w:rsidP="00375971">
            <w:pPr>
              <w:pStyle w:val="IChOtextnormal"/>
              <w:rPr>
                <w:i/>
                <w:color w:val="FF0000"/>
                <w:sz w:val="20"/>
                <w:szCs w:val="20"/>
                <w:lang w:val="en-GB"/>
              </w:rPr>
            </w:pPr>
          </w:p>
        </w:tc>
      </w:tr>
    </w:tbl>
    <w:p w14:paraId="6BE69073" w14:textId="77777777" w:rsidR="00375971" w:rsidRPr="0072428B" w:rsidRDefault="00375971" w:rsidP="00375971">
      <w:pPr>
        <w:pStyle w:val="IChOtextnormal"/>
        <w:spacing w:after="0"/>
        <w:ind w:left="573" w:hanging="6"/>
        <w:rPr>
          <w:lang w:val="en-GB"/>
        </w:rPr>
      </w:pPr>
    </w:p>
    <w:p w14:paraId="0740871D" w14:textId="77777777" w:rsidR="00375971" w:rsidRDefault="00375971" w:rsidP="00375971">
      <w:pPr>
        <w:spacing w:after="0" w:line="276" w:lineRule="auto"/>
        <w:jc w:val="both"/>
        <w:rPr>
          <w:rFonts w:ascii="Arial" w:hAnsi="Arial" w:cs="Arial"/>
          <w:lang w:val="en-GB"/>
        </w:rPr>
      </w:pPr>
      <w:r w:rsidRPr="0072428B">
        <w:rPr>
          <w:rFonts w:ascii="Arial" w:hAnsi="Arial" w:cs="Arial"/>
          <w:lang w:val="en-GB"/>
        </w:rPr>
        <w:t xml:space="preserve">At the start of the epimerization, </w:t>
      </w:r>
      <w:r>
        <w:rPr>
          <w:rFonts w:ascii="Arial" w:hAnsi="Arial" w:cs="Arial"/>
          <w:lang w:val="en-GB"/>
        </w:rPr>
        <w:t xml:space="preserve">we can neglect the reverse reaction. The epimerization then </w:t>
      </w:r>
      <w:r w:rsidRPr="0072428B">
        <w:rPr>
          <w:rFonts w:ascii="Arial" w:hAnsi="Arial" w:cs="Arial"/>
          <w:lang w:val="en-GB"/>
        </w:rPr>
        <w:t>follows the first-order kinetics:</w:t>
      </w:r>
    </w:p>
    <w:p w14:paraId="518C1669" w14:textId="77777777" w:rsidR="00375971" w:rsidRPr="0072428B" w:rsidRDefault="00375971" w:rsidP="00375971">
      <w:pPr>
        <w:spacing w:after="60" w:line="276" w:lineRule="auto"/>
        <w:jc w:val="center"/>
        <w:rPr>
          <w:rFonts w:ascii="Arial" w:hAnsi="Arial" w:cs="Arial"/>
          <w:lang w:val="en-GB"/>
        </w:rPr>
      </w:pPr>
      <w:r w:rsidRPr="0072428B">
        <w:rPr>
          <w:lang w:val="en-GB"/>
        </w:rPr>
        <w:object w:dxaOrig="4128" w:dyaOrig="475" w14:anchorId="43D3A541">
          <v:shape id="_x0000_i1026" type="#_x0000_t75" style="width:207pt;height:24pt" o:ole="">
            <v:imagedata r:id="rId13" o:title=""/>
          </v:shape>
          <o:OLEObject Type="Embed" ProgID="ChemDraw.Document.6.0" ShapeID="_x0000_i1026" DrawAspect="Content" ObjectID="_1594040111" r:id="rId14"/>
        </w:object>
      </w:r>
    </w:p>
    <w:p w14:paraId="0644A0CD" w14:textId="77777777" w:rsidR="00375971" w:rsidRDefault="00375971" w:rsidP="00375971">
      <w:pPr>
        <w:spacing w:after="120" w:line="276" w:lineRule="auto"/>
        <w:jc w:val="both"/>
        <w:rPr>
          <w:rFonts w:ascii="Arial" w:hAnsi="Arial" w:cs="Arial"/>
          <w:lang w:val="en-GB"/>
        </w:rPr>
      </w:pPr>
      <w:r w:rsidRPr="0072428B">
        <w:rPr>
          <w:rFonts w:ascii="Arial" w:hAnsi="Arial" w:cs="Arial"/>
          <w:lang w:val="en-GB"/>
        </w:rPr>
        <w:t xml:space="preserve">The value of the rate constant at 374 K is </w:t>
      </w:r>
      <w:r w:rsidRPr="0072428B">
        <w:rPr>
          <w:rFonts w:ascii="Arial" w:hAnsi="Arial" w:cs="Arial"/>
          <w:i/>
          <w:lang w:val="en-GB"/>
        </w:rPr>
        <w:t>k</w:t>
      </w:r>
      <w:r w:rsidRPr="0072428B">
        <w:rPr>
          <w:rFonts w:ascii="Arial" w:hAnsi="Arial" w:cs="Arial"/>
          <w:vertAlign w:val="subscript"/>
          <w:lang w:val="en-GB"/>
        </w:rPr>
        <w:t>1</w:t>
      </w:r>
      <w:r w:rsidRPr="0072428B">
        <w:rPr>
          <w:rFonts w:ascii="Arial" w:hAnsi="Arial" w:cs="Arial"/>
          <w:lang w:val="en-GB"/>
        </w:rPr>
        <w:t>(374 K) = 9.02 ×</w:t>
      </w:r>
      <w:r w:rsidRPr="0072428B">
        <w:rPr>
          <w:lang w:val="en-GB"/>
        </w:rPr>
        <w:t> </w:t>
      </w:r>
      <w:r w:rsidRPr="0072428B">
        <w:rPr>
          <w:rFonts w:ascii="Arial" w:hAnsi="Arial" w:cs="Arial"/>
          <w:lang w:val="en-GB"/>
        </w:rPr>
        <w:t>10</w:t>
      </w:r>
      <w:r w:rsidRPr="0072428B">
        <w:rPr>
          <w:rFonts w:ascii="Arial" w:hAnsi="Arial" w:cs="Arial"/>
          <w:vertAlign w:val="superscript"/>
          <w:lang w:val="en-GB"/>
        </w:rPr>
        <w:t>−5</w:t>
      </w:r>
      <w:r w:rsidRPr="0072428B">
        <w:rPr>
          <w:rFonts w:ascii="Arial" w:hAnsi="Arial" w:cs="Arial"/>
          <w:lang w:val="en-GB"/>
        </w:rPr>
        <w:t> h</w:t>
      </w:r>
      <w:r w:rsidRPr="0072428B">
        <w:rPr>
          <w:rFonts w:ascii="Arial" w:hAnsi="Arial" w:cs="Arial"/>
          <w:vertAlign w:val="superscript"/>
          <w:lang w:val="en-GB"/>
        </w:rPr>
        <w:t>−1</w:t>
      </w:r>
      <w:r w:rsidRPr="0072428B">
        <w:rPr>
          <w:rFonts w:ascii="Arial" w:hAnsi="Arial" w:cs="Arial"/>
          <w:lang w:val="en-GB"/>
        </w:rPr>
        <w:t xml:space="preserve"> and at 421 K it is </w:t>
      </w:r>
      <w:r w:rsidRPr="0072428B">
        <w:rPr>
          <w:rFonts w:ascii="Arial" w:hAnsi="Arial" w:cs="Arial"/>
          <w:lang w:val="en-GB"/>
        </w:rPr>
        <w:br/>
      </w:r>
      <w:r w:rsidRPr="0072428B">
        <w:rPr>
          <w:rFonts w:ascii="Arial" w:hAnsi="Arial" w:cs="Arial"/>
          <w:i/>
          <w:lang w:val="en-GB"/>
        </w:rPr>
        <w:t>k</w:t>
      </w:r>
      <w:r w:rsidRPr="0072428B">
        <w:rPr>
          <w:rFonts w:ascii="Arial" w:hAnsi="Arial" w:cs="Arial"/>
          <w:vertAlign w:val="subscript"/>
          <w:lang w:val="en-GB"/>
        </w:rPr>
        <w:t>1</w:t>
      </w:r>
      <w:r w:rsidRPr="0072428B">
        <w:rPr>
          <w:rFonts w:ascii="Arial" w:hAnsi="Arial" w:cs="Arial"/>
          <w:lang w:val="en-GB"/>
        </w:rPr>
        <w:t>(421 K) = 1.18 × 10</w:t>
      </w:r>
      <w:r w:rsidRPr="0072428B">
        <w:rPr>
          <w:rFonts w:ascii="Arial" w:hAnsi="Arial" w:cs="Arial"/>
          <w:vertAlign w:val="superscript"/>
          <w:lang w:val="en-GB"/>
        </w:rPr>
        <w:t>−2</w:t>
      </w:r>
      <w:r w:rsidRPr="0072428B">
        <w:rPr>
          <w:rFonts w:ascii="Arial" w:hAnsi="Arial" w:cs="Arial"/>
          <w:lang w:val="en-GB"/>
        </w:rPr>
        <w:t> h</w:t>
      </w:r>
      <w:r w:rsidRPr="0072428B">
        <w:rPr>
          <w:rFonts w:ascii="Arial" w:hAnsi="Arial" w:cs="Arial"/>
          <w:vertAlign w:val="superscript"/>
          <w:lang w:val="en-GB"/>
        </w:rPr>
        <w:t>−1</w:t>
      </w:r>
      <w:r w:rsidRPr="0072428B">
        <w:rPr>
          <w:rFonts w:ascii="Arial" w:hAnsi="Arial" w:cs="Arial"/>
          <w:lang w:val="en-GB"/>
        </w:rPr>
        <w:t>.</w:t>
      </w:r>
    </w:p>
    <w:p w14:paraId="11D9861B" w14:textId="77777777" w:rsidR="00375971" w:rsidRPr="0072428B" w:rsidRDefault="00375971" w:rsidP="00375971">
      <w:pPr>
        <w:pStyle w:val="IChOtextnormal"/>
        <w:rPr>
          <w:lang w:val="en-GB"/>
        </w:rPr>
      </w:pPr>
      <w:r w:rsidRPr="009545D5">
        <w:rPr>
          <w:lang w:val="en-GB"/>
        </w:rPr>
        <w:t>In the following calculation, shorten the concentration of </w:t>
      </w:r>
      <w:r w:rsidRPr="005B1B46">
        <w:rPr>
          <w:smallCaps/>
          <w:lang w:val="en-GB"/>
        </w:rPr>
        <w:t>l</w:t>
      </w:r>
      <w:r w:rsidRPr="009545D5">
        <w:rPr>
          <w:lang w:val="en-GB"/>
        </w:rPr>
        <w:t xml:space="preserve">-isoleucine to [L] and of </w:t>
      </w:r>
      <w:r w:rsidRPr="005B1B46">
        <w:rPr>
          <w:smallCaps/>
          <w:lang w:val="en-GB"/>
        </w:rPr>
        <w:t>d</w:t>
      </w:r>
      <w:r w:rsidRPr="009545D5">
        <w:rPr>
          <w:lang w:val="en-GB"/>
        </w:rPr>
        <w:t>-</w:t>
      </w:r>
      <w:r w:rsidRPr="00BB1041">
        <w:rPr>
          <w:i/>
          <w:lang w:val="en-GB"/>
        </w:rPr>
        <w:t>allo</w:t>
      </w:r>
      <w:r>
        <w:rPr>
          <w:lang w:val="en-GB"/>
        </w:rPr>
        <w:t>-</w:t>
      </w:r>
      <w:r w:rsidRPr="009545D5">
        <w:rPr>
          <w:lang w:val="en-GB"/>
        </w:rPr>
        <w:t>isoleucine to [D].</w:t>
      </w:r>
    </w:p>
    <w:p w14:paraId="60FA8509" w14:textId="77777777" w:rsidR="00375971" w:rsidRPr="0072428B" w:rsidRDefault="00375971" w:rsidP="00375971">
      <w:pPr>
        <w:spacing w:after="120" w:line="276" w:lineRule="auto"/>
        <w:jc w:val="both"/>
        <w:rPr>
          <w:rFonts w:ascii="Arial" w:hAnsi="Arial" w:cs="Arial"/>
          <w:lang w:val="en-GB"/>
        </w:rPr>
      </w:pPr>
      <w:r w:rsidRPr="0072428B">
        <w:rPr>
          <w:rFonts w:ascii="Arial" w:hAnsi="Arial" w:cs="Arial"/>
          <w:lang w:val="en-GB"/>
        </w:rPr>
        <w:t xml:space="preserve">We can define a quantity </w:t>
      </w:r>
      <w:r w:rsidRPr="0072428B">
        <w:rPr>
          <w:rFonts w:ascii="Arial" w:hAnsi="Arial" w:cs="Arial"/>
          <w:i/>
          <w:lang w:val="en-GB"/>
        </w:rPr>
        <w:t>de</w:t>
      </w:r>
      <w:r w:rsidRPr="0072428B">
        <w:rPr>
          <w:rFonts w:ascii="Arial" w:hAnsi="Arial" w:cs="Arial"/>
          <w:lang w:val="en-GB"/>
        </w:rPr>
        <w:t xml:space="preserve"> (diastereomeric excess):</w:t>
      </w:r>
    </w:p>
    <w:p w14:paraId="05CE9233" w14:textId="77777777" w:rsidR="00375971" w:rsidRPr="00177317" w:rsidRDefault="00375971" w:rsidP="00375971">
      <w:pPr>
        <w:spacing w:after="120" w:line="276" w:lineRule="auto"/>
        <w:jc w:val="both"/>
        <w:rPr>
          <w:rFonts w:ascii="Arial" w:hAnsi="Arial" w:cs="Arial"/>
          <w:lang w:val="en-GB"/>
        </w:rPr>
      </w:pPr>
      <m:oMathPara>
        <m:oMath>
          <m:r>
            <m:rPr>
              <m:nor/>
            </m:rPr>
            <w:rPr>
              <w:rFonts w:ascii="Arial" w:hAnsi="Arial" w:cs="Arial"/>
              <w:lang w:val="en-GB"/>
            </w:rPr>
            <m:t xml:space="preserve"> </m:t>
          </m:r>
          <m:r>
            <m:rPr>
              <m:nor/>
            </m:rPr>
            <w:rPr>
              <w:rFonts w:ascii="Arial" w:hAnsi="Arial" w:cs="Arial"/>
              <w:i/>
              <w:lang w:val="en-GB"/>
            </w:rPr>
            <m:t xml:space="preserve">de </m:t>
          </m:r>
          <m:r>
            <m:rPr>
              <m:nor/>
            </m:rPr>
            <w:rPr>
              <w:rFonts w:ascii="Arial" w:hAnsi="Arial" w:cs="Arial"/>
              <w:lang w:val="en-GB"/>
            </w:rPr>
            <m:t>=</m:t>
          </m:r>
          <m:r>
            <m:rPr>
              <m:sty m:val="p"/>
            </m:rPr>
            <w:rPr>
              <w:rFonts w:ascii="Cambria Math" w:hAnsi="Cambria Math" w:cs="Arial"/>
              <w:lang w:val="en-GB"/>
            </w:rPr>
            <m:t xml:space="preserve"> </m:t>
          </m:r>
          <m:f>
            <m:fPr>
              <m:ctrlPr>
                <w:rPr>
                  <w:rFonts w:ascii="Cambria Math" w:hAnsi="Cambria Math" w:cs="Arial"/>
                  <w:lang w:val="en-GB"/>
                </w:rPr>
              </m:ctrlPr>
            </m:fPr>
            <m:num>
              <m:d>
                <m:dPr>
                  <m:begChr m:val="["/>
                  <m:endChr m:val="]"/>
                  <m:ctrlPr>
                    <w:rPr>
                      <w:rFonts w:ascii="Cambria Math" w:hAnsi="Cambria Math" w:cs="Arial"/>
                      <w:lang w:val="en-GB"/>
                    </w:rPr>
                  </m:ctrlPr>
                </m:dPr>
                <m:e>
                  <m:r>
                    <m:rPr>
                      <m:nor/>
                    </m:rPr>
                    <w:rPr>
                      <w:rFonts w:ascii="Arial" w:hAnsi="Arial" w:cs="Arial"/>
                      <w:lang w:val="en-GB"/>
                    </w:rPr>
                    <m:t>L</m:t>
                  </m:r>
                </m:e>
              </m:d>
              <m:r>
                <m:rPr>
                  <m:nor/>
                </m:rPr>
                <w:rPr>
                  <w:rFonts w:ascii="Arial" w:hAnsi="Arial" w:cs="Arial"/>
                  <w:lang w:val="en-GB"/>
                </w:rPr>
                <m:t xml:space="preserve"> –</m:t>
              </m:r>
              <m:r>
                <m:rPr>
                  <m:nor/>
                </m:rPr>
                <w:rPr>
                  <w:rFonts w:ascii="Arial" w:hAnsi="Arial" w:cs="Arial"/>
                  <w:i/>
                  <w:lang w:val="en-GB"/>
                </w:rPr>
                <m:t xml:space="preserve"> </m:t>
              </m:r>
              <m:d>
                <m:dPr>
                  <m:begChr m:val="["/>
                  <m:endChr m:val="]"/>
                  <m:ctrlPr>
                    <w:rPr>
                      <w:rFonts w:ascii="Cambria Math" w:hAnsi="Cambria Math" w:cs="Arial"/>
                      <w:lang w:val="en-GB"/>
                    </w:rPr>
                  </m:ctrlPr>
                </m:dPr>
                <m:e>
                  <m:r>
                    <m:rPr>
                      <m:nor/>
                    </m:rPr>
                    <w:rPr>
                      <w:rFonts w:ascii="Arial" w:hAnsi="Arial" w:cs="Arial"/>
                      <w:smallCaps/>
                      <w:lang w:val="en-GB"/>
                    </w:rPr>
                    <m:t>D</m:t>
                  </m:r>
                </m:e>
              </m:d>
            </m:num>
            <m:den>
              <m:d>
                <m:dPr>
                  <m:begChr m:val="["/>
                  <m:endChr m:val="]"/>
                  <m:ctrlPr>
                    <w:rPr>
                      <w:rFonts w:ascii="Cambria Math" w:hAnsi="Cambria Math" w:cs="Arial"/>
                      <w:lang w:val="en-GB"/>
                    </w:rPr>
                  </m:ctrlPr>
                </m:dPr>
                <m:e>
                  <m:r>
                    <m:rPr>
                      <m:nor/>
                    </m:rPr>
                    <w:rPr>
                      <w:rFonts w:ascii="Arial" w:hAnsi="Arial" w:cs="Arial"/>
                      <w:smallCaps/>
                      <w:lang w:val="en-GB"/>
                    </w:rPr>
                    <m:t>L</m:t>
                  </m:r>
                </m:e>
              </m:d>
              <m:r>
                <m:rPr>
                  <m:nor/>
                </m:rPr>
                <w:rPr>
                  <w:rFonts w:ascii="Arial" w:hAnsi="Arial" w:cs="Arial"/>
                  <w:lang w:val="en-GB"/>
                </w:rPr>
                <m:t xml:space="preserve"> + </m:t>
              </m:r>
              <m:d>
                <m:dPr>
                  <m:begChr m:val="["/>
                  <m:endChr m:val="]"/>
                  <m:ctrlPr>
                    <w:rPr>
                      <w:rFonts w:ascii="Cambria Math" w:hAnsi="Cambria Math" w:cs="Arial"/>
                      <w:lang w:val="en-GB"/>
                    </w:rPr>
                  </m:ctrlPr>
                </m:dPr>
                <m:e>
                  <m:r>
                    <m:rPr>
                      <m:nor/>
                    </m:rPr>
                    <w:rPr>
                      <w:rFonts w:ascii="Arial" w:hAnsi="Arial" w:cs="Arial"/>
                      <w:smallCaps/>
                      <w:lang w:val="en-GB"/>
                    </w:rPr>
                    <m:t>D</m:t>
                  </m:r>
                </m:e>
              </m:d>
            </m:den>
          </m:f>
          <m:r>
            <m:rPr>
              <m:nor/>
            </m:rPr>
            <w:rPr>
              <w:rFonts w:ascii="Arial" w:hAnsi="Arial" w:cs="Arial"/>
              <w:color w:val="000000" w:themeColor="text1"/>
              <w:lang w:val="en-GB"/>
            </w:rPr>
            <m:t xml:space="preserve"> × </m:t>
          </m:r>
          <m:r>
            <m:rPr>
              <m:nor/>
            </m:rPr>
            <w:rPr>
              <w:rFonts w:ascii="Arial" w:hAnsi="Arial" w:cs="Arial"/>
              <w:lang w:val="en-GB"/>
            </w:rPr>
            <m:t>100(%).</m:t>
          </m:r>
        </m:oMath>
      </m:oMathPara>
    </w:p>
    <w:p w14:paraId="60CB5F87" w14:textId="77777777" w:rsidR="00375971" w:rsidRPr="0072428B" w:rsidRDefault="00375971" w:rsidP="00375971">
      <w:pPr>
        <w:pStyle w:val="IChOtextnormal"/>
        <w:ind w:left="567" w:hanging="567"/>
        <w:rPr>
          <w:lang w:val="en-GB"/>
        </w:rPr>
      </w:pPr>
      <w:r w:rsidRPr="0072428B">
        <w:rPr>
          <w:lang w:val="en-GB"/>
        </w:rPr>
        <w:t>2.5</w:t>
      </w:r>
      <w:r w:rsidRPr="0072428B">
        <w:rPr>
          <w:lang w:val="en-GB"/>
        </w:rPr>
        <w:tab/>
        <w:t xml:space="preserve">Let us boil </w:t>
      </w:r>
      <w:r w:rsidRPr="0072428B">
        <w:rPr>
          <w:smallCaps/>
          <w:color w:val="000000" w:themeColor="text1"/>
          <w:lang w:val="en-GB"/>
        </w:rPr>
        <w:t>l</w:t>
      </w:r>
      <w:r w:rsidRPr="0072428B">
        <w:rPr>
          <w:color w:val="000000" w:themeColor="text1"/>
          <w:lang w:val="en-GB"/>
        </w:rPr>
        <w:t>-</w:t>
      </w:r>
      <w:r w:rsidRPr="0072428B">
        <w:rPr>
          <w:lang w:val="en-GB"/>
        </w:rPr>
        <w:t xml:space="preserve">isoleucine for 1 943 hours at 374 K. What is the value of </w:t>
      </w:r>
      <w:r w:rsidRPr="0072428B">
        <w:rPr>
          <w:i/>
          <w:lang w:val="en-GB"/>
        </w:rPr>
        <w:t>de</w:t>
      </w:r>
      <w:r w:rsidRPr="0072428B">
        <w:rPr>
          <w:lang w:val="en-GB"/>
        </w:rPr>
        <w:t xml:space="preserve"> (with three significant </w:t>
      </w:r>
      <w:r>
        <w:rPr>
          <w:lang w:val="en-GB"/>
        </w:rPr>
        <w:t>figures</w:t>
      </w:r>
      <w:r w:rsidRPr="0072428B">
        <w:rPr>
          <w:lang w:val="en-GB"/>
        </w:rPr>
        <w:t xml:space="preserve">) for </w:t>
      </w:r>
      <w:r w:rsidRPr="0072428B">
        <w:rPr>
          <w:smallCaps/>
          <w:color w:val="000000" w:themeColor="text1"/>
          <w:lang w:val="en-GB"/>
        </w:rPr>
        <w:t>l</w:t>
      </w:r>
      <w:r w:rsidRPr="0072428B">
        <w:rPr>
          <w:color w:val="000000" w:themeColor="text1"/>
          <w:lang w:val="en-GB"/>
        </w:rPr>
        <w:t>-</w:t>
      </w:r>
      <w:r w:rsidRPr="0072428B">
        <w:rPr>
          <w:lang w:val="en-GB"/>
        </w:rPr>
        <w:t>isoleucine a) before boiling and b) after boiling?</w:t>
      </w:r>
    </w:p>
    <w:tbl>
      <w:tblPr>
        <w:tblStyle w:val="Tabelraster"/>
        <w:tblW w:w="0" w:type="auto"/>
        <w:tblInd w:w="567" w:type="dxa"/>
        <w:tblLook w:val="04A0" w:firstRow="1" w:lastRow="0" w:firstColumn="1" w:lastColumn="0" w:noHBand="0" w:noVBand="1"/>
      </w:tblPr>
      <w:tblGrid>
        <w:gridCol w:w="9061"/>
      </w:tblGrid>
      <w:tr w:rsidR="00375971" w:rsidRPr="0072428B" w14:paraId="41A04D78" w14:textId="77777777" w:rsidTr="00375971">
        <w:tc>
          <w:tcPr>
            <w:tcW w:w="9629" w:type="dxa"/>
          </w:tcPr>
          <w:p w14:paraId="751CB64D" w14:textId="77777777" w:rsidR="00375971" w:rsidRDefault="00375971" w:rsidP="00375971">
            <w:pPr>
              <w:pStyle w:val="IChOtextnormal"/>
              <w:spacing w:before="120"/>
              <w:rPr>
                <w:lang w:val="en-GB"/>
              </w:rPr>
            </w:pPr>
            <w:r>
              <w:rPr>
                <w:lang w:val="en-GB"/>
              </w:rPr>
              <w:t>a) Before boiling</w:t>
            </w:r>
          </w:p>
          <w:p w14:paraId="698A9644" w14:textId="77777777" w:rsidR="00375971" w:rsidRPr="0072428B" w:rsidRDefault="00375971" w:rsidP="00375971">
            <w:pPr>
              <w:pStyle w:val="IChOtextnormal"/>
              <w:spacing w:before="120"/>
              <w:rPr>
                <w:lang w:val="en-GB"/>
              </w:rPr>
            </w:pPr>
            <w:r>
              <w:rPr>
                <w:lang w:val="en-GB"/>
              </w:rPr>
              <w:t>Calculation:</w:t>
            </w:r>
          </w:p>
          <w:p w14:paraId="04B396EF" w14:textId="77777777" w:rsidR="00375971" w:rsidRPr="0072428B" w:rsidRDefault="00375971" w:rsidP="00375971">
            <w:pPr>
              <w:pStyle w:val="IChOtextnormal"/>
              <w:spacing w:before="120" w:after="0"/>
              <w:rPr>
                <w:color w:val="FF0000"/>
                <w:lang w:val="en-GB"/>
              </w:rPr>
            </w:pPr>
          </w:p>
          <w:p w14:paraId="78B1F556" w14:textId="31EDF33C" w:rsidR="00375971" w:rsidRDefault="00375971" w:rsidP="00375971">
            <w:pPr>
              <w:pStyle w:val="IChOtextnormal"/>
              <w:spacing w:before="120" w:after="0"/>
              <w:rPr>
                <w:color w:val="FF0000"/>
                <w:lang w:val="en-GB"/>
              </w:rPr>
            </w:pPr>
          </w:p>
          <w:p w14:paraId="105EC809" w14:textId="77777777" w:rsidR="00D60B7A" w:rsidRDefault="00D60B7A" w:rsidP="00375971">
            <w:pPr>
              <w:pStyle w:val="IChOtextnormal"/>
              <w:spacing w:before="120" w:after="0"/>
              <w:rPr>
                <w:color w:val="FF0000"/>
                <w:lang w:val="en-GB"/>
              </w:rPr>
            </w:pPr>
          </w:p>
          <w:p w14:paraId="5E1DCC04" w14:textId="77777777" w:rsidR="00375971" w:rsidRDefault="00375971" w:rsidP="00375971">
            <w:pPr>
              <w:pStyle w:val="IChOtextnormal"/>
              <w:spacing w:before="120" w:after="0"/>
              <w:rPr>
                <w:color w:val="FF0000"/>
                <w:lang w:val="en-GB"/>
              </w:rPr>
            </w:pPr>
          </w:p>
          <w:p w14:paraId="3828A552" w14:textId="77777777" w:rsidR="00375971" w:rsidRDefault="00375971" w:rsidP="00375971">
            <w:pPr>
              <w:pStyle w:val="IChOtextnormal"/>
              <w:spacing w:before="120" w:after="0"/>
              <w:rPr>
                <w:lang w:val="en-GB"/>
              </w:rPr>
            </w:pPr>
            <w:r w:rsidRPr="00455AB4">
              <w:rPr>
                <w:i/>
                <w:lang w:val="en-GB"/>
              </w:rPr>
              <w:lastRenderedPageBreak/>
              <w:t>de</w:t>
            </w:r>
            <w:r w:rsidRPr="00455AB4">
              <w:rPr>
                <w:lang w:val="en-GB"/>
              </w:rPr>
              <w:t xml:space="preserve"> = </w:t>
            </w:r>
            <w:r>
              <w:rPr>
                <w:lang w:val="en-GB"/>
              </w:rPr>
              <w:t xml:space="preserve">             %</w:t>
            </w:r>
          </w:p>
          <w:p w14:paraId="0A5B1BE6" w14:textId="77777777" w:rsidR="00375971" w:rsidRPr="00455AB4" w:rsidRDefault="00375971" w:rsidP="00375971">
            <w:pPr>
              <w:pStyle w:val="IChOtextnormal"/>
              <w:spacing w:before="120" w:after="0"/>
              <w:rPr>
                <w:lang w:val="en-GB"/>
              </w:rPr>
            </w:pPr>
          </w:p>
          <w:p w14:paraId="644A099D" w14:textId="77777777" w:rsidR="00375971" w:rsidRDefault="00375971" w:rsidP="00375971">
            <w:pPr>
              <w:pStyle w:val="IChOtextnormal"/>
              <w:spacing w:before="120" w:after="0"/>
              <w:rPr>
                <w:lang w:val="en-GB"/>
              </w:rPr>
            </w:pPr>
            <w:r w:rsidRPr="0072428B">
              <w:rPr>
                <w:lang w:val="en-GB"/>
              </w:rPr>
              <w:t>b) After boiling</w:t>
            </w:r>
          </w:p>
          <w:p w14:paraId="075FBBAF" w14:textId="77777777" w:rsidR="00375971" w:rsidRPr="0072428B" w:rsidRDefault="00375971" w:rsidP="00375971">
            <w:pPr>
              <w:pStyle w:val="IChOtextnormal"/>
              <w:spacing w:before="120" w:after="0"/>
              <w:rPr>
                <w:lang w:val="en-GB"/>
              </w:rPr>
            </w:pPr>
            <w:r>
              <w:rPr>
                <w:lang w:val="en-GB"/>
              </w:rPr>
              <w:t>Calculation:</w:t>
            </w:r>
          </w:p>
          <w:p w14:paraId="7EAFCE69" w14:textId="77777777" w:rsidR="00375971" w:rsidRDefault="00375971" w:rsidP="00375971">
            <w:pPr>
              <w:pStyle w:val="IChOtextnormal"/>
              <w:rPr>
                <w:rFonts w:eastAsiaTheme="minorEastAsia"/>
                <w:color w:val="FF0000"/>
                <w:lang w:val="en-GB"/>
              </w:rPr>
            </w:pPr>
          </w:p>
          <w:p w14:paraId="398E87EF" w14:textId="77777777" w:rsidR="00375971" w:rsidRDefault="00375971" w:rsidP="00375971">
            <w:pPr>
              <w:pStyle w:val="IChOtextnormal"/>
              <w:rPr>
                <w:rFonts w:eastAsiaTheme="minorEastAsia"/>
                <w:color w:val="FF0000"/>
                <w:lang w:val="en-GB"/>
              </w:rPr>
            </w:pPr>
          </w:p>
          <w:p w14:paraId="2C01A3FB" w14:textId="1F2CB4D3" w:rsidR="00375971" w:rsidRDefault="00375971" w:rsidP="00375971">
            <w:pPr>
              <w:pStyle w:val="IChOtextnormal"/>
              <w:rPr>
                <w:rFonts w:eastAsiaTheme="minorEastAsia"/>
                <w:color w:val="FF0000"/>
                <w:lang w:val="en-GB"/>
              </w:rPr>
            </w:pPr>
          </w:p>
          <w:p w14:paraId="1121B4EF" w14:textId="77777777" w:rsidR="00D60B7A" w:rsidRDefault="00D60B7A" w:rsidP="00375971">
            <w:pPr>
              <w:pStyle w:val="IChOtextnormal"/>
              <w:rPr>
                <w:rFonts w:eastAsiaTheme="minorEastAsia"/>
                <w:color w:val="FF0000"/>
                <w:lang w:val="en-GB"/>
              </w:rPr>
            </w:pPr>
          </w:p>
          <w:p w14:paraId="55FCAAF3" w14:textId="77777777" w:rsidR="00375971" w:rsidRDefault="00375971" w:rsidP="00375971">
            <w:pPr>
              <w:pStyle w:val="IChOtextnormal"/>
              <w:rPr>
                <w:rFonts w:eastAsiaTheme="minorEastAsia"/>
                <w:color w:val="FF0000"/>
                <w:lang w:val="en-GB"/>
              </w:rPr>
            </w:pPr>
          </w:p>
          <w:p w14:paraId="59371327" w14:textId="77777777" w:rsidR="00375971" w:rsidRDefault="00375971" w:rsidP="00375971">
            <w:pPr>
              <w:pStyle w:val="IChOtextnormal"/>
              <w:rPr>
                <w:rFonts w:eastAsiaTheme="minorEastAsia"/>
                <w:color w:val="FF0000"/>
                <w:lang w:val="en-GB"/>
              </w:rPr>
            </w:pPr>
          </w:p>
          <w:p w14:paraId="30E6A812" w14:textId="77777777" w:rsidR="00375971" w:rsidRPr="00455AB4" w:rsidRDefault="00375971" w:rsidP="00375971">
            <w:pPr>
              <w:pStyle w:val="IChOtextnormal"/>
              <w:spacing w:before="120" w:after="0"/>
              <w:rPr>
                <w:lang w:val="en-GB"/>
              </w:rPr>
            </w:pPr>
            <w:r w:rsidRPr="00CC1047">
              <w:rPr>
                <w:i/>
                <w:lang w:val="en-GB"/>
              </w:rPr>
              <w:t>de</w:t>
            </w:r>
            <w:r w:rsidRPr="00CC1047">
              <w:rPr>
                <w:lang w:val="en-GB"/>
              </w:rPr>
              <w:t xml:space="preserve"> = </w:t>
            </w:r>
            <w:r>
              <w:rPr>
                <w:lang w:val="en-GB"/>
              </w:rPr>
              <w:t xml:space="preserve">              %</w:t>
            </w:r>
          </w:p>
          <w:p w14:paraId="1BCA7968" w14:textId="77777777" w:rsidR="00375971" w:rsidRPr="0072428B" w:rsidRDefault="00375971" w:rsidP="00375971">
            <w:pPr>
              <w:pStyle w:val="IChOtextnormal"/>
              <w:tabs>
                <w:tab w:val="left" w:pos="7455"/>
              </w:tabs>
              <w:spacing w:after="0"/>
              <w:rPr>
                <w:i/>
                <w:color w:val="FF0000"/>
                <w:sz w:val="20"/>
                <w:szCs w:val="20"/>
                <w:lang w:val="en-GB"/>
              </w:rPr>
            </w:pPr>
          </w:p>
        </w:tc>
      </w:tr>
    </w:tbl>
    <w:p w14:paraId="3DC8C165" w14:textId="77777777" w:rsidR="00375971" w:rsidRPr="0072428B" w:rsidRDefault="00375971" w:rsidP="00375971">
      <w:pPr>
        <w:pStyle w:val="IChOtextnormal"/>
        <w:ind w:left="567"/>
        <w:rPr>
          <w:lang w:val="en-GB"/>
        </w:rPr>
      </w:pPr>
    </w:p>
    <w:p w14:paraId="59B0207F" w14:textId="77777777" w:rsidR="00375971" w:rsidRPr="0072428B" w:rsidRDefault="00375971" w:rsidP="00375971">
      <w:pPr>
        <w:pStyle w:val="IChOtextnormal"/>
        <w:spacing w:before="120"/>
        <w:ind w:left="567" w:hanging="567"/>
        <w:rPr>
          <w:lang w:val="en-GB"/>
        </w:rPr>
      </w:pPr>
      <w:r w:rsidRPr="0072428B">
        <w:rPr>
          <w:lang w:val="en-GB"/>
        </w:rPr>
        <w:t>2.6</w:t>
      </w:r>
      <w:r w:rsidRPr="0072428B">
        <w:rPr>
          <w:lang w:val="en-GB"/>
        </w:rPr>
        <w:tab/>
        <w:t xml:space="preserve">How long does it take to convert 10% of </w:t>
      </w:r>
      <w:r w:rsidRPr="0072428B">
        <w:rPr>
          <w:smallCaps/>
          <w:lang w:val="en-GB"/>
        </w:rPr>
        <w:t>l</w:t>
      </w:r>
      <w:r w:rsidRPr="0072428B">
        <w:rPr>
          <w:lang w:val="en-GB"/>
        </w:rPr>
        <w:t xml:space="preserve">-isoleucine to </w:t>
      </w:r>
      <w:r w:rsidRPr="0072428B">
        <w:rPr>
          <w:smallCaps/>
          <w:lang w:val="en-GB"/>
        </w:rPr>
        <w:t>d</w:t>
      </w:r>
      <w:r w:rsidRPr="0072428B">
        <w:rPr>
          <w:lang w:val="en-GB"/>
        </w:rPr>
        <w:t>-</w:t>
      </w:r>
      <w:r w:rsidRPr="0072428B">
        <w:rPr>
          <w:i/>
          <w:lang w:val="en-GB"/>
        </w:rPr>
        <w:t>allo</w:t>
      </w:r>
      <w:r w:rsidRPr="0072428B">
        <w:rPr>
          <w:lang w:val="en-GB"/>
        </w:rPr>
        <w:t>-isoleucine at 298 K?</w:t>
      </w:r>
    </w:p>
    <w:tbl>
      <w:tblPr>
        <w:tblStyle w:val="Tabelraster"/>
        <w:tblW w:w="0" w:type="auto"/>
        <w:tblInd w:w="567" w:type="dxa"/>
        <w:tblLook w:val="04A0" w:firstRow="1" w:lastRow="0" w:firstColumn="1" w:lastColumn="0" w:noHBand="0" w:noVBand="1"/>
      </w:tblPr>
      <w:tblGrid>
        <w:gridCol w:w="9061"/>
      </w:tblGrid>
      <w:tr w:rsidR="00375971" w:rsidRPr="0072428B" w14:paraId="791A671C" w14:textId="77777777" w:rsidTr="00375971">
        <w:tc>
          <w:tcPr>
            <w:tcW w:w="9629" w:type="dxa"/>
          </w:tcPr>
          <w:p w14:paraId="54DB9C0D" w14:textId="77777777" w:rsidR="00375971" w:rsidRPr="00BB1041" w:rsidRDefault="00375971" w:rsidP="00375971">
            <w:pPr>
              <w:pStyle w:val="IChOtextnormal"/>
              <w:spacing w:before="120" w:after="0"/>
              <w:rPr>
                <w:lang w:val="en-GB"/>
              </w:rPr>
            </w:pPr>
            <w:r w:rsidRPr="00BB1041">
              <w:rPr>
                <w:lang w:val="en-GB"/>
              </w:rPr>
              <w:t>Calculation:</w:t>
            </w:r>
          </w:p>
          <w:p w14:paraId="07FE787E" w14:textId="77777777" w:rsidR="00375971" w:rsidRDefault="00375971" w:rsidP="00375971">
            <w:pPr>
              <w:pStyle w:val="IChOtextnormal"/>
              <w:rPr>
                <w:rFonts w:eastAsiaTheme="minorEastAsia"/>
                <w:i/>
                <w:lang w:val="en-GB"/>
              </w:rPr>
            </w:pPr>
          </w:p>
          <w:p w14:paraId="48611E1D" w14:textId="77777777" w:rsidR="00375971" w:rsidRDefault="00375971" w:rsidP="00375971">
            <w:pPr>
              <w:pStyle w:val="IChOtextnormal"/>
              <w:rPr>
                <w:rFonts w:eastAsiaTheme="minorEastAsia"/>
                <w:i/>
                <w:lang w:val="en-GB"/>
              </w:rPr>
            </w:pPr>
          </w:p>
          <w:p w14:paraId="50CD1C0C" w14:textId="77777777" w:rsidR="00375971" w:rsidRDefault="00375971" w:rsidP="00375971">
            <w:pPr>
              <w:pStyle w:val="IChOtextnormal"/>
              <w:rPr>
                <w:rFonts w:eastAsiaTheme="minorEastAsia"/>
                <w:i/>
                <w:lang w:val="en-GB"/>
              </w:rPr>
            </w:pPr>
          </w:p>
          <w:p w14:paraId="67B9C635" w14:textId="77777777" w:rsidR="00375971" w:rsidRDefault="00375971" w:rsidP="00375971">
            <w:pPr>
              <w:pStyle w:val="IChOtextnormal"/>
              <w:rPr>
                <w:rFonts w:eastAsiaTheme="minorEastAsia"/>
                <w:i/>
                <w:lang w:val="en-GB"/>
              </w:rPr>
            </w:pPr>
          </w:p>
          <w:p w14:paraId="5CF5D4E4" w14:textId="77777777" w:rsidR="00375971" w:rsidRDefault="00375971" w:rsidP="00375971">
            <w:pPr>
              <w:pStyle w:val="IChOtextnormal"/>
              <w:rPr>
                <w:rFonts w:eastAsiaTheme="minorEastAsia"/>
                <w:i/>
                <w:lang w:val="en-GB"/>
              </w:rPr>
            </w:pPr>
          </w:p>
          <w:p w14:paraId="5DF50F69" w14:textId="77777777" w:rsidR="00375971" w:rsidRDefault="00375971" w:rsidP="00375971">
            <w:pPr>
              <w:pStyle w:val="IChOtextnormal"/>
              <w:rPr>
                <w:rFonts w:eastAsiaTheme="minorEastAsia"/>
                <w:i/>
                <w:lang w:val="en-GB"/>
              </w:rPr>
            </w:pPr>
          </w:p>
          <w:p w14:paraId="1D5D0E28" w14:textId="77777777" w:rsidR="00375971" w:rsidRDefault="00375971" w:rsidP="00375971">
            <w:pPr>
              <w:pStyle w:val="IChOtextnormal"/>
              <w:rPr>
                <w:rFonts w:eastAsiaTheme="minorEastAsia"/>
                <w:i/>
                <w:lang w:val="en-GB"/>
              </w:rPr>
            </w:pPr>
          </w:p>
          <w:p w14:paraId="15F4D44C" w14:textId="77777777" w:rsidR="00375971" w:rsidRDefault="00375971" w:rsidP="00375971">
            <w:pPr>
              <w:pStyle w:val="IChOtextnormal"/>
              <w:rPr>
                <w:rFonts w:eastAsiaTheme="minorEastAsia"/>
                <w:i/>
                <w:lang w:val="en-GB"/>
              </w:rPr>
            </w:pPr>
          </w:p>
          <w:p w14:paraId="6C813130" w14:textId="77777777" w:rsidR="00375971" w:rsidRDefault="00375971" w:rsidP="00375971">
            <w:pPr>
              <w:pStyle w:val="IChOtextnormal"/>
              <w:rPr>
                <w:rFonts w:eastAsiaTheme="minorEastAsia"/>
                <w:i/>
                <w:lang w:val="en-GB"/>
              </w:rPr>
            </w:pPr>
          </w:p>
          <w:p w14:paraId="3348E684" w14:textId="77777777" w:rsidR="00375971" w:rsidRDefault="00375971" w:rsidP="00375971">
            <w:pPr>
              <w:pStyle w:val="IChOtextnormal"/>
              <w:rPr>
                <w:rFonts w:eastAsiaTheme="minorEastAsia"/>
                <w:i/>
                <w:lang w:val="en-GB"/>
              </w:rPr>
            </w:pPr>
          </w:p>
          <w:p w14:paraId="0EC014F9" w14:textId="77777777" w:rsidR="00375971" w:rsidRDefault="00375971" w:rsidP="00375971">
            <w:pPr>
              <w:pStyle w:val="IChOtextnormal"/>
              <w:rPr>
                <w:rFonts w:eastAsiaTheme="minorEastAsia"/>
                <w:i/>
                <w:lang w:val="en-GB"/>
              </w:rPr>
            </w:pPr>
          </w:p>
          <w:p w14:paraId="79F13EB7" w14:textId="77777777" w:rsidR="00375971" w:rsidRDefault="00375971" w:rsidP="00375971">
            <w:pPr>
              <w:pStyle w:val="IChOtextnormal"/>
              <w:rPr>
                <w:rFonts w:eastAsiaTheme="minorEastAsia"/>
                <w:i/>
                <w:lang w:val="en-GB"/>
              </w:rPr>
            </w:pPr>
          </w:p>
          <w:p w14:paraId="36FFDD67" w14:textId="77777777" w:rsidR="00375971" w:rsidRDefault="00375971" w:rsidP="00375971">
            <w:pPr>
              <w:pStyle w:val="IChOtextnormal"/>
              <w:rPr>
                <w:rFonts w:eastAsiaTheme="minorEastAsia"/>
                <w:i/>
                <w:lang w:val="en-GB"/>
              </w:rPr>
            </w:pPr>
          </w:p>
          <w:p w14:paraId="10DD9A0E" w14:textId="77777777" w:rsidR="00375971" w:rsidRDefault="00375971" w:rsidP="00375971">
            <w:pPr>
              <w:pStyle w:val="IChOtextnormal"/>
              <w:rPr>
                <w:rFonts w:eastAsiaTheme="minorEastAsia"/>
                <w:i/>
                <w:lang w:val="en-GB"/>
              </w:rPr>
            </w:pPr>
          </w:p>
          <w:p w14:paraId="206BB233" w14:textId="77777777" w:rsidR="00375971" w:rsidRDefault="00375971" w:rsidP="00375971">
            <w:pPr>
              <w:pStyle w:val="IChOtextnormal"/>
              <w:rPr>
                <w:rFonts w:eastAsiaTheme="minorEastAsia"/>
                <w:i/>
                <w:lang w:val="en-GB"/>
              </w:rPr>
            </w:pPr>
          </w:p>
          <w:p w14:paraId="5EA02152" w14:textId="77777777" w:rsidR="00375971" w:rsidRDefault="00375971" w:rsidP="00375971">
            <w:pPr>
              <w:pStyle w:val="IChOtextnormal"/>
              <w:rPr>
                <w:rFonts w:eastAsiaTheme="minorEastAsia"/>
                <w:i/>
                <w:lang w:val="en-GB"/>
              </w:rPr>
            </w:pPr>
          </w:p>
          <w:p w14:paraId="402B3BFA" w14:textId="77777777" w:rsidR="00375971" w:rsidRDefault="00375971" w:rsidP="00375971">
            <w:pPr>
              <w:pStyle w:val="IChOtextnormal"/>
              <w:rPr>
                <w:rFonts w:eastAsiaTheme="minorEastAsia"/>
                <w:i/>
                <w:lang w:val="en-GB"/>
              </w:rPr>
            </w:pPr>
          </w:p>
          <w:p w14:paraId="55A8C2F5" w14:textId="77777777" w:rsidR="00375971" w:rsidRDefault="00375971" w:rsidP="00375971">
            <w:pPr>
              <w:pStyle w:val="IChOtextnormal"/>
              <w:rPr>
                <w:rFonts w:eastAsiaTheme="minorEastAsia"/>
                <w:i/>
                <w:lang w:val="en-GB"/>
              </w:rPr>
            </w:pPr>
          </w:p>
          <w:p w14:paraId="464C0260" w14:textId="77777777" w:rsidR="00375971" w:rsidRDefault="00375971" w:rsidP="00375971">
            <w:pPr>
              <w:pStyle w:val="IChOtextnormal"/>
              <w:rPr>
                <w:rFonts w:eastAsiaTheme="minorEastAsia"/>
                <w:i/>
                <w:lang w:val="en-GB"/>
              </w:rPr>
            </w:pPr>
          </w:p>
          <w:p w14:paraId="6D0400C1" w14:textId="77777777" w:rsidR="00375971" w:rsidRDefault="00375971" w:rsidP="00375971">
            <w:pPr>
              <w:pStyle w:val="IChOtextnormal"/>
              <w:rPr>
                <w:rFonts w:eastAsiaTheme="minorEastAsia"/>
                <w:i/>
                <w:lang w:val="en-GB"/>
              </w:rPr>
            </w:pPr>
          </w:p>
          <w:p w14:paraId="4D9DCAD2" w14:textId="77777777" w:rsidR="00375971" w:rsidRDefault="00375971" w:rsidP="00375971">
            <w:pPr>
              <w:pStyle w:val="IChOtextnormal"/>
              <w:rPr>
                <w:rFonts w:eastAsiaTheme="minorEastAsia"/>
                <w:i/>
                <w:lang w:val="en-GB"/>
              </w:rPr>
            </w:pPr>
          </w:p>
          <w:p w14:paraId="397ACAE8" w14:textId="77777777" w:rsidR="00375971" w:rsidRDefault="00375971" w:rsidP="00375971">
            <w:pPr>
              <w:pStyle w:val="IChOtextnormal"/>
              <w:rPr>
                <w:rFonts w:eastAsiaTheme="minorEastAsia"/>
                <w:i/>
                <w:lang w:val="en-GB"/>
              </w:rPr>
            </w:pPr>
          </w:p>
          <w:p w14:paraId="36C70059" w14:textId="77777777" w:rsidR="00375971" w:rsidRDefault="00375971" w:rsidP="00375971">
            <w:pPr>
              <w:pStyle w:val="IChOtextnormal"/>
              <w:rPr>
                <w:rFonts w:eastAsiaTheme="minorEastAsia"/>
                <w:i/>
                <w:lang w:val="en-GB"/>
              </w:rPr>
            </w:pPr>
          </w:p>
          <w:p w14:paraId="0B65168D" w14:textId="77777777" w:rsidR="00375971" w:rsidRDefault="00375971" w:rsidP="00375971">
            <w:pPr>
              <w:pStyle w:val="IChOtextnormal"/>
              <w:rPr>
                <w:rFonts w:eastAsiaTheme="minorEastAsia"/>
                <w:i/>
                <w:lang w:val="en-GB"/>
              </w:rPr>
            </w:pPr>
          </w:p>
          <w:p w14:paraId="401EC5E3" w14:textId="77777777" w:rsidR="00375971" w:rsidRPr="00455AB4" w:rsidRDefault="00375971" w:rsidP="00375971">
            <w:pPr>
              <w:pStyle w:val="IChOtextnormal"/>
              <w:rPr>
                <w:rFonts w:eastAsiaTheme="minorEastAsia"/>
                <w:lang w:val="en-GB"/>
              </w:rPr>
            </w:pPr>
            <w:r w:rsidRPr="00455AB4">
              <w:rPr>
                <w:rFonts w:eastAsiaTheme="minorEastAsia"/>
                <w:i/>
                <w:lang w:val="en-GB"/>
              </w:rPr>
              <w:t>t</w:t>
            </w:r>
            <w:r w:rsidRPr="00455AB4">
              <w:rPr>
                <w:rFonts w:eastAsiaTheme="minorEastAsia"/>
                <w:lang w:val="en-GB"/>
              </w:rPr>
              <w:t xml:space="preserve"> =                  </w:t>
            </w:r>
            <w:r>
              <w:rPr>
                <w:rFonts w:eastAsiaTheme="minorEastAsia"/>
                <w:lang w:val="en-GB"/>
              </w:rPr>
              <w:t>years</w:t>
            </w:r>
          </w:p>
          <w:p w14:paraId="779A64D0" w14:textId="77777777" w:rsidR="00375971" w:rsidRPr="0072428B" w:rsidRDefault="00375971" w:rsidP="00375971">
            <w:pPr>
              <w:pStyle w:val="IChOtextnormal"/>
              <w:tabs>
                <w:tab w:val="left" w:pos="7350"/>
              </w:tabs>
              <w:spacing w:after="0"/>
              <w:rPr>
                <w:rFonts w:eastAsiaTheme="minorEastAsia"/>
                <w:i/>
                <w:color w:val="FF0000"/>
                <w:sz w:val="20"/>
                <w:szCs w:val="20"/>
                <w:lang w:val="en-GB"/>
              </w:rPr>
            </w:pPr>
          </w:p>
        </w:tc>
      </w:tr>
    </w:tbl>
    <w:p w14:paraId="04F29E94" w14:textId="77777777" w:rsidR="00375971" w:rsidRPr="0072428B" w:rsidRDefault="00375971" w:rsidP="00375971">
      <w:pPr>
        <w:spacing w:before="360" w:after="0" w:line="276" w:lineRule="auto"/>
        <w:jc w:val="both"/>
        <w:rPr>
          <w:lang w:val="en-GB"/>
        </w:rPr>
      </w:pPr>
      <w:r w:rsidRPr="0072428B">
        <w:rPr>
          <w:rFonts w:ascii="Arial" w:hAnsi="Arial" w:cs="Arial"/>
          <w:lang w:val="en-GB"/>
        </w:rPr>
        <w:lastRenderedPageBreak/>
        <w:t>In fact, the reverse reaction cannot be neglected. The correct kinetic scheme is expressed as</w:t>
      </w:r>
    </w:p>
    <w:p w14:paraId="6ABA3B8D" w14:textId="77777777" w:rsidR="00375971" w:rsidRPr="0072428B" w:rsidRDefault="00375971" w:rsidP="00375971">
      <w:pPr>
        <w:spacing w:after="0" w:line="276" w:lineRule="auto"/>
        <w:jc w:val="center"/>
        <w:rPr>
          <w:rFonts w:ascii="Arial" w:hAnsi="Arial" w:cs="Arial"/>
          <w:lang w:val="en-GB"/>
        </w:rPr>
      </w:pPr>
      <w:r w:rsidRPr="0072428B">
        <w:rPr>
          <w:lang w:val="en-GB"/>
        </w:rPr>
        <w:object w:dxaOrig="4128" w:dyaOrig="720" w14:anchorId="29779A10">
          <v:shape id="_x0000_i1027" type="#_x0000_t75" style="width:207pt;height:36pt" o:ole="">
            <v:imagedata r:id="rId15" o:title=""/>
          </v:shape>
          <o:OLEObject Type="Embed" ProgID="ChemDraw.Document.6.0" ShapeID="_x0000_i1027" DrawAspect="Content" ObjectID="_1594040112" r:id="rId16"/>
        </w:object>
      </w:r>
    </w:p>
    <w:p w14:paraId="058B7B60" w14:textId="77777777" w:rsidR="00375971" w:rsidRPr="0072428B" w:rsidRDefault="00375971" w:rsidP="00375971">
      <w:pPr>
        <w:spacing w:after="120" w:line="276" w:lineRule="auto"/>
        <w:jc w:val="both"/>
        <w:rPr>
          <w:rFonts w:ascii="Arial" w:hAnsi="Arial" w:cs="Arial"/>
          <w:lang w:val="en-GB"/>
        </w:rPr>
      </w:pPr>
      <w:r>
        <w:rPr>
          <w:rFonts w:ascii="Arial" w:hAnsi="Arial" w:cs="Arial"/>
          <w:lang w:val="en-GB"/>
        </w:rPr>
        <w:t>Let us define the</w:t>
      </w:r>
      <w:r w:rsidRPr="0072428B">
        <w:rPr>
          <w:rFonts w:ascii="Arial" w:hAnsi="Arial" w:cs="Arial"/>
          <w:lang w:val="en-GB"/>
        </w:rPr>
        <w:t xml:space="preserve"> deviation of concentration from it</w:t>
      </w:r>
      <w:r>
        <w:rPr>
          <w:rFonts w:ascii="Arial" w:hAnsi="Arial" w:cs="Arial"/>
          <w:lang w:val="en-GB"/>
        </w:rPr>
        <w:t xml:space="preserve">s equilibrium value </w:t>
      </w:r>
      <m:oMath>
        <m:sSub>
          <m:sSubPr>
            <m:ctrlPr>
              <w:rPr>
                <w:rFonts w:ascii="Cambria Math" w:hAnsi="Cambria Math" w:cs="Arial"/>
                <w:lang w:val="en-GB"/>
              </w:rPr>
            </m:ctrlPr>
          </m:sSubPr>
          <m:e>
            <m:d>
              <m:dPr>
                <m:begChr m:val="["/>
                <m:endChr m:val="]"/>
                <m:ctrlPr>
                  <w:rPr>
                    <w:rFonts w:ascii="Cambria Math" w:hAnsi="Cambria Math" w:cs="Arial"/>
                    <w:lang w:val="en-GB"/>
                  </w:rPr>
                </m:ctrlPr>
              </m:dPr>
              <m:e>
                <m:r>
                  <m:rPr>
                    <m:nor/>
                  </m:rPr>
                  <w:rPr>
                    <w:rFonts w:ascii="Arial" w:hAnsi="Arial" w:cs="Arial"/>
                    <w:smallCaps/>
                    <w:lang w:val="en-GB"/>
                  </w:rPr>
                  <m:t>L</m:t>
                </m:r>
              </m:e>
            </m:d>
          </m:e>
          <m:sub>
            <m:r>
              <m:rPr>
                <m:nor/>
              </m:rPr>
              <w:rPr>
                <w:rFonts w:ascii="Arial" w:hAnsi="Arial" w:cs="Arial"/>
                <w:lang w:val="en-GB"/>
              </w:rPr>
              <m:t>eq</m:t>
            </m:r>
          </m:sub>
        </m:sSub>
      </m:oMath>
    </w:p>
    <w:p w14:paraId="5308BB9C" w14:textId="77777777" w:rsidR="00375971" w:rsidRPr="00133C31" w:rsidRDefault="00375971" w:rsidP="00375971">
      <w:pPr>
        <w:spacing w:after="120" w:line="276" w:lineRule="auto"/>
        <w:jc w:val="both"/>
        <w:rPr>
          <w:rFonts w:ascii="Arial" w:hAnsi="Arial" w:cs="Arial"/>
          <w:lang w:val="en-GB"/>
        </w:rPr>
      </w:pPr>
      <m:oMathPara>
        <m:oMath>
          <m:r>
            <m:rPr>
              <m:nor/>
            </m:rPr>
            <w:rPr>
              <w:rFonts w:ascii="Cambria Math" w:hAnsi="Arial" w:cs="Arial"/>
              <w:lang w:val="en-GB"/>
            </w:rPr>
            <m:t xml:space="preserve"> </m:t>
          </m:r>
          <m:r>
            <m:rPr>
              <m:nor/>
            </m:rPr>
            <w:rPr>
              <w:rFonts w:ascii="Arial" w:hAnsi="Arial" w:cs="Arial"/>
              <w:i/>
              <w:lang w:val="en-GB"/>
            </w:rPr>
            <m:t>x</m:t>
          </m:r>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d>
            <m:dPr>
              <m:begChr m:val="["/>
              <m:endChr m:val="]"/>
              <m:ctrlPr>
                <w:rPr>
                  <w:rFonts w:ascii="Cambria Math" w:hAnsi="Cambria Math" w:cs="Arial"/>
                  <w:lang w:val="en-GB"/>
                </w:rPr>
              </m:ctrlPr>
            </m:dPr>
            <m:e>
              <m:r>
                <m:rPr>
                  <m:nor/>
                </m:rPr>
                <w:rPr>
                  <w:rFonts w:ascii="Arial" w:hAnsi="Arial" w:cs="Arial"/>
                  <w:smallCaps/>
                  <w:lang w:val="en-GB"/>
                </w:rPr>
                <m:t>L</m:t>
              </m:r>
            </m:e>
          </m:d>
          <m:r>
            <m:rPr>
              <m:nor/>
            </m:rPr>
            <w:rPr>
              <w:rFonts w:ascii="Arial" w:hAnsi="Arial" w:cs="Arial"/>
              <w:lang w:val="en-GB"/>
            </w:rPr>
            <m:t xml:space="preserve"> –</m:t>
          </m:r>
          <m:r>
            <m:rPr>
              <m:nor/>
            </m:rPr>
            <w:rPr>
              <w:rFonts w:ascii="Cambria Math" w:hAnsi="Arial" w:cs="Arial"/>
              <w:color w:val="FF0000"/>
              <w:lang w:val="en-GB"/>
            </w:rPr>
            <m:t xml:space="preserve"> </m:t>
          </m:r>
          <m:sSub>
            <m:sSubPr>
              <m:ctrlPr>
                <w:rPr>
                  <w:rFonts w:ascii="Cambria Math" w:hAnsi="Cambria Math" w:cs="Arial"/>
                  <w:lang w:val="en-GB"/>
                </w:rPr>
              </m:ctrlPr>
            </m:sSubPr>
            <m:e>
              <m:d>
                <m:dPr>
                  <m:begChr m:val="["/>
                  <m:endChr m:val="]"/>
                  <m:ctrlPr>
                    <w:rPr>
                      <w:rFonts w:ascii="Cambria Math" w:hAnsi="Cambria Math" w:cs="Arial"/>
                      <w:lang w:val="en-GB"/>
                    </w:rPr>
                  </m:ctrlPr>
                </m:dPr>
                <m:e>
                  <m:r>
                    <m:rPr>
                      <m:nor/>
                    </m:rPr>
                    <w:rPr>
                      <w:rFonts w:ascii="Arial" w:hAnsi="Arial" w:cs="Arial"/>
                      <w:smallCaps/>
                      <w:lang w:val="en-GB"/>
                    </w:rPr>
                    <m:t>L</m:t>
                  </m:r>
                </m:e>
              </m:d>
            </m:e>
            <m:sub>
              <m:r>
                <m:rPr>
                  <m:nor/>
                </m:rPr>
                <w:rPr>
                  <w:rFonts w:ascii="Arial" w:hAnsi="Arial" w:cs="Arial"/>
                  <w:lang w:val="en-GB"/>
                </w:rPr>
                <m:t>eq</m:t>
              </m:r>
            </m:sub>
          </m:sSub>
        </m:oMath>
      </m:oMathPara>
    </w:p>
    <w:p w14:paraId="1112302F" w14:textId="77777777" w:rsidR="00375971" w:rsidRPr="0072428B" w:rsidRDefault="00375971" w:rsidP="00375971">
      <w:pPr>
        <w:spacing w:after="120" w:line="276" w:lineRule="auto"/>
        <w:jc w:val="both"/>
        <w:rPr>
          <w:rFonts w:ascii="Arial" w:hAnsi="Arial" w:cs="Arial"/>
          <w:lang w:val="en-GB"/>
        </w:rPr>
      </w:pPr>
      <w:r w:rsidRPr="0072428B">
        <w:rPr>
          <w:rFonts w:ascii="Arial" w:hAnsi="Arial" w:cs="Arial"/>
          <w:lang w:val="en-GB"/>
        </w:rPr>
        <w:t xml:space="preserve">It is possible to derive that </w:t>
      </w:r>
      <w:r w:rsidRPr="0072428B">
        <w:rPr>
          <w:rFonts w:ascii="Arial" w:hAnsi="Arial" w:cs="Arial"/>
          <w:i/>
          <w:lang w:val="en-GB"/>
        </w:rPr>
        <w:t>x</w:t>
      </w:r>
      <w:r w:rsidRPr="0072428B">
        <w:rPr>
          <w:rFonts w:ascii="Arial" w:hAnsi="Arial" w:cs="Arial"/>
          <w:lang w:val="en-GB"/>
        </w:rPr>
        <w:t xml:space="preserve"> evolves with time according to the following equation:</w:t>
      </w:r>
    </w:p>
    <w:p w14:paraId="01CF2CC1" w14:textId="77777777" w:rsidR="00375971" w:rsidRPr="007B4AA8" w:rsidRDefault="00375971" w:rsidP="00375971">
      <w:pPr>
        <w:spacing w:after="120" w:line="276" w:lineRule="auto"/>
        <w:ind w:left="454"/>
        <w:jc w:val="both"/>
        <w:rPr>
          <w:rFonts w:ascii="Arial" w:eastAsiaTheme="minorEastAsia" w:hAnsi="Arial" w:cs="Arial"/>
          <w:lang w:val="en-GB"/>
        </w:rPr>
      </w:pPr>
      <m:oMathPara>
        <m:oMath>
          <m:r>
            <m:rPr>
              <m:nor/>
            </m:rPr>
            <w:rPr>
              <w:rFonts w:ascii="Arial" w:hAnsi="Arial" w:cs="Arial"/>
              <w:lang w:val="en-GB"/>
            </w:rPr>
            <m:t xml:space="preserve"> </m:t>
          </m:r>
          <m:r>
            <m:rPr>
              <m:nor/>
            </m:rPr>
            <w:rPr>
              <w:rFonts w:ascii="Arial" w:hAnsi="Arial" w:cs="Arial"/>
              <w:i/>
              <w:lang w:val="en-GB"/>
            </w:rPr>
            <m:t>x</m:t>
          </m:r>
          <m:r>
            <m:rPr>
              <m:nor/>
            </m:rPr>
            <w:rPr>
              <w:rFonts w:ascii="Arial" w:hAnsi="Arial" w:cs="Arial"/>
              <w:lang w:val="en-GB"/>
            </w:rPr>
            <m:t xml:space="preserve"> = </m:t>
          </m:r>
          <m:r>
            <m:rPr>
              <m:nor/>
            </m:rPr>
            <w:rPr>
              <w:rFonts w:ascii="Arial" w:hAnsi="Arial" w:cs="Arial"/>
              <w:i/>
              <w:lang w:val="en-GB"/>
            </w:rPr>
            <m:t>x</m:t>
          </m:r>
          <m:r>
            <m:rPr>
              <m:nor/>
            </m:rPr>
            <w:rPr>
              <w:rFonts w:ascii="Arial" w:hAnsi="Arial" w:cs="Arial"/>
              <w:lang w:val="en-GB"/>
            </w:rPr>
            <m:t>(0</m:t>
          </m:r>
          <m:r>
            <m:rPr>
              <m:nor/>
            </m:rPr>
            <w:rPr>
              <w:rFonts w:ascii="Arial" w:hAnsi="Arial" w:cs="Arial"/>
              <w:color w:val="000000" w:themeColor="text1"/>
              <w:lang w:val="en-GB"/>
            </w:rPr>
            <m:t xml:space="preserve">) × </m:t>
          </m:r>
          <m:sSup>
            <m:sSupPr>
              <m:ctrlPr>
                <w:rPr>
                  <w:rFonts w:ascii="Cambria Math" w:hAnsi="Cambria Math" w:cs="Arial"/>
                  <w:i/>
                  <w:lang w:val="en-GB"/>
                </w:rPr>
              </m:ctrlPr>
            </m:sSupPr>
            <m:e>
              <m:r>
                <m:rPr>
                  <m:nor/>
                </m:rPr>
                <w:rPr>
                  <w:rFonts w:ascii="Arial" w:hAnsi="Arial" w:cs="Arial"/>
                  <w:lang w:val="en-GB"/>
                </w:rPr>
                <m:t>e</m:t>
              </m:r>
              <m:r>
                <m:rPr>
                  <m:nor/>
                </m:rPr>
                <w:rPr>
                  <w:rFonts w:ascii="Cambria Math" w:hAnsi="Arial" w:cs="Arial"/>
                  <w:lang w:val="en-GB"/>
                </w:rPr>
                <m:t xml:space="preserve"> </m:t>
              </m:r>
            </m:e>
            <m:sup>
              <m:r>
                <m:rPr>
                  <m:nor/>
                </m:rPr>
                <w:rPr>
                  <w:rFonts w:ascii="Arial" w:hAnsi="Arial" w:cs="Arial"/>
                  <w:lang w:val="en-GB"/>
                </w:rPr>
                <m:t>–</m:t>
              </m:r>
              <m:r>
                <m:rPr>
                  <m:nor/>
                </m:rPr>
                <w:rPr>
                  <w:rFonts w:ascii="Cambria Math" w:hAnsi="Arial" w:cs="Arial"/>
                  <w:lang w:val="en-GB"/>
                </w:rPr>
                <m:t xml:space="preserve"> </m:t>
              </m:r>
              <m:d>
                <m:dPr>
                  <m:ctrlPr>
                    <w:rPr>
                      <w:rFonts w:ascii="Cambria Math" w:hAnsi="Cambria Math" w:cs="Arial"/>
                      <w:i/>
                      <w:lang w:val="en-GB"/>
                    </w:rPr>
                  </m:ctrlPr>
                </m:dPr>
                <m:e>
                  <m:sSub>
                    <m:sSubPr>
                      <m:ctrlPr>
                        <w:rPr>
                          <w:rFonts w:ascii="Cambria Math" w:hAnsi="Cambria Math" w:cs="Arial"/>
                          <w:i/>
                          <w:lang w:val="en-GB"/>
                        </w:rPr>
                      </m:ctrlPr>
                    </m:sSubPr>
                    <m:e>
                      <m:r>
                        <m:rPr>
                          <m:nor/>
                        </m:rPr>
                        <w:rPr>
                          <w:rFonts w:ascii="Arial" w:hAnsi="Arial" w:cs="Arial"/>
                          <w:i/>
                          <w:lang w:val="en-GB"/>
                        </w:rPr>
                        <m:t>k</m:t>
                      </m:r>
                    </m:e>
                    <m:sub>
                      <m:r>
                        <m:rPr>
                          <m:nor/>
                        </m:rPr>
                        <w:rPr>
                          <w:rFonts w:ascii="Arial" w:hAnsi="Arial" w:cs="Arial"/>
                          <w:lang w:val="en-GB"/>
                        </w:rPr>
                        <m:t>1</m:t>
                      </m:r>
                    </m:sub>
                  </m:sSub>
                  <m:r>
                    <m:rPr>
                      <m:nor/>
                    </m:rPr>
                    <w:rPr>
                      <w:rFonts w:ascii="Arial" w:hAnsi="Arial" w:cs="Arial"/>
                      <w:lang w:val="en-GB"/>
                    </w:rPr>
                    <m:t xml:space="preserve"> +</m:t>
                  </m:r>
                  <m:r>
                    <w:rPr>
                      <w:rFonts w:ascii="Cambria Math" w:hAnsi="Cambria Math" w:cs="Arial"/>
                      <w:lang w:val="en-GB"/>
                    </w:rPr>
                    <m:t xml:space="preserve"> </m:t>
                  </m:r>
                  <m:sSub>
                    <m:sSubPr>
                      <m:ctrlPr>
                        <w:rPr>
                          <w:rFonts w:ascii="Cambria Math" w:hAnsi="Cambria Math" w:cs="Arial"/>
                          <w:i/>
                          <w:lang w:val="en-GB"/>
                        </w:rPr>
                      </m:ctrlPr>
                    </m:sSubPr>
                    <m:e>
                      <m:r>
                        <m:rPr>
                          <m:nor/>
                        </m:rPr>
                        <w:rPr>
                          <w:rFonts w:ascii="Arial" w:hAnsi="Arial" w:cs="Arial"/>
                          <w:lang w:val="en-GB"/>
                        </w:rPr>
                        <m:t xml:space="preserve"> </m:t>
                      </m:r>
                      <m:r>
                        <m:rPr>
                          <m:nor/>
                        </m:rPr>
                        <w:rPr>
                          <w:rFonts w:ascii="Arial" w:hAnsi="Arial" w:cs="Arial"/>
                          <w:i/>
                          <w:lang w:val="en-GB"/>
                        </w:rPr>
                        <m:t>k</m:t>
                      </m:r>
                    </m:e>
                    <m:sub>
                      <m:r>
                        <m:rPr>
                          <m:nor/>
                        </m:rPr>
                        <w:rPr>
                          <w:rFonts w:ascii="Arial" w:hAnsi="Arial" w:cs="Arial"/>
                          <w:lang w:val="en-GB"/>
                        </w:rPr>
                        <m:t>2</m:t>
                      </m:r>
                    </m:sub>
                  </m:sSub>
                </m:e>
              </m:d>
              <m:r>
                <m:rPr>
                  <m:nor/>
                </m:rPr>
                <w:rPr>
                  <w:rFonts w:ascii="Arial" w:hAnsi="Arial" w:cs="Arial"/>
                  <w:i/>
                  <w:lang w:val="en-GB"/>
                </w:rPr>
                <m:t>t</m:t>
              </m:r>
            </m:sup>
          </m:sSup>
          <m:r>
            <m:rPr>
              <m:nor/>
            </m:rPr>
            <w:rPr>
              <w:rFonts w:ascii="Arial" w:hAnsi="Arial" w:cs="Arial"/>
              <w:lang w:val="en-GB"/>
            </w:rPr>
            <m:t xml:space="preserve"> </m:t>
          </m:r>
          <m:r>
            <m:rPr>
              <m:nor/>
            </m:rPr>
            <w:rPr>
              <w:rFonts w:ascii="Cambria Math" w:hAnsi="Arial" w:cs="Arial"/>
              <w:lang w:val="en-GB"/>
            </w:rPr>
            <m:t>,</m:t>
          </m:r>
        </m:oMath>
      </m:oMathPara>
    </w:p>
    <w:p w14:paraId="03F4AC01" w14:textId="77777777" w:rsidR="00375971" w:rsidRDefault="00375971" w:rsidP="00375971">
      <w:pPr>
        <w:pStyle w:val="IChOtextnormal"/>
        <w:ind w:left="567" w:hanging="567"/>
        <w:rPr>
          <w:lang w:val="en-GB"/>
        </w:rPr>
      </w:pPr>
      <w:r>
        <w:rPr>
          <w:lang w:val="en-GB"/>
        </w:rPr>
        <w:t xml:space="preserve">where </w:t>
      </w:r>
      <w:r w:rsidRPr="00BB1041">
        <w:rPr>
          <w:i/>
          <w:lang w:val="en-GB"/>
        </w:rPr>
        <w:t>x</w:t>
      </w:r>
      <w:r>
        <w:rPr>
          <w:lang w:val="en-GB"/>
        </w:rPr>
        <w:t xml:space="preserve">(0) is the deviation from equilibrium at </w:t>
      </w:r>
      <w:r w:rsidRPr="00BB1041">
        <w:rPr>
          <w:i/>
          <w:lang w:val="en-GB"/>
        </w:rPr>
        <w:t>t</w:t>
      </w:r>
      <w:r>
        <w:rPr>
          <w:lang w:val="en-GB"/>
        </w:rPr>
        <w:t xml:space="preserve"> = 0 h.</w:t>
      </w:r>
    </w:p>
    <w:p w14:paraId="5C774535" w14:textId="77777777" w:rsidR="00375971" w:rsidRDefault="00375971" w:rsidP="00375971">
      <w:pPr>
        <w:pStyle w:val="IChOtextnormal"/>
        <w:ind w:left="567" w:hanging="567"/>
        <w:rPr>
          <w:lang w:val="en-GB"/>
        </w:rPr>
      </w:pPr>
      <w:r w:rsidRPr="0072428B">
        <w:rPr>
          <w:lang w:val="en-GB"/>
        </w:rPr>
        <w:t>2.7</w:t>
      </w:r>
      <w:r w:rsidRPr="0072428B">
        <w:rPr>
          <w:lang w:val="en-GB"/>
        </w:rPr>
        <w:tab/>
      </w:r>
      <w:r w:rsidRPr="00FC3B4D">
        <w:rPr>
          <w:lang w:val="en-GB"/>
        </w:rPr>
        <w:t>Let us boil 1</w:t>
      </w:r>
      <w:r>
        <w:rPr>
          <w:lang w:val="en-GB"/>
        </w:rPr>
        <w:t>.00 mol dm</w:t>
      </w:r>
      <w:r w:rsidRPr="00455AB4">
        <w:rPr>
          <w:vertAlign w:val="superscript"/>
          <w:lang w:val="en-GB"/>
        </w:rPr>
        <w:t>−3</w:t>
      </w:r>
      <w:r w:rsidRPr="00FC3B4D">
        <w:rPr>
          <w:lang w:val="en-GB"/>
        </w:rPr>
        <w:t xml:space="preserve"> </w:t>
      </w:r>
      <w:r w:rsidRPr="00FC3B4D">
        <w:rPr>
          <w:smallCaps/>
          <w:lang w:val="en-GB"/>
        </w:rPr>
        <w:t>l</w:t>
      </w:r>
      <w:r w:rsidRPr="00FC3B4D">
        <w:rPr>
          <w:lang w:val="en-GB"/>
        </w:rPr>
        <w:t xml:space="preserve">-isoleucine solution for 1 943 hours at 374 K. The rate constant for the forward reaction is </w:t>
      </w:r>
      <w:r w:rsidRPr="00FC3B4D">
        <w:rPr>
          <w:i/>
          <w:lang w:val="en-GB"/>
        </w:rPr>
        <w:t>k</w:t>
      </w:r>
      <w:r w:rsidRPr="00FC3B4D">
        <w:rPr>
          <w:vertAlign w:val="subscript"/>
          <w:lang w:val="en-GB"/>
        </w:rPr>
        <w:t>1</w:t>
      </w:r>
      <w:r w:rsidRPr="00FC3B4D">
        <w:rPr>
          <w:lang w:val="en-GB"/>
        </w:rPr>
        <w:t>(374 K) = 9.02 × 10</w:t>
      </w:r>
      <w:r w:rsidRPr="00FC3B4D">
        <w:rPr>
          <w:vertAlign w:val="superscript"/>
          <w:lang w:val="en-GB"/>
        </w:rPr>
        <w:t>−5</w:t>
      </w:r>
      <w:r w:rsidRPr="00FC3B4D">
        <w:rPr>
          <w:lang w:val="en-GB"/>
        </w:rPr>
        <w:t> h</w:t>
      </w:r>
      <w:r w:rsidRPr="00FC3B4D">
        <w:rPr>
          <w:vertAlign w:val="superscript"/>
          <w:lang w:val="en-GB"/>
        </w:rPr>
        <w:t>−1</w:t>
      </w:r>
      <w:r w:rsidRPr="00FC3B4D">
        <w:rPr>
          <w:lang w:val="en-GB"/>
        </w:rPr>
        <w:t xml:space="preserve">, </w:t>
      </w:r>
      <w:r w:rsidRPr="00FC3B4D">
        <w:rPr>
          <w:i/>
          <w:lang w:val="en-GB"/>
        </w:rPr>
        <w:t>K</w:t>
      </w:r>
      <w:r w:rsidRPr="00FC3B4D">
        <w:rPr>
          <w:vertAlign w:val="subscript"/>
          <w:lang w:val="en-GB"/>
        </w:rPr>
        <w:t>ep</w:t>
      </w:r>
      <w:r w:rsidRPr="00FC3B4D">
        <w:rPr>
          <w:lang w:val="en-GB"/>
        </w:rPr>
        <w:t xml:space="preserve"> for </w:t>
      </w:r>
      <w:r w:rsidRPr="00FC3B4D">
        <w:rPr>
          <w:smallCaps/>
          <w:lang w:val="en-GB"/>
        </w:rPr>
        <w:t>l</w:t>
      </w:r>
      <w:r w:rsidRPr="00FC3B4D">
        <w:rPr>
          <w:lang w:val="en-GB"/>
        </w:rPr>
        <w:t xml:space="preserve">-isoleucine epimerization has the value of 1.38 (at 374 K). </w:t>
      </w:r>
      <w:bookmarkStart w:id="9" w:name="_Hlk519693354"/>
      <w:r w:rsidRPr="00455AB4">
        <w:rPr>
          <w:lang w:val="en-GB"/>
        </w:rPr>
        <w:t>In the following calculation, shorten the concentration of </w:t>
      </w:r>
      <w:r w:rsidRPr="00455AB4">
        <w:rPr>
          <w:smallCaps/>
          <w:lang w:val="en-GB"/>
        </w:rPr>
        <w:t>l</w:t>
      </w:r>
      <w:r w:rsidRPr="00455AB4">
        <w:rPr>
          <w:lang w:val="en-GB"/>
        </w:rPr>
        <w:t xml:space="preserve">-isoleucine to [L] and of </w:t>
      </w:r>
      <w:r w:rsidRPr="00455AB4">
        <w:rPr>
          <w:smallCaps/>
          <w:lang w:val="en-GB"/>
        </w:rPr>
        <w:t>d</w:t>
      </w:r>
      <w:r w:rsidRPr="00455AB4">
        <w:rPr>
          <w:lang w:val="en-GB"/>
        </w:rPr>
        <w:t>-</w:t>
      </w:r>
      <w:r w:rsidRPr="00BB1041">
        <w:rPr>
          <w:i/>
          <w:lang w:val="en-GB"/>
        </w:rPr>
        <w:t>allo</w:t>
      </w:r>
      <w:r>
        <w:rPr>
          <w:lang w:val="en-GB"/>
        </w:rPr>
        <w:t>-</w:t>
      </w:r>
      <w:r w:rsidRPr="00455AB4">
        <w:rPr>
          <w:lang w:val="en-GB"/>
        </w:rPr>
        <w:t xml:space="preserve">isoleucine to [D]. </w:t>
      </w:r>
      <w:bookmarkEnd w:id="9"/>
      <w:r w:rsidRPr="00FC3B4D">
        <w:rPr>
          <w:lang w:val="en-GB"/>
        </w:rPr>
        <w:t>Evaluate (with three significant figures) a) [</w:t>
      </w:r>
      <w:r w:rsidRPr="00FC3B4D">
        <w:rPr>
          <w:smallCaps/>
          <w:lang w:val="en-GB"/>
        </w:rPr>
        <w:t>L</w:t>
      </w:r>
      <w:r w:rsidRPr="00FC3B4D">
        <w:rPr>
          <w:lang w:val="en-GB"/>
        </w:rPr>
        <w:t>]</w:t>
      </w:r>
      <w:r w:rsidRPr="00FC3B4D">
        <w:rPr>
          <w:vertAlign w:val="subscript"/>
          <w:lang w:val="en-GB"/>
        </w:rPr>
        <w:t>eq</w:t>
      </w:r>
      <w:r w:rsidRPr="00FC3B4D">
        <w:rPr>
          <w:lang w:val="en-GB"/>
        </w:rPr>
        <w:t>, b</w:t>
      </w:r>
      <w:r w:rsidRPr="00FC3B4D">
        <w:rPr>
          <w:rFonts w:eastAsiaTheme="minorEastAsia"/>
          <w:color w:val="000000" w:themeColor="text1"/>
          <w:lang w:val="en-GB"/>
        </w:rPr>
        <w:t xml:space="preserve">) </w:t>
      </w:r>
      <w:r>
        <w:rPr>
          <w:rFonts w:eastAsiaTheme="minorEastAsia"/>
          <w:color w:val="000000" w:themeColor="text1"/>
          <w:lang w:val="en-GB"/>
        </w:rPr>
        <w:t>diastereomeric excess (</w:t>
      </w:r>
      <w:r w:rsidRPr="00FC3B4D">
        <w:rPr>
          <w:i/>
          <w:lang w:val="en-GB"/>
        </w:rPr>
        <w:t>de</w:t>
      </w:r>
      <w:r w:rsidRPr="00455AB4">
        <w:rPr>
          <w:lang w:val="en-GB"/>
        </w:rPr>
        <w:t>)</w:t>
      </w:r>
      <w:r w:rsidRPr="00FC3B4D">
        <w:rPr>
          <w:i/>
          <w:lang w:val="en-GB"/>
        </w:rPr>
        <w:t xml:space="preserve"> </w:t>
      </w:r>
      <w:r w:rsidRPr="00FC3B4D">
        <w:rPr>
          <w:lang w:val="en-GB"/>
        </w:rPr>
        <w:t>after boiling.</w:t>
      </w:r>
    </w:p>
    <w:p w14:paraId="66A6DE7B" w14:textId="77777777" w:rsidR="00375971" w:rsidRDefault="00375971" w:rsidP="00375971">
      <w:pPr>
        <w:rPr>
          <w:rFonts w:ascii="Arial" w:hAnsi="Arial" w:cs="Arial"/>
          <w:lang w:val="en-GB"/>
        </w:rPr>
      </w:pPr>
    </w:p>
    <w:tbl>
      <w:tblPr>
        <w:tblStyle w:val="Tabelraster"/>
        <w:tblW w:w="0" w:type="auto"/>
        <w:tblInd w:w="567" w:type="dxa"/>
        <w:tblLook w:val="04A0" w:firstRow="1" w:lastRow="0" w:firstColumn="1" w:lastColumn="0" w:noHBand="0" w:noVBand="1"/>
      </w:tblPr>
      <w:tblGrid>
        <w:gridCol w:w="9061"/>
      </w:tblGrid>
      <w:tr w:rsidR="00375971" w:rsidRPr="00665667" w14:paraId="133C2A12" w14:textId="77777777" w:rsidTr="00375971">
        <w:tc>
          <w:tcPr>
            <w:tcW w:w="9061" w:type="dxa"/>
          </w:tcPr>
          <w:p w14:paraId="2AB1F63E" w14:textId="77777777" w:rsidR="00375971" w:rsidRPr="00133C31" w:rsidRDefault="00375971" w:rsidP="00375971">
            <w:pPr>
              <w:pStyle w:val="IChOtextnormal"/>
              <w:spacing w:before="120"/>
              <w:rPr>
                <w:color w:val="000000" w:themeColor="text1"/>
                <w:lang w:val="cs-CZ"/>
              </w:rPr>
            </w:pPr>
            <w:r w:rsidRPr="00665667">
              <w:rPr>
                <w:color w:val="000000" w:themeColor="text1"/>
                <w:lang w:val="fr-FR"/>
              </w:rPr>
              <w:t>a) Calculation:</w:t>
            </w:r>
          </w:p>
          <w:p w14:paraId="08406F09" w14:textId="77777777" w:rsidR="00375971" w:rsidRPr="00665667" w:rsidRDefault="00375971" w:rsidP="00375971">
            <w:pPr>
              <w:pStyle w:val="IChOtextnormal"/>
              <w:rPr>
                <w:lang w:val="fr-FR"/>
              </w:rPr>
            </w:pPr>
          </w:p>
          <w:p w14:paraId="2AF05CD3" w14:textId="77777777" w:rsidR="00375971" w:rsidRPr="00665667" w:rsidRDefault="00375971" w:rsidP="00375971">
            <w:pPr>
              <w:pStyle w:val="IChOtextnormal"/>
              <w:rPr>
                <w:lang w:val="fr-FR"/>
              </w:rPr>
            </w:pPr>
          </w:p>
          <w:p w14:paraId="6225D91A" w14:textId="77777777" w:rsidR="00375971" w:rsidRPr="00665667" w:rsidRDefault="00375971" w:rsidP="00375971">
            <w:pPr>
              <w:pStyle w:val="IChOtextnormal"/>
              <w:rPr>
                <w:lang w:val="fr-FR"/>
              </w:rPr>
            </w:pPr>
          </w:p>
          <w:p w14:paraId="61069B1A" w14:textId="77777777" w:rsidR="00375971" w:rsidRPr="00665667" w:rsidRDefault="00375971" w:rsidP="00375971">
            <w:pPr>
              <w:pStyle w:val="IChOtextnormal"/>
              <w:rPr>
                <w:lang w:val="fr-FR"/>
              </w:rPr>
            </w:pPr>
          </w:p>
          <w:p w14:paraId="55791A6C" w14:textId="77777777" w:rsidR="00375971" w:rsidRPr="00665667" w:rsidRDefault="00375971" w:rsidP="00375971">
            <w:pPr>
              <w:pStyle w:val="IChOtextnormal"/>
              <w:rPr>
                <w:lang w:val="fr-FR"/>
              </w:rPr>
            </w:pPr>
          </w:p>
          <w:p w14:paraId="21F7833E" w14:textId="77777777" w:rsidR="00375971" w:rsidRPr="00665667" w:rsidRDefault="00375971" w:rsidP="00375971">
            <w:pPr>
              <w:pStyle w:val="IChOtextnormal"/>
              <w:rPr>
                <w:lang w:val="fr-FR"/>
              </w:rPr>
            </w:pPr>
          </w:p>
          <w:p w14:paraId="2F72AB7B" w14:textId="77777777" w:rsidR="00375971" w:rsidRPr="00665667" w:rsidRDefault="00375971" w:rsidP="00375971">
            <w:pPr>
              <w:pStyle w:val="IChOtextnormal"/>
              <w:rPr>
                <w:lang w:val="fr-FR"/>
              </w:rPr>
            </w:pPr>
          </w:p>
          <w:p w14:paraId="5D294BDF" w14:textId="77777777" w:rsidR="00375971" w:rsidRPr="00665667" w:rsidRDefault="00375971" w:rsidP="00375971">
            <w:pPr>
              <w:pStyle w:val="IChOtextnormal"/>
              <w:rPr>
                <w:lang w:val="fr-FR"/>
              </w:rPr>
            </w:pPr>
          </w:p>
          <w:p w14:paraId="1450A113" w14:textId="77777777" w:rsidR="00375971" w:rsidRPr="00665667" w:rsidRDefault="00375971" w:rsidP="00375971">
            <w:pPr>
              <w:pStyle w:val="IChOtextnormal"/>
              <w:rPr>
                <w:lang w:val="fr-FR"/>
              </w:rPr>
            </w:pPr>
          </w:p>
          <w:p w14:paraId="7440216D" w14:textId="77777777" w:rsidR="00375971" w:rsidRPr="00665667" w:rsidRDefault="00375971" w:rsidP="00375971">
            <w:pPr>
              <w:pStyle w:val="IChOtextnormal"/>
              <w:rPr>
                <w:lang w:val="fr-FR"/>
              </w:rPr>
            </w:pPr>
          </w:p>
          <w:p w14:paraId="5B4F5665" w14:textId="77777777" w:rsidR="00375971" w:rsidRPr="00665667" w:rsidRDefault="00375971" w:rsidP="00375971">
            <w:pPr>
              <w:pStyle w:val="IChOtextnormal"/>
              <w:rPr>
                <w:lang w:val="fr-FR"/>
              </w:rPr>
            </w:pPr>
          </w:p>
          <w:p w14:paraId="0DB24E04" w14:textId="77777777" w:rsidR="00375971" w:rsidRPr="00665667" w:rsidRDefault="00375971" w:rsidP="00375971">
            <w:pPr>
              <w:pStyle w:val="IChOtextnormal"/>
              <w:rPr>
                <w:lang w:val="fr-FR"/>
              </w:rPr>
            </w:pPr>
          </w:p>
          <w:p w14:paraId="0C67A375" w14:textId="77777777" w:rsidR="00375971" w:rsidRPr="00665667" w:rsidRDefault="00375971" w:rsidP="00375971">
            <w:pPr>
              <w:pStyle w:val="IChOtextnormal"/>
              <w:rPr>
                <w:lang w:val="fr-FR"/>
              </w:rPr>
            </w:pPr>
          </w:p>
          <w:p w14:paraId="7EF67539" w14:textId="77777777" w:rsidR="00375971" w:rsidRPr="00665667" w:rsidRDefault="00375971" w:rsidP="00375971">
            <w:pPr>
              <w:pStyle w:val="IChOtextnormal"/>
              <w:rPr>
                <w:lang w:val="fr-FR"/>
              </w:rPr>
            </w:pPr>
          </w:p>
          <w:p w14:paraId="4FFC14FA" w14:textId="77777777" w:rsidR="00375971" w:rsidRPr="00665667" w:rsidRDefault="00375971" w:rsidP="00375971">
            <w:pPr>
              <w:pStyle w:val="IChOtextnormal"/>
              <w:rPr>
                <w:lang w:val="fr-FR"/>
              </w:rPr>
            </w:pPr>
          </w:p>
          <w:p w14:paraId="14BD8BAC" w14:textId="77777777" w:rsidR="00375971" w:rsidRPr="00665667" w:rsidRDefault="00375971" w:rsidP="00375971">
            <w:pPr>
              <w:pStyle w:val="IChOtextnormal"/>
              <w:rPr>
                <w:lang w:val="fr-FR"/>
              </w:rPr>
            </w:pPr>
          </w:p>
          <w:p w14:paraId="46A3F896" w14:textId="77777777" w:rsidR="00375971" w:rsidRPr="00665667" w:rsidRDefault="00375971" w:rsidP="00375971">
            <w:pPr>
              <w:pStyle w:val="IChOtextnormal"/>
              <w:rPr>
                <w:lang w:val="fr-FR"/>
              </w:rPr>
            </w:pPr>
          </w:p>
          <w:p w14:paraId="1B8467B0" w14:textId="77777777" w:rsidR="00375971" w:rsidRPr="00665667" w:rsidRDefault="00375971" w:rsidP="00375971">
            <w:pPr>
              <w:pStyle w:val="IChOtextnormal"/>
              <w:rPr>
                <w:rFonts w:eastAsiaTheme="minorEastAsia"/>
                <w:color w:val="FF0000"/>
                <w:vertAlign w:val="superscript"/>
                <w:lang w:val="fr-FR"/>
              </w:rPr>
            </w:pPr>
            <w:r w:rsidRPr="00665667">
              <w:rPr>
                <w:lang w:val="fr-FR"/>
              </w:rPr>
              <w:t>[</w:t>
            </w:r>
            <w:r w:rsidRPr="00665667">
              <w:rPr>
                <w:smallCaps/>
                <w:lang w:val="fr-FR"/>
              </w:rPr>
              <w:t>L</w:t>
            </w:r>
            <w:r w:rsidRPr="00665667">
              <w:rPr>
                <w:lang w:val="fr-FR"/>
              </w:rPr>
              <w:t>]</w:t>
            </w:r>
            <w:r w:rsidRPr="00665667">
              <w:rPr>
                <w:vertAlign w:val="subscript"/>
                <w:lang w:val="fr-FR"/>
              </w:rPr>
              <w:t>eq</w:t>
            </w:r>
            <w:r w:rsidRPr="00665667">
              <w:rPr>
                <w:lang w:val="fr-FR"/>
              </w:rPr>
              <w:t xml:space="preserve"> =              mol dm</w:t>
            </w:r>
            <w:r w:rsidRPr="00665667">
              <w:rPr>
                <w:vertAlign w:val="superscript"/>
                <w:lang w:val="fr-FR"/>
              </w:rPr>
              <w:t>−3</w:t>
            </w:r>
          </w:p>
          <w:p w14:paraId="418A9292" w14:textId="77777777" w:rsidR="00375971" w:rsidRPr="00665667" w:rsidRDefault="00375971" w:rsidP="00375971">
            <w:pPr>
              <w:pStyle w:val="IChOtextnormal"/>
              <w:spacing w:before="120"/>
              <w:rPr>
                <w:rFonts w:eastAsiaTheme="minorEastAsia"/>
                <w:color w:val="000000" w:themeColor="text1"/>
                <w:lang w:val="fr-FR"/>
              </w:rPr>
            </w:pPr>
          </w:p>
          <w:p w14:paraId="7C25B763" w14:textId="77777777" w:rsidR="00375971" w:rsidRPr="00665667" w:rsidRDefault="00375971" w:rsidP="00375971">
            <w:pPr>
              <w:pStyle w:val="IChOtextnormal"/>
              <w:spacing w:before="120"/>
              <w:rPr>
                <w:color w:val="000000" w:themeColor="text1"/>
                <w:lang w:val="fr-FR"/>
              </w:rPr>
            </w:pPr>
            <w:r w:rsidRPr="00665667">
              <w:rPr>
                <w:rFonts w:eastAsiaTheme="minorEastAsia"/>
                <w:color w:val="000000" w:themeColor="text1"/>
                <w:lang w:val="fr-FR"/>
              </w:rPr>
              <w:t>b) Calculation:</w:t>
            </w:r>
          </w:p>
          <w:p w14:paraId="4DF954B0"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132CA5D"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448A373D"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0575F6E8"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198DCA4C"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6F9678EF"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AAA52EB"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33C095D"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614028B3"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56634DD"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6D06FA51"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3FBDF554"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57973C0"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4F5A7D97"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5D90F8F9"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1DAC509C"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69D3694"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0843B7AB"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28E9BDD1"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2A23B239"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3679107F"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5D7A9F2B"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443915F4"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5D0C099B"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31D96297"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BA8082E"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84EB7EE"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7EF322F6"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50914129" w14:textId="77777777" w:rsidR="00375971" w:rsidRPr="00665667" w:rsidRDefault="00375971" w:rsidP="00375971">
            <w:pPr>
              <w:spacing w:after="120" w:line="276" w:lineRule="auto"/>
              <w:ind w:right="227"/>
              <w:jc w:val="both"/>
              <w:rPr>
                <w:rFonts w:ascii="Arial" w:eastAsiaTheme="minorEastAsia" w:hAnsi="Arial" w:cs="Arial"/>
                <w:color w:val="FF0000"/>
                <w:lang w:val="fr-FR"/>
              </w:rPr>
            </w:pPr>
          </w:p>
          <w:p w14:paraId="6F7D9D3B" w14:textId="77777777" w:rsidR="00375971" w:rsidRPr="00665667" w:rsidRDefault="00375971" w:rsidP="00375971">
            <w:pPr>
              <w:spacing w:after="120" w:line="276" w:lineRule="auto"/>
              <w:ind w:left="34" w:right="227"/>
              <w:jc w:val="both"/>
              <w:rPr>
                <w:rFonts w:ascii="Arial" w:eastAsiaTheme="minorEastAsia" w:hAnsi="Arial" w:cs="Arial"/>
                <w:color w:val="FF0000"/>
                <w:lang w:val="fr-FR"/>
              </w:rPr>
            </w:pPr>
          </w:p>
          <w:p w14:paraId="4105CA62" w14:textId="77777777" w:rsidR="00375971" w:rsidRPr="00665667" w:rsidRDefault="00375971" w:rsidP="00375971">
            <w:pPr>
              <w:spacing w:after="120" w:line="276" w:lineRule="auto"/>
              <w:ind w:left="34" w:right="227"/>
              <w:jc w:val="both"/>
              <w:rPr>
                <w:rFonts w:ascii="Arial" w:eastAsiaTheme="minorEastAsia" w:hAnsi="Arial" w:cs="Arial"/>
                <w:lang w:val="fr-FR"/>
              </w:rPr>
            </w:pPr>
            <w:r w:rsidRPr="00665667">
              <w:rPr>
                <w:rFonts w:ascii="Arial" w:eastAsiaTheme="minorEastAsia" w:hAnsi="Arial" w:cs="Arial"/>
                <w:i/>
                <w:lang w:val="fr-FR"/>
              </w:rPr>
              <w:t xml:space="preserve">de =              </w:t>
            </w:r>
            <w:r w:rsidRPr="00665667">
              <w:rPr>
                <w:rFonts w:ascii="Arial" w:eastAsiaTheme="minorEastAsia" w:hAnsi="Arial" w:cs="Arial"/>
                <w:lang w:val="fr-FR"/>
              </w:rPr>
              <w:t>%</w:t>
            </w:r>
          </w:p>
          <w:p w14:paraId="1631E573" w14:textId="77777777" w:rsidR="00375971" w:rsidRPr="00665667" w:rsidRDefault="00375971" w:rsidP="00375971">
            <w:pPr>
              <w:pStyle w:val="IChOtextnormal"/>
              <w:spacing w:after="0"/>
              <w:rPr>
                <w:i/>
                <w:color w:val="FF0000"/>
                <w:sz w:val="20"/>
                <w:szCs w:val="20"/>
                <w:lang w:val="fr-FR"/>
              </w:rPr>
            </w:pPr>
          </w:p>
        </w:tc>
      </w:tr>
    </w:tbl>
    <w:p w14:paraId="0626BE59" w14:textId="77777777" w:rsidR="00375971" w:rsidRPr="0072428B" w:rsidRDefault="00375971" w:rsidP="00D60B7A">
      <w:pPr>
        <w:pStyle w:val="Lijstalinea"/>
        <w:spacing w:before="120" w:after="0" w:line="276" w:lineRule="auto"/>
        <w:ind w:left="0"/>
        <w:contextualSpacing w:val="0"/>
        <w:rPr>
          <w:lang w:val="en-GB"/>
        </w:rPr>
      </w:pPr>
      <w:r w:rsidRPr="0072428B">
        <w:rPr>
          <w:rFonts w:ascii="Arial" w:hAnsi="Arial" w:cs="Arial"/>
          <w:lang w:val="en-GB"/>
        </w:rPr>
        <w:lastRenderedPageBreak/>
        <w:t>Amino acids with a single chiral centr</w:t>
      </w:r>
      <w:r>
        <w:rPr>
          <w:rFonts w:ascii="Arial" w:hAnsi="Arial" w:cs="Arial"/>
          <w:lang w:val="en-GB"/>
        </w:rPr>
        <w:t>e</w:t>
      </w:r>
      <w:r w:rsidRPr="0072428B">
        <w:rPr>
          <w:rFonts w:ascii="Arial" w:hAnsi="Arial" w:cs="Arial"/>
          <w:lang w:val="en-GB"/>
        </w:rPr>
        <w:t xml:space="preserve"> undergo racemization</w:t>
      </w:r>
      <w:r>
        <w:rPr>
          <w:rFonts w:ascii="Arial" w:hAnsi="Arial" w:cs="Arial"/>
          <w:lang w:val="en-GB"/>
        </w:rPr>
        <w:t xml:space="preserve">, e.g. </w:t>
      </w:r>
      <w:r w:rsidRPr="0072428B">
        <w:rPr>
          <w:rFonts w:ascii="Arial" w:hAnsi="Arial" w:cs="Arial"/>
          <w:smallCaps/>
          <w:lang w:val="en-GB"/>
        </w:rPr>
        <w:t>l</w:t>
      </w:r>
      <w:r w:rsidRPr="0072428B">
        <w:rPr>
          <w:rFonts w:ascii="Arial" w:hAnsi="Arial" w:cs="Arial"/>
          <w:lang w:val="en-GB"/>
        </w:rPr>
        <w:t>-arginine</w:t>
      </w:r>
      <w:r>
        <w:rPr>
          <w:rFonts w:ascii="Arial" w:hAnsi="Arial" w:cs="Arial"/>
          <w:lang w:val="en-GB"/>
        </w:rPr>
        <w:t xml:space="preserve"> racemizes</w:t>
      </w:r>
      <w:r w:rsidRPr="0072428B">
        <w:rPr>
          <w:rFonts w:ascii="Arial" w:hAnsi="Arial" w:cs="Arial"/>
          <w:lang w:val="en-GB"/>
        </w:rPr>
        <w:t>:</w:t>
      </w:r>
    </w:p>
    <w:p w14:paraId="17610C97" w14:textId="77777777" w:rsidR="00375971" w:rsidRPr="0072428B" w:rsidRDefault="00375971" w:rsidP="00375971">
      <w:pPr>
        <w:spacing w:after="0" w:line="276" w:lineRule="auto"/>
        <w:jc w:val="center"/>
        <w:rPr>
          <w:rFonts w:ascii="Arial" w:hAnsi="Arial" w:cs="Arial"/>
          <w:lang w:val="en-GB"/>
        </w:rPr>
      </w:pPr>
      <w:r w:rsidRPr="0072428B">
        <w:rPr>
          <w:lang w:val="en-GB"/>
        </w:rPr>
        <w:object w:dxaOrig="3382" w:dyaOrig="734" w14:anchorId="6C5E1D6B">
          <v:shape id="_x0000_i1028" type="#_x0000_t75" style="width:168.6pt;height:36.6pt" o:ole="">
            <v:imagedata r:id="rId17" o:title=""/>
          </v:shape>
          <o:OLEObject Type="Embed" ProgID="ChemDraw.Document.6.0" ShapeID="_x0000_i1028" DrawAspect="Content" ObjectID="_1594040113" r:id="rId18"/>
        </w:object>
      </w:r>
    </w:p>
    <w:p w14:paraId="012CAF70" w14:textId="77777777" w:rsidR="00375971" w:rsidRPr="0072428B" w:rsidRDefault="00375971" w:rsidP="00375971">
      <w:pPr>
        <w:pStyle w:val="Lijstalinea"/>
        <w:spacing w:after="120" w:line="276" w:lineRule="auto"/>
        <w:ind w:left="0"/>
        <w:contextualSpacing w:val="0"/>
        <w:rPr>
          <w:rFonts w:ascii="Arial" w:hAnsi="Arial" w:cs="Arial"/>
          <w:lang w:val="en-GB"/>
        </w:rPr>
      </w:pPr>
      <w:r w:rsidRPr="0072428B">
        <w:rPr>
          <w:rFonts w:ascii="Arial" w:hAnsi="Arial" w:cs="Arial"/>
          <w:lang w:val="en-GB"/>
        </w:rPr>
        <w:t>T</w:t>
      </w:r>
      <w:r>
        <w:rPr>
          <w:rFonts w:ascii="Arial" w:hAnsi="Arial" w:cs="Arial"/>
          <w:lang w:val="en-GB"/>
        </w:rPr>
        <w:t>he t</w:t>
      </w:r>
      <w:r w:rsidRPr="0072428B">
        <w:rPr>
          <w:rFonts w:ascii="Arial" w:hAnsi="Arial" w:cs="Arial"/>
          <w:lang w:val="en-GB"/>
        </w:rPr>
        <w:t>ime evolution o</w:t>
      </w:r>
      <w:r>
        <w:rPr>
          <w:rFonts w:ascii="Arial" w:hAnsi="Arial" w:cs="Arial"/>
          <w:lang w:val="en-GB"/>
        </w:rPr>
        <w:t>f concentrations is governed by</w:t>
      </w:r>
    </w:p>
    <w:p w14:paraId="2A53001B" w14:textId="77777777" w:rsidR="00375971" w:rsidRPr="002945DB" w:rsidRDefault="00375971" w:rsidP="00375971">
      <w:pPr>
        <w:pStyle w:val="Lijstalinea"/>
        <w:spacing w:after="120" w:line="276" w:lineRule="auto"/>
        <w:ind w:left="0"/>
        <w:contextualSpacing w:val="0"/>
        <w:rPr>
          <w:rFonts w:ascii="Arial" w:eastAsia="Times New Roman" w:hAnsi="Arial" w:cs="Arial"/>
          <w:lang w:val="en-GB"/>
        </w:rPr>
      </w:pPr>
      <m:oMathPara>
        <m:oMath>
          <m:r>
            <m:rPr>
              <m:nor/>
            </m:rPr>
            <w:rPr>
              <w:rFonts w:ascii="Arial" w:eastAsia="Times New Roman" w:hAnsi="Arial" w:cs="Arial"/>
              <w:lang w:val="en-GB"/>
            </w:rPr>
            <m:t>ln</m:t>
          </m:r>
          <m:f>
            <m:fPr>
              <m:ctrlPr>
                <w:rPr>
                  <w:rFonts w:ascii="Cambria Math" w:eastAsia="Times New Roman" w:hAnsi="Cambria Math" w:cs="Arial"/>
                  <w:lang w:val="en-GB"/>
                </w:rPr>
              </m:ctrlPr>
            </m:fPr>
            <m:num>
              <m:r>
                <m:rPr>
                  <m:nor/>
                </m:rPr>
                <w:rPr>
                  <w:rFonts w:ascii="Arial" w:eastAsia="Times New Roman" w:hAnsi="Arial" w:cs="Arial"/>
                  <w:lang w:val="en-GB"/>
                </w:rPr>
                <m:t>1</m:t>
              </m:r>
              <m:r>
                <m:rPr>
                  <m:nor/>
                </m:rPr>
                <w:rPr>
                  <w:rFonts w:ascii="Cambria Math" w:eastAsia="Times New Roman" w:hAnsi="Arial" w:cs="Arial"/>
                  <w:lang w:val="en-GB"/>
                </w:rPr>
                <m:t xml:space="preserve"> </m:t>
              </m:r>
              <m:r>
                <m:rPr>
                  <m:nor/>
                </m:rPr>
                <w:rPr>
                  <w:rFonts w:ascii="Arial" w:eastAsia="Times New Roman" w:hAnsi="Arial" w:cs="Arial"/>
                  <w:lang w:val="en-GB"/>
                </w:rPr>
                <m:t>+</m:t>
              </m:r>
              <m:r>
                <m:rPr>
                  <m:nor/>
                </m:rPr>
                <w:rPr>
                  <w:rFonts w:ascii="Cambria Math" w:eastAsia="Times New Roman" w:hAnsi="Arial" w:cs="Arial"/>
                  <w:lang w:val="en-GB"/>
                </w:rPr>
                <m:t xml:space="preserve"> </m:t>
              </m:r>
              <m:f>
                <m:fPr>
                  <m:ctrlPr>
                    <w:rPr>
                      <w:rFonts w:ascii="Cambria Math" w:eastAsia="Times New Roman" w:hAnsi="Cambria Math" w:cs="Arial"/>
                      <w:lang w:val="en-GB"/>
                    </w:rPr>
                  </m:ctrlPr>
                </m:fPr>
                <m:num>
                  <m:r>
                    <m:rPr>
                      <m:nor/>
                    </m:rPr>
                    <w:rPr>
                      <w:rFonts w:ascii="Arial" w:eastAsia="Times New Roman" w:hAnsi="Arial" w:cs="Arial"/>
                      <w:lang w:val="en-GB"/>
                    </w:rPr>
                    <m:t>[D]</m:t>
                  </m:r>
                </m:num>
                <m:den>
                  <m:r>
                    <m:rPr>
                      <m:nor/>
                    </m:rPr>
                    <w:rPr>
                      <w:rFonts w:ascii="Arial" w:eastAsia="Times New Roman" w:hAnsi="Arial" w:cs="Arial"/>
                      <w:lang w:val="en-GB"/>
                    </w:rPr>
                    <m:t>[L]</m:t>
                  </m:r>
                </m:den>
              </m:f>
            </m:num>
            <m:den>
              <m:r>
                <m:rPr>
                  <m:nor/>
                </m:rPr>
                <w:rPr>
                  <w:rFonts w:ascii="Arial" w:eastAsia="Times New Roman" w:hAnsi="Arial" w:cs="Arial"/>
                  <w:lang w:val="en-GB"/>
                </w:rPr>
                <m:t>1</m:t>
              </m:r>
              <m:r>
                <m:rPr>
                  <m:nor/>
                </m:rPr>
                <w:rPr>
                  <w:rFonts w:ascii="Cambria Math" w:eastAsia="Times New Roman" w:hAnsi="Arial" w:cs="Arial"/>
                  <w:lang w:val="en-GB"/>
                </w:rPr>
                <m:t xml:space="preserve"> </m:t>
              </m:r>
              <m:r>
                <m:rPr>
                  <m:nor/>
                </m:rPr>
                <w:rPr>
                  <w:rFonts w:ascii="Arial" w:hAnsi="Arial" w:cs="Arial"/>
                  <w:lang w:val="en-GB"/>
                </w:rPr>
                <m:t>–</m:t>
              </m:r>
              <m:r>
                <m:rPr>
                  <m:nor/>
                </m:rPr>
                <w:rPr>
                  <w:rFonts w:ascii="Cambria Math" w:hAnsi="Arial" w:cs="Arial"/>
                  <w:color w:val="FF0000"/>
                  <w:lang w:val="en-GB"/>
                </w:rPr>
                <m:t xml:space="preserve"> </m:t>
              </m:r>
              <m:f>
                <m:fPr>
                  <m:ctrlPr>
                    <w:rPr>
                      <w:rFonts w:ascii="Cambria Math" w:eastAsia="Times New Roman" w:hAnsi="Cambria Math" w:cs="Arial"/>
                      <w:lang w:val="en-GB"/>
                    </w:rPr>
                  </m:ctrlPr>
                </m:fPr>
                <m:num>
                  <m:r>
                    <m:rPr>
                      <m:nor/>
                    </m:rPr>
                    <w:rPr>
                      <w:rFonts w:ascii="Arial" w:eastAsia="Times New Roman" w:hAnsi="Arial" w:cs="Arial"/>
                      <w:lang w:val="en-GB"/>
                    </w:rPr>
                    <m:t>[D]</m:t>
                  </m:r>
                </m:num>
                <m:den>
                  <m:r>
                    <m:rPr>
                      <m:nor/>
                    </m:rPr>
                    <w:rPr>
                      <w:rFonts w:ascii="Arial" w:eastAsia="Times New Roman" w:hAnsi="Arial" w:cs="Arial"/>
                      <w:lang w:val="en-GB"/>
                    </w:rPr>
                    <m:t>[L]</m:t>
                  </m:r>
                </m:den>
              </m:f>
            </m:den>
          </m:f>
          <m:r>
            <m:rPr>
              <m:nor/>
            </m:rPr>
            <w:rPr>
              <w:rFonts w:ascii="Cambria Math" w:eastAsia="Times New Roman" w:hAnsi="Arial" w:cs="Arial"/>
              <w:lang w:val="en-GB"/>
            </w:rPr>
            <m:t xml:space="preserve"> </m:t>
          </m:r>
          <m:r>
            <m:rPr>
              <m:nor/>
            </m:rPr>
            <w:rPr>
              <w:rFonts w:ascii="Arial" w:eastAsia="Times New Roman" w:hAnsi="Arial" w:cs="Arial"/>
              <w:lang w:val="en-GB"/>
            </w:rPr>
            <m:t>=</m:t>
          </m:r>
          <m:r>
            <m:rPr>
              <m:nor/>
            </m:rPr>
            <w:rPr>
              <w:rFonts w:ascii="Cambria Math" w:eastAsia="Times New Roman" w:hAnsi="Arial" w:cs="Arial"/>
              <w:lang w:val="en-GB"/>
            </w:rPr>
            <m:t xml:space="preserve"> </m:t>
          </m:r>
          <m:r>
            <m:rPr>
              <m:nor/>
            </m:rPr>
            <w:rPr>
              <w:rFonts w:ascii="Arial" w:eastAsia="Times New Roman" w:hAnsi="Arial" w:cs="Arial"/>
              <w:lang w:val="en-GB"/>
            </w:rPr>
            <m:t>2</m:t>
          </m:r>
          <m:sSub>
            <m:sSubPr>
              <m:ctrlPr>
                <w:rPr>
                  <w:rFonts w:ascii="Cambria Math" w:eastAsia="Times New Roman" w:hAnsi="Cambria Math" w:cs="Arial"/>
                  <w:i/>
                  <w:lang w:val="en-GB"/>
                </w:rPr>
              </m:ctrlPr>
            </m:sSubPr>
            <m:e>
              <m:r>
                <m:rPr>
                  <m:nor/>
                </m:rPr>
                <w:rPr>
                  <w:rFonts w:ascii="Arial" w:eastAsia="Times New Roman" w:hAnsi="Arial" w:cs="Arial"/>
                  <w:i/>
                  <w:lang w:val="en-GB"/>
                </w:rPr>
                <m:t>k</m:t>
              </m:r>
            </m:e>
            <m:sub>
              <m:r>
                <m:rPr>
                  <m:nor/>
                </m:rPr>
                <w:rPr>
                  <w:rFonts w:ascii="Arial" w:eastAsia="Times New Roman" w:hAnsi="Arial" w:cs="Arial"/>
                  <w:lang w:val="en-GB"/>
                </w:rPr>
                <m:t>1</m:t>
              </m:r>
            </m:sub>
          </m:sSub>
          <m:r>
            <m:rPr>
              <m:nor/>
            </m:rPr>
            <w:rPr>
              <w:rFonts w:ascii="Arial" w:eastAsia="Times New Roman" w:hAnsi="Arial" w:cs="Arial"/>
              <w:i/>
              <w:lang w:val="en-GB"/>
            </w:rPr>
            <m:t>t</m:t>
          </m:r>
          <m:r>
            <m:rPr>
              <m:nor/>
            </m:rPr>
            <w:rPr>
              <w:rFonts w:ascii="Cambria Math" w:eastAsia="Times New Roman" w:hAnsi="Arial" w:cs="Arial"/>
              <w:lang w:val="en-GB"/>
            </w:rPr>
            <m:t xml:space="preserve"> </m:t>
          </m:r>
          <m:r>
            <m:rPr>
              <m:nor/>
            </m:rPr>
            <w:rPr>
              <w:rFonts w:ascii="Arial" w:eastAsia="Times New Roman" w:hAnsi="Arial" w:cs="Arial"/>
              <w:lang w:val="en-GB"/>
            </w:rPr>
            <m:t>+</m:t>
          </m:r>
          <m:r>
            <m:rPr>
              <m:nor/>
            </m:rPr>
            <w:rPr>
              <w:rFonts w:ascii="Cambria Math" w:eastAsia="Times New Roman" w:hAnsi="Arial" w:cs="Arial"/>
              <w:lang w:val="en-GB"/>
            </w:rPr>
            <m:t xml:space="preserve"> </m:t>
          </m:r>
          <m:r>
            <m:rPr>
              <m:nor/>
            </m:rPr>
            <w:rPr>
              <w:rFonts w:ascii="Arial" w:eastAsia="Times New Roman" w:hAnsi="Arial" w:cs="Arial"/>
              <w:i/>
              <w:lang w:val="en-GB"/>
            </w:rPr>
            <m:t>C</m:t>
          </m:r>
        </m:oMath>
      </m:oMathPara>
    </w:p>
    <w:p w14:paraId="4D37C9ED" w14:textId="77777777" w:rsidR="00375971" w:rsidRPr="0072428B" w:rsidRDefault="00375971" w:rsidP="00375971">
      <w:pPr>
        <w:spacing w:after="360" w:line="276" w:lineRule="auto"/>
        <w:jc w:val="both"/>
        <w:rPr>
          <w:rFonts w:ascii="Arial" w:hAnsi="Arial" w:cs="Arial"/>
          <w:lang w:val="en-GB"/>
        </w:rPr>
      </w:pPr>
      <w:r w:rsidRPr="0072428B">
        <w:rPr>
          <w:rFonts w:ascii="Arial" w:hAnsi="Arial" w:cs="Arial"/>
          <w:lang w:val="en-GB"/>
        </w:rPr>
        <w:t xml:space="preserve">Here [D] and [L] are concentrations of </w:t>
      </w:r>
      <w:r w:rsidRPr="0072428B">
        <w:rPr>
          <w:rFonts w:ascii="Arial" w:hAnsi="Arial" w:cs="Arial"/>
          <w:smallCaps/>
          <w:lang w:val="en-GB"/>
        </w:rPr>
        <w:t>d</w:t>
      </w:r>
      <w:r w:rsidRPr="0072428B">
        <w:rPr>
          <w:rFonts w:ascii="Arial" w:hAnsi="Arial" w:cs="Arial"/>
          <w:lang w:val="en-GB"/>
        </w:rPr>
        <w:t xml:space="preserve">- and </w:t>
      </w:r>
      <w:r w:rsidRPr="0072428B">
        <w:rPr>
          <w:rFonts w:ascii="Arial" w:hAnsi="Arial" w:cs="Arial"/>
          <w:smallCaps/>
          <w:lang w:val="en-GB"/>
        </w:rPr>
        <w:t>l</w:t>
      </w:r>
      <w:r w:rsidRPr="0072428B">
        <w:rPr>
          <w:rFonts w:ascii="Arial" w:hAnsi="Arial" w:cs="Arial"/>
          <w:lang w:val="en-GB"/>
        </w:rPr>
        <w:t xml:space="preserve">-arginine at time </w:t>
      </w:r>
      <w:r w:rsidRPr="0072428B">
        <w:rPr>
          <w:rFonts w:ascii="Arial" w:hAnsi="Arial" w:cs="Arial"/>
          <w:i/>
          <w:lang w:val="en-GB"/>
        </w:rPr>
        <w:t>t</w:t>
      </w:r>
      <w:r w:rsidRPr="0072428B">
        <w:rPr>
          <w:rFonts w:ascii="Arial" w:hAnsi="Arial" w:cs="Arial"/>
          <w:lang w:val="en-GB"/>
        </w:rPr>
        <w:t xml:space="preserve">, </w:t>
      </w:r>
      <w:r w:rsidRPr="0072428B">
        <w:rPr>
          <w:rFonts w:ascii="Arial" w:hAnsi="Arial" w:cs="Arial"/>
          <w:i/>
          <w:lang w:val="en-GB"/>
        </w:rPr>
        <w:t>k</w:t>
      </w:r>
      <w:r w:rsidRPr="0072428B">
        <w:rPr>
          <w:rFonts w:ascii="Arial" w:hAnsi="Arial" w:cs="Arial"/>
          <w:vertAlign w:val="subscript"/>
          <w:lang w:val="en-GB"/>
        </w:rPr>
        <w:t>1</w:t>
      </w:r>
      <w:r>
        <w:rPr>
          <w:rFonts w:ascii="Arial" w:hAnsi="Arial" w:cs="Arial"/>
          <w:lang w:val="en-GB"/>
        </w:rPr>
        <w:t> is the</w:t>
      </w:r>
      <w:r w:rsidRPr="0072428B">
        <w:rPr>
          <w:rFonts w:ascii="Arial" w:hAnsi="Arial" w:cs="Arial"/>
          <w:lang w:val="en-GB"/>
        </w:rPr>
        <w:t xml:space="preserve"> rate constant</w:t>
      </w:r>
      <w:r>
        <w:rPr>
          <w:rFonts w:ascii="Arial" w:hAnsi="Arial" w:cs="Arial"/>
          <w:lang w:val="en-GB"/>
        </w:rPr>
        <w:t>,</w:t>
      </w:r>
      <w:r w:rsidRPr="0072428B">
        <w:rPr>
          <w:rFonts w:ascii="Arial" w:hAnsi="Arial" w:cs="Arial"/>
          <w:lang w:val="en-GB"/>
        </w:rPr>
        <w:t xml:space="preserve"> a</w:t>
      </w:r>
      <w:r>
        <w:rPr>
          <w:rFonts w:ascii="Arial" w:hAnsi="Arial" w:cs="Arial"/>
          <w:lang w:val="en-GB"/>
        </w:rPr>
        <w:t>nd the term</w:t>
      </w:r>
      <w:r w:rsidRPr="0072428B">
        <w:rPr>
          <w:rFonts w:ascii="Arial" w:hAnsi="Arial" w:cs="Arial"/>
          <w:i/>
          <w:lang w:val="en-GB"/>
        </w:rPr>
        <w:t xml:space="preserve"> C</w:t>
      </w:r>
      <w:r w:rsidRPr="0072428B">
        <w:rPr>
          <w:rFonts w:ascii="Arial" w:hAnsi="Arial" w:cs="Arial"/>
          <w:lang w:val="en-GB"/>
        </w:rPr>
        <w:t xml:space="preserve"> is set according</w:t>
      </w:r>
      <w:r>
        <w:rPr>
          <w:rFonts w:ascii="Arial" w:hAnsi="Arial" w:cs="Arial"/>
          <w:lang w:val="en-GB"/>
        </w:rPr>
        <w:t xml:space="preserve"> to the initial concentrations.</w:t>
      </w:r>
    </w:p>
    <w:p w14:paraId="704A5E53" w14:textId="77777777" w:rsidR="00375971" w:rsidRPr="0072428B" w:rsidRDefault="00375971" w:rsidP="00375971">
      <w:pPr>
        <w:spacing w:after="120" w:line="276" w:lineRule="auto"/>
        <w:jc w:val="both"/>
        <w:rPr>
          <w:rFonts w:ascii="Arial" w:hAnsi="Arial" w:cs="Arial"/>
          <w:lang w:val="en-GB"/>
        </w:rPr>
      </w:pPr>
      <w:r w:rsidRPr="0072428B">
        <w:rPr>
          <w:rFonts w:ascii="Arial" w:hAnsi="Arial" w:cs="Arial"/>
          <w:lang w:val="en-GB"/>
        </w:rPr>
        <w:t>Holy Roman Emperor Lothar III passed away du</w:t>
      </w:r>
      <w:r>
        <w:rPr>
          <w:rFonts w:ascii="Arial" w:hAnsi="Arial" w:cs="Arial"/>
          <w:lang w:val="en-GB"/>
        </w:rPr>
        <w:t>ring his journey to Sicily in 1</w:t>
      </w:r>
      <w:r w:rsidRPr="0072428B">
        <w:rPr>
          <w:rFonts w:ascii="Arial" w:hAnsi="Arial" w:cs="Arial"/>
          <w:lang w:val="en-GB"/>
        </w:rPr>
        <w:t xml:space="preserve">137. To facilitate the repatriation of the remains, his body was </w:t>
      </w:r>
      <w:r>
        <w:rPr>
          <w:rFonts w:ascii="Arial" w:hAnsi="Arial" w:cs="Arial"/>
          <w:lang w:val="en-GB"/>
        </w:rPr>
        <w:t xml:space="preserve">immediately after his death </w:t>
      </w:r>
      <w:r w:rsidRPr="0072428B">
        <w:rPr>
          <w:rFonts w:ascii="Arial" w:hAnsi="Arial" w:cs="Arial"/>
          <w:lang w:val="en-GB"/>
        </w:rPr>
        <w:t>boiled in water (373 K) for a certain time. Let us try to</w:t>
      </w:r>
      <w:r>
        <w:rPr>
          <w:rFonts w:ascii="Arial" w:hAnsi="Arial" w:cs="Arial"/>
          <w:lang w:val="en-GB"/>
        </w:rPr>
        <w:t> </w:t>
      </w:r>
      <w:r w:rsidRPr="0072428B">
        <w:rPr>
          <w:rFonts w:ascii="Arial" w:hAnsi="Arial" w:cs="Arial"/>
          <w:lang w:val="en-GB"/>
        </w:rPr>
        <w:t xml:space="preserve">estimate the boiling time with the help of chemical kinetics. We know that the rate constant </w:t>
      </w:r>
      <w:r w:rsidRPr="0072428B">
        <w:rPr>
          <w:rFonts w:ascii="Arial" w:hAnsi="Arial" w:cs="Arial"/>
          <w:i/>
          <w:lang w:val="en-GB"/>
        </w:rPr>
        <w:t>k</w:t>
      </w:r>
      <w:r w:rsidRPr="00DA6D09">
        <w:rPr>
          <w:rFonts w:ascii="Arial" w:hAnsi="Arial" w:cs="Arial"/>
          <w:vertAlign w:val="subscript"/>
          <w:lang w:val="en-GB"/>
        </w:rPr>
        <w:t>1</w:t>
      </w:r>
      <w:r w:rsidRPr="0072428B">
        <w:rPr>
          <w:rFonts w:ascii="Arial" w:hAnsi="Arial" w:cs="Arial"/>
          <w:i/>
          <w:vertAlign w:val="subscript"/>
          <w:lang w:val="en-GB"/>
        </w:rPr>
        <w:t xml:space="preserve"> </w:t>
      </w:r>
      <w:r w:rsidRPr="0072428B">
        <w:rPr>
          <w:rFonts w:ascii="Arial" w:hAnsi="Arial" w:cs="Arial"/>
          <w:lang w:val="en-GB"/>
        </w:rPr>
        <w:t>of</w:t>
      </w:r>
      <w:r>
        <w:rPr>
          <w:rFonts w:ascii="Arial" w:hAnsi="Arial" w:cs="Arial"/>
          <w:lang w:val="en-GB"/>
        </w:rPr>
        <w:t> </w:t>
      </w:r>
      <w:r w:rsidRPr="0072428B">
        <w:rPr>
          <w:rFonts w:ascii="Arial" w:hAnsi="Arial" w:cs="Arial"/>
          <w:lang w:val="en-GB"/>
        </w:rPr>
        <w:t>arginine racemi</w:t>
      </w:r>
      <w:r>
        <w:rPr>
          <w:rFonts w:ascii="Arial" w:hAnsi="Arial" w:cs="Arial"/>
          <w:lang w:val="en-GB"/>
        </w:rPr>
        <w:t>zation within the protein at 373 K and pH = 7 has the</w:t>
      </w:r>
      <w:r w:rsidRPr="0072428B">
        <w:rPr>
          <w:rFonts w:ascii="Arial" w:hAnsi="Arial" w:cs="Arial"/>
          <w:lang w:val="en-GB"/>
        </w:rPr>
        <w:t xml:space="preserve"> value of 5.10 ×</w:t>
      </w:r>
      <w:r w:rsidRPr="0072428B">
        <w:rPr>
          <w:lang w:val="en-GB"/>
        </w:rPr>
        <w:t> </w:t>
      </w:r>
      <w:r w:rsidRPr="0072428B">
        <w:rPr>
          <w:rFonts w:ascii="Arial" w:hAnsi="Arial" w:cs="Arial"/>
          <w:lang w:val="en-GB"/>
        </w:rPr>
        <w:t>10</w:t>
      </w:r>
      <w:r w:rsidRPr="0072428B">
        <w:rPr>
          <w:rFonts w:ascii="Arial" w:hAnsi="Arial" w:cs="Arial"/>
          <w:vertAlign w:val="superscript"/>
          <w:lang w:val="en-GB"/>
        </w:rPr>
        <w:t>−3</w:t>
      </w:r>
      <w:r w:rsidRPr="0072428B">
        <w:rPr>
          <w:rFonts w:ascii="Arial" w:hAnsi="Arial" w:cs="Arial"/>
          <w:lang w:val="en-GB"/>
        </w:rPr>
        <w:t xml:space="preserve"> h</w:t>
      </w:r>
      <w:r w:rsidRPr="0072428B">
        <w:rPr>
          <w:rFonts w:ascii="Arial" w:hAnsi="Arial" w:cs="Arial"/>
          <w:vertAlign w:val="superscript"/>
          <w:lang w:val="en-GB"/>
        </w:rPr>
        <w:t>−1</w:t>
      </w:r>
      <w:r w:rsidRPr="0072428B">
        <w:rPr>
          <w:rFonts w:ascii="Arial" w:hAnsi="Arial" w:cs="Arial"/>
          <w:lang w:val="en-GB"/>
        </w:rPr>
        <w:t>.</w:t>
      </w:r>
    </w:p>
    <w:p w14:paraId="70119AC6" w14:textId="77777777" w:rsidR="00375971" w:rsidRPr="0072428B" w:rsidRDefault="00375971" w:rsidP="00375971">
      <w:pPr>
        <w:spacing w:after="120" w:line="276" w:lineRule="auto"/>
        <w:jc w:val="both"/>
        <w:rPr>
          <w:lang w:val="en-GB"/>
        </w:rPr>
      </w:pPr>
      <w:r>
        <w:rPr>
          <w:rFonts w:ascii="Arial" w:hAnsi="Arial" w:cs="Arial"/>
          <w:lang w:val="en-GB"/>
        </w:rPr>
        <w:t>In order to analyse the isomeric composition of arginine in Lothar</w:t>
      </w:r>
      <w:r>
        <w:rPr>
          <w:rFonts w:ascii="Arial" w:hAnsi="Arial" w:cs="Arial"/>
        </w:rPr>
        <w:t>’</w:t>
      </w:r>
      <w:r>
        <w:rPr>
          <w:rFonts w:ascii="Arial" w:hAnsi="Arial" w:cs="Arial"/>
          <w:lang w:val="cs-CZ"/>
        </w:rPr>
        <w:t>s bones</w:t>
      </w:r>
      <w:r>
        <w:rPr>
          <w:rFonts w:ascii="Arial" w:hAnsi="Arial" w:cs="Arial"/>
          <w:lang w:val="en-GB"/>
        </w:rPr>
        <w:t>,</w:t>
      </w:r>
      <w:r w:rsidRPr="0072428B">
        <w:rPr>
          <w:rFonts w:ascii="Arial" w:hAnsi="Arial" w:cs="Arial"/>
          <w:lang w:val="en-GB"/>
        </w:rPr>
        <w:t xml:space="preserve"> we need to start with transferring arginine into solution. Lothar’s bones were hydrolyzed in a highly acidic en</w:t>
      </w:r>
      <w:r>
        <w:rPr>
          <w:rFonts w:ascii="Arial" w:hAnsi="Arial" w:cs="Arial"/>
          <w:lang w:val="en-GB"/>
        </w:rPr>
        <w:t>vironment for 4 hours at 383 K.</w:t>
      </w:r>
      <w:r w:rsidRPr="0072428B">
        <w:rPr>
          <w:rFonts w:ascii="Arial" w:hAnsi="Arial" w:cs="Arial"/>
          <w:lang w:val="en-GB"/>
        </w:rPr>
        <w:t xml:space="preserve"> The ratio of the optical isomers was </w:t>
      </w:r>
      <m:oMath>
        <m:f>
          <m:fPr>
            <m:ctrlPr>
              <w:rPr>
                <w:rFonts w:ascii="Cambria Math" w:hAnsi="Cambria Math" w:cs="Arial"/>
                <w:lang w:val="en-GB"/>
              </w:rPr>
            </m:ctrlPr>
          </m:fPr>
          <m:num>
            <m:r>
              <m:rPr>
                <m:nor/>
              </m:rPr>
              <w:rPr>
                <w:rFonts w:ascii="Arial" w:hAnsi="Arial" w:cs="Arial"/>
                <w:lang w:val="en-GB"/>
              </w:rPr>
              <m:t>[D]</m:t>
            </m:r>
          </m:num>
          <m:den>
            <m:r>
              <m:rPr>
                <m:nor/>
              </m:rPr>
              <w:rPr>
                <w:rFonts w:ascii="Arial" w:hAnsi="Arial" w:cs="Arial"/>
                <w:lang w:val="en-GB"/>
              </w:rPr>
              <m:t>[L]</m:t>
            </m:r>
          </m:den>
        </m:f>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r>
          <m:rPr>
            <m:nor/>
          </m:rPr>
          <w:rPr>
            <w:rFonts w:ascii="Arial" w:hAnsi="Arial" w:cs="Arial"/>
            <w:lang w:val="en-GB"/>
          </w:rPr>
          <m:t>0.090</m:t>
        </m:r>
      </m:oMath>
      <w:r w:rsidRPr="0072428B">
        <w:rPr>
          <w:rFonts w:ascii="Arial" w:hAnsi="Arial" w:cs="Arial"/>
          <w:lang w:val="en-GB"/>
        </w:rPr>
        <w:t xml:space="preserve">. Lothar’s wife Richenza was not boiled after her death. Her bones were hydrolyzed using the same procedure and in this case the ratio was </w:t>
      </w:r>
      <m:oMath>
        <m:f>
          <m:fPr>
            <m:ctrlPr>
              <w:rPr>
                <w:rFonts w:ascii="Cambria Math" w:hAnsi="Cambria Math" w:cs="Arial"/>
                <w:lang w:val="en-GB"/>
              </w:rPr>
            </m:ctrlPr>
          </m:fPr>
          <m:num>
            <m:r>
              <m:rPr>
                <m:nor/>
              </m:rPr>
              <w:rPr>
                <w:rFonts w:ascii="Arial" w:hAnsi="Arial" w:cs="Arial"/>
                <w:lang w:val="en-GB"/>
              </w:rPr>
              <m:t>[D]</m:t>
            </m:r>
          </m:num>
          <m:den>
            <m:r>
              <m:rPr>
                <m:nor/>
              </m:rPr>
              <w:rPr>
                <w:rFonts w:ascii="Arial" w:hAnsi="Arial" w:cs="Arial"/>
                <w:lang w:val="en-GB"/>
              </w:rPr>
              <m:t>[L]</m:t>
            </m:r>
          </m:den>
        </m:f>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r>
          <m:rPr>
            <m:nor/>
          </m:rPr>
          <w:rPr>
            <w:rFonts w:ascii="Arial" w:hAnsi="Arial" w:cs="Arial"/>
            <w:lang w:val="en-GB"/>
          </w:rPr>
          <m:t>0.059</m:t>
        </m:r>
      </m:oMath>
      <w:r w:rsidRPr="0072428B">
        <w:rPr>
          <w:rFonts w:ascii="Arial" w:hAnsi="Arial" w:cs="Arial"/>
          <w:lang w:val="en-GB"/>
        </w:rPr>
        <w:t xml:space="preserve">. (Note that the racemization </w:t>
      </w:r>
      <w:r>
        <w:rPr>
          <w:rFonts w:ascii="Arial" w:hAnsi="Arial" w:cs="Arial"/>
          <w:lang w:val="en-GB"/>
        </w:rPr>
        <w:t xml:space="preserve">also </w:t>
      </w:r>
      <w:r w:rsidRPr="0072428B">
        <w:rPr>
          <w:rFonts w:ascii="Arial" w:hAnsi="Arial" w:cs="Arial"/>
          <w:lang w:val="en-GB"/>
        </w:rPr>
        <w:t>takes pla</w:t>
      </w:r>
      <w:r>
        <w:rPr>
          <w:rFonts w:ascii="Arial" w:hAnsi="Arial" w:cs="Arial"/>
          <w:lang w:val="en-GB"/>
        </w:rPr>
        <w:t xml:space="preserve">ce during the hydrolysis, with the rate </w:t>
      </w:r>
      <w:r w:rsidRPr="00E04FE6">
        <w:rPr>
          <w:rFonts w:ascii="Arial" w:hAnsi="Arial" w:cs="Arial"/>
          <w:lang w:val="en-GB"/>
        </w:rPr>
        <w:t xml:space="preserve">constant </w:t>
      </w:r>
      <m:oMath>
        <m:sSubSup>
          <m:sSubSupPr>
            <m:ctrlPr>
              <w:rPr>
                <w:rFonts w:ascii="Cambria Math" w:eastAsia="Times New Roman" w:hAnsi="Cambria Math" w:cs="Arial"/>
                <w:i/>
                <w:lang w:val="en-GB"/>
              </w:rPr>
            </m:ctrlPr>
          </m:sSubSupPr>
          <m:e>
            <m:r>
              <m:rPr>
                <m:nor/>
              </m:rPr>
              <w:rPr>
                <w:rFonts w:ascii="Arial" w:eastAsia="Times New Roman" w:hAnsi="Arial" w:cs="Arial"/>
                <w:i/>
                <w:lang w:val="en-GB"/>
              </w:rPr>
              <m:t>k</m:t>
            </m:r>
          </m:e>
          <m:sub>
            <m:r>
              <m:rPr>
                <m:nor/>
              </m:rPr>
              <w:rPr>
                <w:rFonts w:ascii="Arial" w:eastAsia="Times New Roman" w:hAnsi="Arial" w:cs="Arial"/>
                <w:lang w:val="en-GB"/>
              </w:rPr>
              <m:t>1</m:t>
            </m:r>
          </m:sub>
          <m:sup>
            <m:r>
              <m:rPr>
                <m:nor/>
              </m:rPr>
              <w:rPr>
                <w:rFonts w:ascii="Cambria Math" w:eastAsia="Times New Roman" w:hAnsi="Cambria Math" w:cs="Arial"/>
                <w:lang w:val="en-GB"/>
              </w:rPr>
              <m:t>'</m:t>
            </m:r>
          </m:sup>
        </m:sSubSup>
      </m:oMath>
      <w:r w:rsidRPr="00E04FE6">
        <w:rPr>
          <w:rFonts w:ascii="Arial" w:hAnsi="Arial" w:cs="Arial"/>
          <w:lang w:val="en-GB"/>
        </w:rPr>
        <w:t xml:space="preserve">, different </w:t>
      </w:r>
      <w:r w:rsidRPr="00BB1041">
        <w:rPr>
          <w:rFonts w:ascii="Arial" w:hAnsi="Arial" w:cs="Arial"/>
          <w:lang w:val="en-GB"/>
        </w:rPr>
        <w:t xml:space="preserve">from </w:t>
      </w:r>
      <w:r w:rsidRPr="00B76AB0">
        <w:rPr>
          <w:rFonts w:ascii="Arial" w:hAnsi="Arial" w:cs="Arial"/>
          <w:i/>
          <w:lang w:val="en-GB"/>
        </w:rPr>
        <w:t>k</w:t>
      </w:r>
      <w:r w:rsidRPr="00B76AB0">
        <w:rPr>
          <w:rFonts w:ascii="Arial" w:hAnsi="Arial" w:cs="Arial"/>
          <w:vertAlign w:val="subscript"/>
          <w:lang w:val="en-GB"/>
        </w:rPr>
        <w:t>1</w:t>
      </w:r>
      <w:r>
        <w:rPr>
          <w:rFonts w:ascii="Arial" w:hAnsi="Arial" w:cs="Arial"/>
          <w:lang w:val="en-GB"/>
        </w:rPr>
        <w:t>).</w:t>
      </w:r>
    </w:p>
    <w:p w14:paraId="75F47EDD" w14:textId="77777777" w:rsidR="00D60B7A" w:rsidRDefault="00D60B7A" w:rsidP="00375971">
      <w:pPr>
        <w:pStyle w:val="IChOtextnormal"/>
        <w:ind w:left="570" w:hanging="570"/>
        <w:rPr>
          <w:lang w:val="en-GB"/>
        </w:rPr>
      </w:pPr>
    </w:p>
    <w:p w14:paraId="6E6B8B3F" w14:textId="205B9F21" w:rsidR="00375971" w:rsidRPr="0072428B" w:rsidRDefault="00375971" w:rsidP="00375971">
      <w:pPr>
        <w:pStyle w:val="IChOtextnormal"/>
        <w:ind w:left="570" w:hanging="570"/>
        <w:rPr>
          <w:lang w:val="en-GB"/>
        </w:rPr>
      </w:pPr>
      <w:r w:rsidRPr="0072428B">
        <w:rPr>
          <w:lang w:val="en-GB"/>
        </w:rPr>
        <w:t>2.8</w:t>
      </w:r>
      <w:r w:rsidRPr="0072428B">
        <w:rPr>
          <w:lang w:val="en-GB"/>
        </w:rPr>
        <w:tab/>
        <w:t xml:space="preserve">How long was the Holy Roman Emperor </w:t>
      </w:r>
      <w:r>
        <w:rPr>
          <w:lang w:val="en-GB"/>
        </w:rPr>
        <w:t>Lothar III boiled in water in 1</w:t>
      </w:r>
      <w:r w:rsidRPr="0072428B">
        <w:rPr>
          <w:lang w:val="en-GB"/>
        </w:rPr>
        <w:t>137?</w:t>
      </w:r>
    </w:p>
    <w:p w14:paraId="2EC9F0B1" w14:textId="77777777" w:rsidR="00375971" w:rsidRDefault="00375971" w:rsidP="00375971">
      <w:pPr>
        <w:pStyle w:val="IChOtextnormal"/>
        <w:ind w:left="570"/>
        <w:rPr>
          <w:lang w:val="en-GB"/>
        </w:rPr>
      </w:pPr>
      <w:r w:rsidRPr="0072428B">
        <w:rPr>
          <w:i/>
          <w:lang w:val="en-GB"/>
        </w:rPr>
        <w:t>Note</w:t>
      </w:r>
      <w:r w:rsidRPr="0072428B">
        <w:rPr>
          <w:lang w:val="en-GB"/>
        </w:rPr>
        <w:t xml:space="preserve">: The racemization of arginine is an extremely slow process at temperatures typically encountered in graves. As both bodies are only </w:t>
      </w:r>
      <w:r>
        <w:rPr>
          <w:lang w:val="en-GB"/>
        </w:rPr>
        <w:t>some</w:t>
      </w:r>
      <w:r w:rsidRPr="0072428B">
        <w:rPr>
          <w:lang w:val="en-GB"/>
        </w:rPr>
        <w:t xml:space="preserve"> 880 years old, we can neglect the natural racemization during this time.</w:t>
      </w:r>
    </w:p>
    <w:tbl>
      <w:tblPr>
        <w:tblStyle w:val="Tabelraster"/>
        <w:tblW w:w="0" w:type="auto"/>
        <w:tblInd w:w="570" w:type="dxa"/>
        <w:tblLook w:val="04A0" w:firstRow="1" w:lastRow="0" w:firstColumn="1" w:lastColumn="0" w:noHBand="0" w:noVBand="1"/>
      </w:tblPr>
      <w:tblGrid>
        <w:gridCol w:w="9058"/>
      </w:tblGrid>
      <w:tr w:rsidR="00375971" w:rsidRPr="0072428B" w14:paraId="556000A0" w14:textId="77777777" w:rsidTr="00375971">
        <w:tc>
          <w:tcPr>
            <w:tcW w:w="9629" w:type="dxa"/>
          </w:tcPr>
          <w:p w14:paraId="14237312" w14:textId="77777777" w:rsidR="00375971" w:rsidRPr="00BB1041" w:rsidRDefault="00375971" w:rsidP="00375971">
            <w:pPr>
              <w:spacing w:before="120" w:line="276" w:lineRule="auto"/>
              <w:jc w:val="both"/>
              <w:rPr>
                <w:rFonts w:ascii="Arial" w:hAnsi="Arial" w:cs="Arial"/>
                <w:lang w:val="en-GB"/>
              </w:rPr>
            </w:pPr>
            <w:r w:rsidRPr="00BB1041">
              <w:rPr>
                <w:rFonts w:ascii="Arial" w:hAnsi="Arial" w:cs="Arial"/>
                <w:lang w:val="en-GB"/>
              </w:rPr>
              <w:lastRenderedPageBreak/>
              <w:t>Calculation:</w:t>
            </w:r>
          </w:p>
          <w:p w14:paraId="2F0238EE" w14:textId="77777777" w:rsidR="00375971" w:rsidRDefault="00375971" w:rsidP="00375971">
            <w:pPr>
              <w:pStyle w:val="IChOtextnormal"/>
              <w:tabs>
                <w:tab w:val="left" w:pos="7390"/>
              </w:tabs>
              <w:spacing w:after="0"/>
              <w:rPr>
                <w:i/>
                <w:sz w:val="20"/>
                <w:szCs w:val="20"/>
                <w:lang w:val="en-GB"/>
              </w:rPr>
            </w:pPr>
          </w:p>
          <w:p w14:paraId="034ECF91" w14:textId="77777777" w:rsidR="00375971" w:rsidRDefault="00375971" w:rsidP="00375971">
            <w:pPr>
              <w:pStyle w:val="IChOtextnormal"/>
              <w:tabs>
                <w:tab w:val="left" w:pos="7390"/>
              </w:tabs>
              <w:spacing w:after="0"/>
              <w:rPr>
                <w:i/>
                <w:sz w:val="20"/>
                <w:szCs w:val="20"/>
                <w:lang w:val="en-GB"/>
              </w:rPr>
            </w:pPr>
          </w:p>
          <w:p w14:paraId="017D9DA2" w14:textId="77777777" w:rsidR="00375971" w:rsidRDefault="00375971" w:rsidP="00375971">
            <w:pPr>
              <w:pStyle w:val="IChOtextnormal"/>
              <w:tabs>
                <w:tab w:val="left" w:pos="7390"/>
              </w:tabs>
              <w:spacing w:after="0"/>
              <w:rPr>
                <w:i/>
                <w:sz w:val="20"/>
                <w:szCs w:val="20"/>
                <w:lang w:val="en-GB"/>
              </w:rPr>
            </w:pPr>
          </w:p>
          <w:p w14:paraId="4B150CEC" w14:textId="77777777" w:rsidR="00375971" w:rsidRDefault="00375971" w:rsidP="00375971">
            <w:pPr>
              <w:pStyle w:val="IChOtextnormal"/>
              <w:tabs>
                <w:tab w:val="left" w:pos="7390"/>
              </w:tabs>
              <w:spacing w:after="0"/>
              <w:rPr>
                <w:i/>
                <w:sz w:val="20"/>
                <w:szCs w:val="20"/>
                <w:lang w:val="en-GB"/>
              </w:rPr>
            </w:pPr>
          </w:p>
          <w:p w14:paraId="019D85A3" w14:textId="77777777" w:rsidR="00375971" w:rsidRDefault="00375971" w:rsidP="00375971">
            <w:pPr>
              <w:pStyle w:val="IChOtextnormal"/>
              <w:tabs>
                <w:tab w:val="left" w:pos="7390"/>
              </w:tabs>
              <w:spacing w:after="0"/>
              <w:rPr>
                <w:i/>
                <w:sz w:val="20"/>
                <w:szCs w:val="20"/>
                <w:lang w:val="en-GB"/>
              </w:rPr>
            </w:pPr>
          </w:p>
          <w:p w14:paraId="131C5EA9" w14:textId="77777777" w:rsidR="00375971" w:rsidRDefault="00375971" w:rsidP="00375971">
            <w:pPr>
              <w:pStyle w:val="IChOtextnormal"/>
              <w:tabs>
                <w:tab w:val="left" w:pos="7390"/>
              </w:tabs>
              <w:spacing w:after="0"/>
              <w:rPr>
                <w:i/>
                <w:sz w:val="20"/>
                <w:szCs w:val="20"/>
                <w:lang w:val="en-GB"/>
              </w:rPr>
            </w:pPr>
          </w:p>
          <w:p w14:paraId="426845D3" w14:textId="77777777" w:rsidR="00375971" w:rsidRDefault="00375971" w:rsidP="00375971">
            <w:pPr>
              <w:pStyle w:val="IChOtextnormal"/>
              <w:tabs>
                <w:tab w:val="left" w:pos="7390"/>
              </w:tabs>
              <w:spacing w:after="0"/>
              <w:rPr>
                <w:i/>
                <w:sz w:val="20"/>
                <w:szCs w:val="20"/>
                <w:lang w:val="en-GB"/>
              </w:rPr>
            </w:pPr>
          </w:p>
          <w:p w14:paraId="354B791F" w14:textId="77777777" w:rsidR="00375971" w:rsidRDefault="00375971" w:rsidP="00375971">
            <w:pPr>
              <w:pStyle w:val="IChOtextnormal"/>
              <w:tabs>
                <w:tab w:val="left" w:pos="7390"/>
              </w:tabs>
              <w:spacing w:after="0"/>
              <w:rPr>
                <w:i/>
                <w:sz w:val="20"/>
                <w:szCs w:val="20"/>
                <w:lang w:val="en-GB"/>
              </w:rPr>
            </w:pPr>
          </w:p>
          <w:p w14:paraId="2B7264BE" w14:textId="77777777" w:rsidR="00375971" w:rsidRDefault="00375971" w:rsidP="00375971">
            <w:pPr>
              <w:pStyle w:val="IChOtextnormal"/>
              <w:tabs>
                <w:tab w:val="left" w:pos="7390"/>
              </w:tabs>
              <w:spacing w:after="0"/>
              <w:rPr>
                <w:i/>
                <w:sz w:val="20"/>
                <w:szCs w:val="20"/>
                <w:lang w:val="en-GB"/>
              </w:rPr>
            </w:pPr>
          </w:p>
          <w:p w14:paraId="5E8F95A1" w14:textId="77777777" w:rsidR="00375971" w:rsidRDefault="00375971" w:rsidP="00375971">
            <w:pPr>
              <w:pStyle w:val="IChOtextnormal"/>
              <w:tabs>
                <w:tab w:val="left" w:pos="7390"/>
              </w:tabs>
              <w:spacing w:after="0"/>
              <w:rPr>
                <w:i/>
                <w:sz w:val="20"/>
                <w:szCs w:val="20"/>
                <w:lang w:val="en-GB"/>
              </w:rPr>
            </w:pPr>
          </w:p>
          <w:p w14:paraId="456C1BB4" w14:textId="77777777" w:rsidR="00375971" w:rsidRDefault="00375971" w:rsidP="00375971">
            <w:pPr>
              <w:pStyle w:val="IChOtextnormal"/>
              <w:tabs>
                <w:tab w:val="left" w:pos="7390"/>
              </w:tabs>
              <w:spacing w:after="0"/>
              <w:rPr>
                <w:i/>
                <w:sz w:val="20"/>
                <w:szCs w:val="20"/>
                <w:lang w:val="en-GB"/>
              </w:rPr>
            </w:pPr>
          </w:p>
          <w:p w14:paraId="5F6F968A" w14:textId="77777777" w:rsidR="00375971" w:rsidRDefault="00375971" w:rsidP="00375971">
            <w:pPr>
              <w:pStyle w:val="IChOtextnormal"/>
              <w:tabs>
                <w:tab w:val="left" w:pos="7390"/>
              </w:tabs>
              <w:spacing w:after="0"/>
              <w:rPr>
                <w:i/>
                <w:sz w:val="20"/>
                <w:szCs w:val="20"/>
                <w:lang w:val="en-GB"/>
              </w:rPr>
            </w:pPr>
          </w:p>
          <w:p w14:paraId="56EF1747" w14:textId="77777777" w:rsidR="00375971" w:rsidRDefault="00375971" w:rsidP="00375971">
            <w:pPr>
              <w:pStyle w:val="IChOtextnormal"/>
              <w:tabs>
                <w:tab w:val="left" w:pos="7390"/>
              </w:tabs>
              <w:spacing w:after="0"/>
              <w:rPr>
                <w:i/>
                <w:sz w:val="20"/>
                <w:szCs w:val="20"/>
                <w:lang w:val="en-GB"/>
              </w:rPr>
            </w:pPr>
          </w:p>
          <w:p w14:paraId="2D5CF542" w14:textId="77777777" w:rsidR="00375971" w:rsidRDefault="00375971" w:rsidP="00375971">
            <w:pPr>
              <w:pStyle w:val="IChOtextnormal"/>
              <w:tabs>
                <w:tab w:val="left" w:pos="7390"/>
              </w:tabs>
              <w:spacing w:after="0"/>
              <w:rPr>
                <w:i/>
                <w:sz w:val="20"/>
                <w:szCs w:val="20"/>
                <w:lang w:val="en-GB"/>
              </w:rPr>
            </w:pPr>
          </w:p>
          <w:p w14:paraId="62399F1F" w14:textId="77777777" w:rsidR="00375971" w:rsidRDefault="00375971" w:rsidP="00375971">
            <w:pPr>
              <w:pStyle w:val="IChOtextnormal"/>
              <w:tabs>
                <w:tab w:val="left" w:pos="7390"/>
              </w:tabs>
              <w:spacing w:after="0"/>
              <w:rPr>
                <w:i/>
                <w:sz w:val="20"/>
                <w:szCs w:val="20"/>
                <w:lang w:val="en-GB"/>
              </w:rPr>
            </w:pPr>
          </w:p>
          <w:p w14:paraId="579A404D" w14:textId="77777777" w:rsidR="00375971" w:rsidRDefault="00375971" w:rsidP="00375971">
            <w:pPr>
              <w:pStyle w:val="IChOtextnormal"/>
              <w:tabs>
                <w:tab w:val="left" w:pos="7390"/>
              </w:tabs>
              <w:spacing w:after="0"/>
              <w:rPr>
                <w:i/>
                <w:sz w:val="20"/>
                <w:szCs w:val="20"/>
                <w:lang w:val="en-GB"/>
              </w:rPr>
            </w:pPr>
          </w:p>
          <w:p w14:paraId="53A1B438" w14:textId="77777777" w:rsidR="00375971" w:rsidRDefault="00375971" w:rsidP="00375971">
            <w:pPr>
              <w:pStyle w:val="IChOtextnormal"/>
              <w:tabs>
                <w:tab w:val="left" w:pos="7390"/>
              </w:tabs>
              <w:spacing w:after="0"/>
              <w:rPr>
                <w:i/>
                <w:sz w:val="20"/>
                <w:szCs w:val="20"/>
                <w:lang w:val="en-GB"/>
              </w:rPr>
            </w:pPr>
          </w:p>
          <w:p w14:paraId="7D8BB7E9" w14:textId="77777777" w:rsidR="00375971" w:rsidRDefault="00375971" w:rsidP="00375971">
            <w:pPr>
              <w:pStyle w:val="IChOtextnormal"/>
              <w:tabs>
                <w:tab w:val="left" w:pos="7390"/>
              </w:tabs>
              <w:spacing w:after="0"/>
              <w:rPr>
                <w:i/>
                <w:sz w:val="20"/>
                <w:szCs w:val="20"/>
                <w:lang w:val="en-GB"/>
              </w:rPr>
            </w:pPr>
          </w:p>
          <w:p w14:paraId="741B513D" w14:textId="77777777" w:rsidR="00375971" w:rsidRDefault="00375971" w:rsidP="00375971">
            <w:pPr>
              <w:pStyle w:val="IChOtextnormal"/>
              <w:tabs>
                <w:tab w:val="left" w:pos="7390"/>
              </w:tabs>
              <w:spacing w:after="0"/>
              <w:rPr>
                <w:i/>
                <w:sz w:val="20"/>
                <w:szCs w:val="20"/>
                <w:lang w:val="en-GB"/>
              </w:rPr>
            </w:pPr>
          </w:p>
          <w:p w14:paraId="57088B11" w14:textId="77777777" w:rsidR="00375971" w:rsidRDefault="00375971" w:rsidP="00375971">
            <w:pPr>
              <w:pStyle w:val="IChOtextnormal"/>
              <w:tabs>
                <w:tab w:val="left" w:pos="7390"/>
              </w:tabs>
              <w:spacing w:after="0"/>
              <w:rPr>
                <w:i/>
                <w:sz w:val="20"/>
                <w:szCs w:val="20"/>
                <w:lang w:val="en-GB"/>
              </w:rPr>
            </w:pPr>
          </w:p>
          <w:p w14:paraId="7DCBF964" w14:textId="77777777" w:rsidR="00375971" w:rsidRDefault="00375971" w:rsidP="00375971">
            <w:pPr>
              <w:pStyle w:val="IChOtextnormal"/>
              <w:tabs>
                <w:tab w:val="left" w:pos="7390"/>
              </w:tabs>
              <w:spacing w:after="0"/>
              <w:rPr>
                <w:i/>
                <w:sz w:val="20"/>
                <w:szCs w:val="20"/>
                <w:lang w:val="en-GB"/>
              </w:rPr>
            </w:pPr>
          </w:p>
          <w:p w14:paraId="152B78F4" w14:textId="77777777" w:rsidR="00375971" w:rsidRDefault="00375971" w:rsidP="00375971">
            <w:pPr>
              <w:pStyle w:val="IChOtextnormal"/>
              <w:tabs>
                <w:tab w:val="left" w:pos="7390"/>
              </w:tabs>
              <w:spacing w:after="0"/>
              <w:rPr>
                <w:i/>
                <w:sz w:val="20"/>
                <w:szCs w:val="20"/>
                <w:lang w:val="en-GB"/>
              </w:rPr>
            </w:pPr>
          </w:p>
          <w:p w14:paraId="3FCBD36D" w14:textId="77777777" w:rsidR="00375971" w:rsidRDefault="00375971" w:rsidP="00375971">
            <w:pPr>
              <w:pStyle w:val="IChOtextnormal"/>
              <w:tabs>
                <w:tab w:val="left" w:pos="7390"/>
              </w:tabs>
              <w:spacing w:after="0"/>
              <w:rPr>
                <w:i/>
                <w:sz w:val="20"/>
                <w:szCs w:val="20"/>
                <w:lang w:val="en-GB"/>
              </w:rPr>
            </w:pPr>
          </w:p>
          <w:p w14:paraId="097ACB93" w14:textId="77777777" w:rsidR="00375971" w:rsidRDefault="00375971" w:rsidP="00375971">
            <w:pPr>
              <w:pStyle w:val="IChOtextnormal"/>
              <w:tabs>
                <w:tab w:val="left" w:pos="7390"/>
              </w:tabs>
              <w:spacing w:after="0"/>
              <w:rPr>
                <w:i/>
                <w:sz w:val="20"/>
                <w:szCs w:val="20"/>
                <w:lang w:val="en-GB"/>
              </w:rPr>
            </w:pPr>
          </w:p>
          <w:p w14:paraId="46E08B1D" w14:textId="77777777" w:rsidR="00375971" w:rsidRDefault="00375971" w:rsidP="00375971">
            <w:pPr>
              <w:pStyle w:val="IChOtextnormal"/>
              <w:tabs>
                <w:tab w:val="left" w:pos="7390"/>
              </w:tabs>
              <w:spacing w:after="0"/>
              <w:rPr>
                <w:i/>
                <w:sz w:val="20"/>
                <w:szCs w:val="20"/>
                <w:lang w:val="en-GB"/>
              </w:rPr>
            </w:pPr>
          </w:p>
          <w:p w14:paraId="2F45A0AB" w14:textId="77777777" w:rsidR="00375971" w:rsidRDefault="00375971" w:rsidP="00375971">
            <w:pPr>
              <w:pStyle w:val="IChOtextnormal"/>
              <w:tabs>
                <w:tab w:val="left" w:pos="7390"/>
              </w:tabs>
              <w:spacing w:after="0"/>
              <w:rPr>
                <w:i/>
                <w:sz w:val="20"/>
                <w:szCs w:val="20"/>
                <w:lang w:val="en-GB"/>
              </w:rPr>
            </w:pPr>
          </w:p>
          <w:p w14:paraId="1D317E64" w14:textId="77777777" w:rsidR="00375971" w:rsidRDefault="00375971" w:rsidP="00375971">
            <w:pPr>
              <w:pStyle w:val="IChOtextnormal"/>
              <w:tabs>
                <w:tab w:val="left" w:pos="7390"/>
              </w:tabs>
              <w:spacing w:after="0"/>
              <w:rPr>
                <w:i/>
                <w:sz w:val="20"/>
                <w:szCs w:val="20"/>
                <w:lang w:val="en-GB"/>
              </w:rPr>
            </w:pPr>
          </w:p>
          <w:p w14:paraId="0ECA73A2" w14:textId="77777777" w:rsidR="00375971" w:rsidRDefault="00375971" w:rsidP="00375971">
            <w:pPr>
              <w:pStyle w:val="IChOtextnormal"/>
              <w:tabs>
                <w:tab w:val="left" w:pos="7390"/>
              </w:tabs>
              <w:spacing w:after="0"/>
              <w:rPr>
                <w:i/>
                <w:sz w:val="20"/>
                <w:szCs w:val="20"/>
                <w:lang w:val="en-GB"/>
              </w:rPr>
            </w:pPr>
          </w:p>
          <w:p w14:paraId="07C2D543" w14:textId="77777777" w:rsidR="00375971" w:rsidRDefault="00375971" w:rsidP="00375971">
            <w:pPr>
              <w:pStyle w:val="IChOtextnormal"/>
              <w:tabs>
                <w:tab w:val="left" w:pos="7390"/>
              </w:tabs>
              <w:spacing w:after="0"/>
              <w:rPr>
                <w:i/>
                <w:sz w:val="20"/>
                <w:szCs w:val="20"/>
                <w:lang w:val="en-GB"/>
              </w:rPr>
            </w:pPr>
          </w:p>
          <w:p w14:paraId="587C22C9" w14:textId="77777777" w:rsidR="00375971" w:rsidRDefault="00375971" w:rsidP="00375971">
            <w:pPr>
              <w:pStyle w:val="IChOtextnormal"/>
              <w:tabs>
                <w:tab w:val="left" w:pos="7390"/>
              </w:tabs>
              <w:spacing w:after="0"/>
              <w:rPr>
                <w:i/>
                <w:sz w:val="20"/>
                <w:szCs w:val="20"/>
                <w:lang w:val="en-GB"/>
              </w:rPr>
            </w:pPr>
          </w:p>
          <w:p w14:paraId="2D4F62BF" w14:textId="77777777" w:rsidR="00375971" w:rsidRDefault="00375971" w:rsidP="00375971">
            <w:pPr>
              <w:pStyle w:val="IChOtextnormal"/>
              <w:tabs>
                <w:tab w:val="left" w:pos="7390"/>
              </w:tabs>
              <w:spacing w:after="0"/>
              <w:rPr>
                <w:i/>
                <w:sz w:val="20"/>
                <w:szCs w:val="20"/>
                <w:lang w:val="en-GB"/>
              </w:rPr>
            </w:pPr>
          </w:p>
          <w:p w14:paraId="598BF82D" w14:textId="77777777" w:rsidR="00375971" w:rsidRDefault="00375971" w:rsidP="00375971">
            <w:pPr>
              <w:pStyle w:val="IChOtextnormal"/>
              <w:tabs>
                <w:tab w:val="left" w:pos="7390"/>
              </w:tabs>
              <w:spacing w:after="0"/>
              <w:rPr>
                <w:i/>
                <w:sz w:val="20"/>
                <w:szCs w:val="20"/>
                <w:lang w:val="en-GB"/>
              </w:rPr>
            </w:pPr>
          </w:p>
          <w:p w14:paraId="69BCB86D" w14:textId="77777777" w:rsidR="00375971" w:rsidRDefault="00375971" w:rsidP="00375971">
            <w:pPr>
              <w:pStyle w:val="IChOtextnormal"/>
              <w:tabs>
                <w:tab w:val="left" w:pos="7390"/>
              </w:tabs>
              <w:spacing w:after="0"/>
              <w:rPr>
                <w:i/>
                <w:sz w:val="20"/>
                <w:szCs w:val="20"/>
                <w:lang w:val="en-GB"/>
              </w:rPr>
            </w:pPr>
          </w:p>
          <w:p w14:paraId="07FC24E3" w14:textId="77777777" w:rsidR="00375971" w:rsidRDefault="00375971" w:rsidP="00375971">
            <w:pPr>
              <w:pStyle w:val="IChOtextnormal"/>
              <w:tabs>
                <w:tab w:val="left" w:pos="7390"/>
              </w:tabs>
              <w:spacing w:after="0"/>
              <w:rPr>
                <w:i/>
                <w:sz w:val="20"/>
                <w:szCs w:val="20"/>
                <w:lang w:val="en-GB"/>
              </w:rPr>
            </w:pPr>
          </w:p>
          <w:p w14:paraId="6F1FD288" w14:textId="77777777" w:rsidR="00375971" w:rsidRPr="00BB1041" w:rsidRDefault="00375971" w:rsidP="00375971">
            <w:pPr>
              <w:pStyle w:val="IChOtextnormal"/>
              <w:tabs>
                <w:tab w:val="left" w:pos="7390"/>
              </w:tabs>
              <w:spacing w:after="0"/>
              <w:rPr>
                <w:sz w:val="20"/>
                <w:szCs w:val="20"/>
                <w:lang w:val="en-GB"/>
              </w:rPr>
            </w:pPr>
            <w:r w:rsidRPr="00BB1041">
              <w:rPr>
                <w:i/>
                <w:sz w:val="20"/>
                <w:szCs w:val="20"/>
                <w:lang w:val="en-GB"/>
              </w:rPr>
              <w:t>t</w:t>
            </w:r>
            <w:r w:rsidRPr="00BB1041">
              <w:rPr>
                <w:sz w:val="20"/>
                <w:szCs w:val="20"/>
                <w:vertAlign w:val="subscript"/>
                <w:lang w:val="en-GB"/>
              </w:rPr>
              <w:t>boiling</w:t>
            </w:r>
            <w:r w:rsidRPr="00BB1041">
              <w:rPr>
                <w:sz w:val="20"/>
                <w:szCs w:val="20"/>
                <w:lang w:val="en-GB"/>
              </w:rPr>
              <w:t xml:space="preserve"> =                h</w:t>
            </w:r>
          </w:p>
          <w:p w14:paraId="32DCA2D8" w14:textId="77777777" w:rsidR="00375971" w:rsidRPr="0072428B" w:rsidRDefault="00375971" w:rsidP="00375971">
            <w:pPr>
              <w:pStyle w:val="IChOtextnormal"/>
              <w:tabs>
                <w:tab w:val="left" w:pos="7390"/>
              </w:tabs>
              <w:spacing w:after="0"/>
              <w:rPr>
                <w:lang w:val="en-GB"/>
              </w:rPr>
            </w:pPr>
          </w:p>
        </w:tc>
      </w:tr>
    </w:tbl>
    <w:p w14:paraId="5F04D0E4" w14:textId="77777777" w:rsidR="00375971" w:rsidRDefault="00375971" w:rsidP="00375971">
      <w:pPr>
        <w:rPr>
          <w:rFonts w:ascii="Arial" w:hAnsi="Arial" w:cs="Arial"/>
          <w:lang w:val="en-GB"/>
        </w:rPr>
      </w:pPr>
      <w:r>
        <w:rPr>
          <w:lang w:val="en-GB"/>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817"/>
        <w:gridCol w:w="1027"/>
        <w:gridCol w:w="1027"/>
        <w:gridCol w:w="1027"/>
        <w:gridCol w:w="1027"/>
        <w:gridCol w:w="1027"/>
        <w:gridCol w:w="1027"/>
      </w:tblGrid>
      <w:tr w:rsidR="00375971" w:rsidRPr="0072428B" w14:paraId="04D9802A" w14:textId="77777777" w:rsidTr="00375971">
        <w:trPr>
          <w:trHeight w:val="417"/>
          <w:jc w:val="center"/>
        </w:trPr>
        <w:tc>
          <w:tcPr>
            <w:tcW w:w="1655" w:type="dxa"/>
            <w:vMerge w:val="restart"/>
            <w:vAlign w:val="center"/>
          </w:tcPr>
          <w:p w14:paraId="56CEA1B4" w14:textId="77777777" w:rsidR="00375971" w:rsidRPr="0072428B" w:rsidRDefault="00375971" w:rsidP="00375971">
            <w:pPr>
              <w:pStyle w:val="IChOtextnormal"/>
              <w:spacing w:after="0"/>
              <w:jc w:val="center"/>
              <w:rPr>
                <w:b/>
                <w:lang w:val="en-GB"/>
              </w:rPr>
            </w:pPr>
            <w:r w:rsidRPr="0072428B">
              <w:rPr>
                <w:b/>
                <w:lang w:val="en-GB"/>
              </w:rPr>
              <w:lastRenderedPageBreak/>
              <w:t>Theoretical</w:t>
            </w:r>
          </w:p>
          <w:p w14:paraId="501E5F4A" w14:textId="77777777" w:rsidR="00375971" w:rsidRPr="0072428B" w:rsidRDefault="00375971" w:rsidP="00375971">
            <w:pPr>
              <w:pStyle w:val="IChOtextnormal"/>
              <w:spacing w:after="0"/>
              <w:jc w:val="center"/>
              <w:rPr>
                <w:b/>
                <w:lang w:val="en-GB"/>
              </w:rPr>
            </w:pPr>
            <w:r w:rsidRPr="0072428B">
              <w:rPr>
                <w:b/>
                <w:lang w:val="en-GB"/>
              </w:rPr>
              <w:t>Problem 3</w:t>
            </w:r>
          </w:p>
          <w:p w14:paraId="383A7F1D" w14:textId="77777777" w:rsidR="00375971" w:rsidRDefault="00375971" w:rsidP="00375971">
            <w:pPr>
              <w:pStyle w:val="IChOtextnormal"/>
              <w:spacing w:after="0" w:line="240" w:lineRule="auto"/>
              <w:jc w:val="center"/>
              <w:rPr>
                <w:lang w:val="en-GB"/>
              </w:rPr>
            </w:pPr>
          </w:p>
          <w:p w14:paraId="372B3E39" w14:textId="77777777" w:rsidR="00375971" w:rsidRPr="0072428B" w:rsidRDefault="00375971" w:rsidP="00375971">
            <w:pPr>
              <w:pStyle w:val="IChOtextnormal"/>
              <w:spacing w:after="0" w:line="240" w:lineRule="auto"/>
              <w:jc w:val="center"/>
              <w:rPr>
                <w:b/>
                <w:lang w:val="en-GB"/>
              </w:rPr>
            </w:pPr>
            <w:r>
              <w:rPr>
                <w:lang w:val="en-GB"/>
              </w:rPr>
              <w:t>8</w:t>
            </w:r>
            <w:r w:rsidRPr="0072428B">
              <w:rPr>
                <w:lang w:val="en-GB"/>
              </w:rPr>
              <w:t>% of the total</w:t>
            </w:r>
          </w:p>
        </w:tc>
        <w:tc>
          <w:tcPr>
            <w:tcW w:w="1817" w:type="dxa"/>
            <w:vAlign w:val="center"/>
          </w:tcPr>
          <w:p w14:paraId="10FEDD83" w14:textId="77777777" w:rsidR="00375971" w:rsidRPr="0072428B" w:rsidRDefault="00375971" w:rsidP="00375971">
            <w:pPr>
              <w:pStyle w:val="IChOtextnormal"/>
              <w:spacing w:after="0" w:line="240" w:lineRule="auto"/>
              <w:jc w:val="center"/>
              <w:rPr>
                <w:lang w:val="en-GB"/>
              </w:rPr>
            </w:pPr>
            <w:r w:rsidRPr="0072428B">
              <w:rPr>
                <w:lang w:val="en-GB"/>
              </w:rPr>
              <w:t>Question</w:t>
            </w:r>
          </w:p>
        </w:tc>
        <w:tc>
          <w:tcPr>
            <w:tcW w:w="1027" w:type="dxa"/>
            <w:vAlign w:val="center"/>
          </w:tcPr>
          <w:p w14:paraId="1C84A509" w14:textId="77777777" w:rsidR="00375971" w:rsidRPr="0072428B" w:rsidRDefault="00375971" w:rsidP="00375971">
            <w:pPr>
              <w:pStyle w:val="IChOtextnormal"/>
              <w:spacing w:after="0" w:line="240" w:lineRule="auto"/>
              <w:jc w:val="center"/>
              <w:rPr>
                <w:lang w:val="en-GB"/>
              </w:rPr>
            </w:pPr>
            <w:r w:rsidRPr="0072428B">
              <w:rPr>
                <w:lang w:val="en-GB"/>
              </w:rPr>
              <w:t>3.1</w:t>
            </w:r>
          </w:p>
        </w:tc>
        <w:tc>
          <w:tcPr>
            <w:tcW w:w="1027" w:type="dxa"/>
            <w:vAlign w:val="center"/>
          </w:tcPr>
          <w:p w14:paraId="27BC17D2" w14:textId="77777777" w:rsidR="00375971" w:rsidRPr="0072428B" w:rsidRDefault="00375971" w:rsidP="00375971">
            <w:pPr>
              <w:pStyle w:val="IChOtextnormal"/>
              <w:spacing w:after="0" w:line="240" w:lineRule="auto"/>
              <w:jc w:val="center"/>
              <w:rPr>
                <w:lang w:val="en-GB"/>
              </w:rPr>
            </w:pPr>
            <w:r w:rsidRPr="0072428B">
              <w:rPr>
                <w:lang w:val="en-GB"/>
              </w:rPr>
              <w:t>3.2</w:t>
            </w:r>
          </w:p>
        </w:tc>
        <w:tc>
          <w:tcPr>
            <w:tcW w:w="1027" w:type="dxa"/>
            <w:vAlign w:val="center"/>
          </w:tcPr>
          <w:p w14:paraId="75EAAD0D" w14:textId="77777777" w:rsidR="00375971" w:rsidRPr="0072428B" w:rsidRDefault="00375971" w:rsidP="00375971">
            <w:pPr>
              <w:pStyle w:val="IChOtextnormal"/>
              <w:spacing w:after="0" w:line="240" w:lineRule="auto"/>
              <w:jc w:val="center"/>
              <w:rPr>
                <w:lang w:val="en-GB"/>
              </w:rPr>
            </w:pPr>
            <w:r w:rsidRPr="0072428B">
              <w:rPr>
                <w:lang w:val="en-GB"/>
              </w:rPr>
              <w:t>3.3</w:t>
            </w:r>
          </w:p>
        </w:tc>
        <w:tc>
          <w:tcPr>
            <w:tcW w:w="1027" w:type="dxa"/>
            <w:vAlign w:val="center"/>
          </w:tcPr>
          <w:p w14:paraId="46FDBCCA" w14:textId="77777777" w:rsidR="00375971" w:rsidRPr="0072428B" w:rsidRDefault="00375971" w:rsidP="00375971">
            <w:pPr>
              <w:pStyle w:val="IChOtextnormal"/>
              <w:spacing w:after="0" w:line="240" w:lineRule="auto"/>
              <w:jc w:val="center"/>
              <w:rPr>
                <w:lang w:val="en-GB"/>
              </w:rPr>
            </w:pPr>
            <w:r w:rsidRPr="0072428B">
              <w:rPr>
                <w:lang w:val="en-GB"/>
              </w:rPr>
              <w:t>3.4</w:t>
            </w:r>
          </w:p>
        </w:tc>
        <w:tc>
          <w:tcPr>
            <w:tcW w:w="1027" w:type="dxa"/>
            <w:vAlign w:val="center"/>
          </w:tcPr>
          <w:p w14:paraId="0F406EF9" w14:textId="77777777" w:rsidR="00375971" w:rsidRPr="0072428B" w:rsidRDefault="00375971" w:rsidP="00375971">
            <w:pPr>
              <w:pStyle w:val="IChOtextnormal"/>
              <w:spacing w:after="0" w:line="240" w:lineRule="auto"/>
              <w:jc w:val="center"/>
              <w:rPr>
                <w:lang w:val="en-GB"/>
              </w:rPr>
            </w:pPr>
            <w:r w:rsidRPr="0072428B">
              <w:rPr>
                <w:lang w:val="en-GB"/>
              </w:rPr>
              <w:t>3.5</w:t>
            </w:r>
          </w:p>
        </w:tc>
        <w:tc>
          <w:tcPr>
            <w:tcW w:w="1027" w:type="dxa"/>
            <w:vAlign w:val="center"/>
          </w:tcPr>
          <w:p w14:paraId="35EDF4EA" w14:textId="77777777" w:rsidR="00375971" w:rsidRPr="0072428B" w:rsidRDefault="00375971" w:rsidP="00375971">
            <w:pPr>
              <w:pStyle w:val="IChOtextnormal"/>
              <w:spacing w:after="0" w:line="240" w:lineRule="auto"/>
              <w:jc w:val="center"/>
              <w:rPr>
                <w:lang w:val="en-GB"/>
              </w:rPr>
            </w:pPr>
            <w:r w:rsidRPr="0072428B">
              <w:rPr>
                <w:lang w:val="en-GB"/>
              </w:rPr>
              <w:t>3.6</w:t>
            </w:r>
          </w:p>
        </w:tc>
      </w:tr>
      <w:tr w:rsidR="00375971" w:rsidRPr="0072428B" w14:paraId="5BF45F73" w14:textId="77777777" w:rsidTr="00375971">
        <w:trPr>
          <w:trHeight w:val="417"/>
          <w:jc w:val="center"/>
        </w:trPr>
        <w:tc>
          <w:tcPr>
            <w:tcW w:w="1655" w:type="dxa"/>
            <w:vMerge/>
            <w:vAlign w:val="center"/>
          </w:tcPr>
          <w:p w14:paraId="271685DB" w14:textId="77777777" w:rsidR="00375971" w:rsidRPr="0072428B" w:rsidRDefault="00375971" w:rsidP="00375971">
            <w:pPr>
              <w:pStyle w:val="IChOtextnormal"/>
              <w:spacing w:after="0" w:line="240" w:lineRule="auto"/>
              <w:jc w:val="center"/>
              <w:rPr>
                <w:b/>
                <w:lang w:val="en-GB"/>
              </w:rPr>
            </w:pPr>
          </w:p>
        </w:tc>
        <w:tc>
          <w:tcPr>
            <w:tcW w:w="1817" w:type="dxa"/>
            <w:vAlign w:val="center"/>
          </w:tcPr>
          <w:p w14:paraId="2619D7AF" w14:textId="77777777" w:rsidR="00375971" w:rsidRPr="0072428B" w:rsidRDefault="00375971" w:rsidP="00375971">
            <w:pPr>
              <w:pStyle w:val="IChOtextnormal"/>
              <w:spacing w:after="0" w:line="240" w:lineRule="auto"/>
              <w:jc w:val="center"/>
              <w:rPr>
                <w:lang w:val="en-GB"/>
              </w:rPr>
            </w:pPr>
            <w:r w:rsidRPr="0072428B">
              <w:rPr>
                <w:lang w:val="en-GB"/>
              </w:rPr>
              <w:t>Points</w:t>
            </w:r>
          </w:p>
        </w:tc>
        <w:tc>
          <w:tcPr>
            <w:tcW w:w="1027" w:type="dxa"/>
            <w:vAlign w:val="center"/>
          </w:tcPr>
          <w:p w14:paraId="48742619" w14:textId="77777777" w:rsidR="00375971" w:rsidRPr="0072428B" w:rsidRDefault="00375971" w:rsidP="00375971">
            <w:pPr>
              <w:pStyle w:val="IChOtextnormal"/>
              <w:spacing w:after="0" w:line="240" w:lineRule="auto"/>
              <w:jc w:val="center"/>
              <w:rPr>
                <w:lang w:val="en-GB"/>
              </w:rPr>
            </w:pPr>
            <w:r>
              <w:rPr>
                <w:lang w:val="en-GB"/>
              </w:rPr>
              <w:t>2</w:t>
            </w:r>
          </w:p>
        </w:tc>
        <w:tc>
          <w:tcPr>
            <w:tcW w:w="1027" w:type="dxa"/>
            <w:vAlign w:val="center"/>
          </w:tcPr>
          <w:p w14:paraId="2AE65889" w14:textId="77777777" w:rsidR="00375971" w:rsidRPr="0072428B" w:rsidRDefault="00375971" w:rsidP="00375971">
            <w:pPr>
              <w:pStyle w:val="IChOtextnormal"/>
              <w:spacing w:after="0" w:line="240" w:lineRule="auto"/>
              <w:jc w:val="center"/>
              <w:rPr>
                <w:lang w:val="en-GB"/>
              </w:rPr>
            </w:pPr>
            <w:r w:rsidRPr="0072428B">
              <w:rPr>
                <w:lang w:val="en-GB"/>
              </w:rPr>
              <w:t>6</w:t>
            </w:r>
          </w:p>
        </w:tc>
        <w:tc>
          <w:tcPr>
            <w:tcW w:w="1027" w:type="dxa"/>
            <w:vAlign w:val="center"/>
          </w:tcPr>
          <w:p w14:paraId="61DF563C" w14:textId="77777777" w:rsidR="00375971" w:rsidRPr="0072428B" w:rsidRDefault="00375971" w:rsidP="00375971">
            <w:pPr>
              <w:pStyle w:val="IChOtextnormal"/>
              <w:spacing w:after="0" w:line="240" w:lineRule="auto"/>
              <w:jc w:val="center"/>
              <w:rPr>
                <w:lang w:val="en-GB"/>
              </w:rPr>
            </w:pPr>
            <w:r w:rsidRPr="0072428B">
              <w:rPr>
                <w:lang w:val="en-GB"/>
              </w:rPr>
              <w:t>7</w:t>
            </w:r>
          </w:p>
        </w:tc>
        <w:tc>
          <w:tcPr>
            <w:tcW w:w="1027" w:type="dxa"/>
            <w:vAlign w:val="center"/>
          </w:tcPr>
          <w:p w14:paraId="4FFC2D2A" w14:textId="77777777" w:rsidR="00375971" w:rsidRPr="0072428B" w:rsidRDefault="00375971" w:rsidP="00375971">
            <w:pPr>
              <w:pStyle w:val="IChOtextnormal"/>
              <w:spacing w:after="0" w:line="240" w:lineRule="auto"/>
              <w:jc w:val="center"/>
              <w:rPr>
                <w:lang w:val="en-GB"/>
              </w:rPr>
            </w:pPr>
            <w:r w:rsidRPr="0072428B">
              <w:rPr>
                <w:lang w:val="en-GB"/>
              </w:rPr>
              <w:t>3</w:t>
            </w:r>
          </w:p>
        </w:tc>
        <w:tc>
          <w:tcPr>
            <w:tcW w:w="1027" w:type="dxa"/>
            <w:vAlign w:val="center"/>
          </w:tcPr>
          <w:p w14:paraId="185D7748" w14:textId="77777777" w:rsidR="00375971" w:rsidRPr="0072428B" w:rsidRDefault="00375971" w:rsidP="00375971">
            <w:pPr>
              <w:pStyle w:val="IChOtextnormal"/>
              <w:spacing w:after="0" w:line="240" w:lineRule="auto"/>
              <w:jc w:val="center"/>
              <w:rPr>
                <w:lang w:val="en-GB"/>
              </w:rPr>
            </w:pPr>
            <w:r w:rsidRPr="0072428B">
              <w:rPr>
                <w:lang w:val="en-GB"/>
              </w:rPr>
              <w:t>7</w:t>
            </w:r>
          </w:p>
        </w:tc>
        <w:tc>
          <w:tcPr>
            <w:tcW w:w="1027" w:type="dxa"/>
            <w:vAlign w:val="center"/>
          </w:tcPr>
          <w:p w14:paraId="54B5C286" w14:textId="77777777" w:rsidR="00375971" w:rsidRPr="0072428B" w:rsidRDefault="00375971" w:rsidP="00375971">
            <w:pPr>
              <w:pStyle w:val="IChOtextnormal"/>
              <w:spacing w:after="0" w:line="240" w:lineRule="auto"/>
              <w:jc w:val="center"/>
              <w:rPr>
                <w:lang w:val="en-GB"/>
              </w:rPr>
            </w:pPr>
            <w:r w:rsidRPr="0072428B">
              <w:rPr>
                <w:lang w:val="en-GB"/>
              </w:rPr>
              <w:t>8</w:t>
            </w:r>
          </w:p>
        </w:tc>
      </w:tr>
      <w:tr w:rsidR="00375971" w:rsidRPr="0072428B" w14:paraId="067DF301" w14:textId="77777777" w:rsidTr="00375971">
        <w:trPr>
          <w:trHeight w:val="417"/>
          <w:jc w:val="center"/>
        </w:trPr>
        <w:tc>
          <w:tcPr>
            <w:tcW w:w="1655" w:type="dxa"/>
            <w:vMerge/>
            <w:vAlign w:val="center"/>
          </w:tcPr>
          <w:p w14:paraId="48FEB7A3" w14:textId="77777777" w:rsidR="00375971" w:rsidRPr="0072428B" w:rsidRDefault="00375971" w:rsidP="00375971">
            <w:pPr>
              <w:pStyle w:val="IChOtextnormal"/>
              <w:spacing w:after="0" w:line="240" w:lineRule="auto"/>
              <w:jc w:val="center"/>
              <w:rPr>
                <w:lang w:val="en-GB"/>
              </w:rPr>
            </w:pPr>
          </w:p>
        </w:tc>
        <w:tc>
          <w:tcPr>
            <w:tcW w:w="1817" w:type="dxa"/>
            <w:vAlign w:val="center"/>
          </w:tcPr>
          <w:p w14:paraId="6ED7C187"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1027" w:type="dxa"/>
            <w:vAlign w:val="center"/>
          </w:tcPr>
          <w:p w14:paraId="662845A9"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32055AB5"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1275A454"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462DE46F"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69A15FD2"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6EE5F1E6" w14:textId="77777777" w:rsidR="00375971" w:rsidRPr="0072428B" w:rsidRDefault="00375971" w:rsidP="00375971">
            <w:pPr>
              <w:pStyle w:val="IChOtextnormal"/>
              <w:spacing w:after="0" w:line="240" w:lineRule="auto"/>
              <w:jc w:val="center"/>
              <w:rPr>
                <w:lang w:val="en-GB"/>
              </w:rPr>
            </w:pPr>
          </w:p>
        </w:tc>
      </w:tr>
      <w:tr w:rsidR="00375971" w:rsidRPr="0072428B" w14:paraId="7F1A2A1B" w14:textId="77777777" w:rsidTr="00375971">
        <w:trPr>
          <w:trHeight w:val="417"/>
          <w:jc w:val="center"/>
        </w:trPr>
        <w:tc>
          <w:tcPr>
            <w:tcW w:w="1655" w:type="dxa"/>
            <w:vMerge/>
            <w:vAlign w:val="center"/>
          </w:tcPr>
          <w:p w14:paraId="28E016F3" w14:textId="77777777" w:rsidR="00375971" w:rsidRPr="0072428B" w:rsidRDefault="00375971" w:rsidP="00375971">
            <w:pPr>
              <w:pStyle w:val="IChOtextnormal"/>
              <w:spacing w:after="0" w:line="240" w:lineRule="auto"/>
              <w:jc w:val="center"/>
              <w:rPr>
                <w:lang w:val="en-GB"/>
              </w:rPr>
            </w:pPr>
          </w:p>
        </w:tc>
        <w:tc>
          <w:tcPr>
            <w:tcW w:w="1817" w:type="dxa"/>
            <w:vAlign w:val="center"/>
          </w:tcPr>
          <w:p w14:paraId="37DD3AD9" w14:textId="77777777" w:rsidR="00375971" w:rsidRPr="0072428B" w:rsidRDefault="00375971" w:rsidP="00375971">
            <w:pPr>
              <w:pStyle w:val="IChOtextnormal"/>
              <w:spacing w:after="0" w:line="240" w:lineRule="auto"/>
              <w:jc w:val="center"/>
              <w:rPr>
                <w:lang w:val="en-GB"/>
              </w:rPr>
            </w:pPr>
            <w:r w:rsidRPr="0072428B">
              <w:rPr>
                <w:lang w:val="en-GB"/>
              </w:rPr>
              <w:t>Question</w:t>
            </w:r>
          </w:p>
        </w:tc>
        <w:tc>
          <w:tcPr>
            <w:tcW w:w="1027" w:type="dxa"/>
            <w:vAlign w:val="center"/>
          </w:tcPr>
          <w:p w14:paraId="3D27771E" w14:textId="77777777" w:rsidR="00375971" w:rsidRPr="0072428B" w:rsidRDefault="00375971" w:rsidP="00375971">
            <w:pPr>
              <w:pStyle w:val="IChOtextnormal"/>
              <w:spacing w:after="0" w:line="240" w:lineRule="auto"/>
              <w:jc w:val="center"/>
              <w:rPr>
                <w:lang w:val="en-GB"/>
              </w:rPr>
            </w:pPr>
            <w:r w:rsidRPr="0072428B">
              <w:rPr>
                <w:lang w:val="en-GB"/>
              </w:rPr>
              <w:t>3.7</w:t>
            </w:r>
          </w:p>
        </w:tc>
        <w:tc>
          <w:tcPr>
            <w:tcW w:w="1027" w:type="dxa"/>
            <w:vAlign w:val="center"/>
          </w:tcPr>
          <w:p w14:paraId="2E117D09" w14:textId="77777777" w:rsidR="00375971" w:rsidRPr="0072428B" w:rsidRDefault="00375971" w:rsidP="00375971">
            <w:pPr>
              <w:pStyle w:val="IChOtextnormal"/>
              <w:spacing w:after="0" w:line="240" w:lineRule="auto"/>
              <w:jc w:val="center"/>
              <w:rPr>
                <w:lang w:val="en-GB"/>
              </w:rPr>
            </w:pPr>
            <w:r w:rsidRPr="0072428B">
              <w:rPr>
                <w:lang w:val="en-GB"/>
              </w:rPr>
              <w:t>3.8</w:t>
            </w:r>
          </w:p>
        </w:tc>
        <w:tc>
          <w:tcPr>
            <w:tcW w:w="1027" w:type="dxa"/>
            <w:vAlign w:val="center"/>
          </w:tcPr>
          <w:p w14:paraId="6FF69284" w14:textId="77777777" w:rsidR="00375971" w:rsidRPr="0072428B" w:rsidRDefault="00375971" w:rsidP="00375971">
            <w:pPr>
              <w:pStyle w:val="IChOtextnormal"/>
              <w:spacing w:after="0" w:line="240" w:lineRule="auto"/>
              <w:jc w:val="center"/>
              <w:rPr>
                <w:lang w:val="en-GB"/>
              </w:rPr>
            </w:pPr>
            <w:r w:rsidRPr="0072428B">
              <w:rPr>
                <w:lang w:val="en-GB"/>
              </w:rPr>
              <w:t>3.9</w:t>
            </w:r>
          </w:p>
        </w:tc>
        <w:tc>
          <w:tcPr>
            <w:tcW w:w="1027" w:type="dxa"/>
            <w:vAlign w:val="center"/>
          </w:tcPr>
          <w:p w14:paraId="615FC065" w14:textId="77777777" w:rsidR="00375971" w:rsidRPr="0072428B" w:rsidRDefault="00375971" w:rsidP="00375971">
            <w:pPr>
              <w:pStyle w:val="IChOtextnormal"/>
              <w:spacing w:after="0" w:line="240" w:lineRule="auto"/>
              <w:jc w:val="center"/>
              <w:rPr>
                <w:lang w:val="en-GB"/>
              </w:rPr>
            </w:pPr>
            <w:r w:rsidRPr="0072428B">
              <w:rPr>
                <w:lang w:val="en-GB"/>
              </w:rPr>
              <w:t>3.10</w:t>
            </w:r>
          </w:p>
        </w:tc>
        <w:tc>
          <w:tcPr>
            <w:tcW w:w="1027" w:type="dxa"/>
            <w:vAlign w:val="center"/>
          </w:tcPr>
          <w:p w14:paraId="3164D901" w14:textId="77777777" w:rsidR="00375971" w:rsidRPr="0072428B" w:rsidRDefault="00375971" w:rsidP="00375971">
            <w:pPr>
              <w:pStyle w:val="IChOtextnormal"/>
              <w:spacing w:after="0" w:line="240" w:lineRule="auto"/>
              <w:jc w:val="center"/>
              <w:rPr>
                <w:lang w:val="en-GB"/>
              </w:rPr>
            </w:pPr>
            <w:r w:rsidRPr="0072428B">
              <w:rPr>
                <w:lang w:val="en-GB"/>
              </w:rPr>
              <w:t>3.11</w:t>
            </w:r>
          </w:p>
        </w:tc>
        <w:tc>
          <w:tcPr>
            <w:tcW w:w="1027" w:type="dxa"/>
            <w:vAlign w:val="center"/>
          </w:tcPr>
          <w:p w14:paraId="04E5CDF0" w14:textId="77777777" w:rsidR="00375971" w:rsidRPr="0072428B" w:rsidDel="003774C2" w:rsidRDefault="00375971" w:rsidP="00375971">
            <w:pPr>
              <w:pStyle w:val="IChOtextnormal"/>
              <w:spacing w:after="0" w:line="240" w:lineRule="auto"/>
              <w:jc w:val="center"/>
              <w:rPr>
                <w:b/>
                <w:lang w:val="en-GB"/>
              </w:rPr>
            </w:pPr>
            <w:r w:rsidRPr="0072428B">
              <w:rPr>
                <w:b/>
                <w:lang w:val="en-GB"/>
              </w:rPr>
              <w:t>T</w:t>
            </w:r>
            <w:r>
              <w:rPr>
                <w:b/>
                <w:lang w:val="en-GB"/>
              </w:rPr>
              <w:t>otal</w:t>
            </w:r>
          </w:p>
        </w:tc>
      </w:tr>
      <w:tr w:rsidR="00375971" w:rsidRPr="0072428B" w14:paraId="5EF9C975" w14:textId="77777777" w:rsidTr="00375971">
        <w:trPr>
          <w:trHeight w:val="417"/>
          <w:jc w:val="center"/>
        </w:trPr>
        <w:tc>
          <w:tcPr>
            <w:tcW w:w="1655" w:type="dxa"/>
            <w:vMerge/>
            <w:vAlign w:val="center"/>
          </w:tcPr>
          <w:p w14:paraId="29CE374F" w14:textId="77777777" w:rsidR="00375971" w:rsidRPr="0072428B" w:rsidRDefault="00375971" w:rsidP="00375971">
            <w:pPr>
              <w:pStyle w:val="IChOtextnormal"/>
              <w:spacing w:after="0" w:line="240" w:lineRule="auto"/>
              <w:jc w:val="center"/>
              <w:rPr>
                <w:lang w:val="en-GB"/>
              </w:rPr>
            </w:pPr>
          </w:p>
        </w:tc>
        <w:tc>
          <w:tcPr>
            <w:tcW w:w="1817" w:type="dxa"/>
            <w:vAlign w:val="center"/>
          </w:tcPr>
          <w:p w14:paraId="672CA1F2" w14:textId="77777777" w:rsidR="00375971" w:rsidRPr="0072428B" w:rsidRDefault="00375971" w:rsidP="00375971">
            <w:pPr>
              <w:pStyle w:val="IChOtextnormal"/>
              <w:spacing w:after="0" w:line="240" w:lineRule="auto"/>
              <w:jc w:val="center"/>
              <w:rPr>
                <w:lang w:val="en-GB"/>
              </w:rPr>
            </w:pPr>
            <w:r w:rsidRPr="0072428B">
              <w:rPr>
                <w:lang w:val="en-GB"/>
              </w:rPr>
              <w:t>Points</w:t>
            </w:r>
          </w:p>
        </w:tc>
        <w:tc>
          <w:tcPr>
            <w:tcW w:w="1027" w:type="dxa"/>
            <w:vAlign w:val="center"/>
          </w:tcPr>
          <w:p w14:paraId="364DAF5C" w14:textId="77777777" w:rsidR="00375971" w:rsidRPr="0072428B" w:rsidRDefault="00375971" w:rsidP="00375971">
            <w:pPr>
              <w:pStyle w:val="IChOtextnormal"/>
              <w:spacing w:after="0" w:line="240" w:lineRule="auto"/>
              <w:jc w:val="center"/>
              <w:rPr>
                <w:lang w:val="en-GB"/>
              </w:rPr>
            </w:pPr>
            <w:r w:rsidRPr="0072428B">
              <w:rPr>
                <w:lang w:val="en-GB"/>
              </w:rPr>
              <w:t>6</w:t>
            </w:r>
          </w:p>
        </w:tc>
        <w:tc>
          <w:tcPr>
            <w:tcW w:w="1027" w:type="dxa"/>
            <w:vAlign w:val="center"/>
          </w:tcPr>
          <w:p w14:paraId="5D4D2C38" w14:textId="77777777" w:rsidR="00375971" w:rsidRPr="0072428B" w:rsidRDefault="00375971" w:rsidP="00375971">
            <w:pPr>
              <w:pStyle w:val="IChOtextnormal"/>
              <w:spacing w:after="0" w:line="240" w:lineRule="auto"/>
              <w:jc w:val="center"/>
              <w:rPr>
                <w:lang w:val="en-GB"/>
              </w:rPr>
            </w:pPr>
            <w:r w:rsidRPr="0072428B">
              <w:rPr>
                <w:lang w:val="en-GB"/>
              </w:rPr>
              <w:t>10</w:t>
            </w:r>
          </w:p>
        </w:tc>
        <w:tc>
          <w:tcPr>
            <w:tcW w:w="1027" w:type="dxa"/>
            <w:vAlign w:val="center"/>
          </w:tcPr>
          <w:p w14:paraId="74A64B57" w14:textId="77777777" w:rsidR="00375971" w:rsidRPr="0072428B" w:rsidRDefault="00375971" w:rsidP="00375971">
            <w:pPr>
              <w:pStyle w:val="IChOtextnormal"/>
              <w:spacing w:after="0" w:line="240" w:lineRule="auto"/>
              <w:jc w:val="center"/>
              <w:rPr>
                <w:lang w:val="en-GB"/>
              </w:rPr>
            </w:pPr>
            <w:r w:rsidRPr="0072428B">
              <w:rPr>
                <w:lang w:val="en-GB"/>
              </w:rPr>
              <w:t>5</w:t>
            </w:r>
          </w:p>
        </w:tc>
        <w:tc>
          <w:tcPr>
            <w:tcW w:w="1027" w:type="dxa"/>
            <w:vAlign w:val="center"/>
          </w:tcPr>
          <w:p w14:paraId="2AA53122"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1027" w:type="dxa"/>
            <w:vAlign w:val="center"/>
          </w:tcPr>
          <w:p w14:paraId="1E5AA7D1" w14:textId="77777777" w:rsidR="00375971" w:rsidRPr="0072428B" w:rsidRDefault="00375971" w:rsidP="00375971">
            <w:pPr>
              <w:pStyle w:val="IChOtextnormal"/>
              <w:spacing w:after="0" w:line="240" w:lineRule="auto"/>
              <w:jc w:val="center"/>
              <w:rPr>
                <w:lang w:val="en-GB"/>
              </w:rPr>
            </w:pPr>
            <w:r w:rsidRPr="0072428B">
              <w:rPr>
                <w:lang w:val="en-GB"/>
              </w:rPr>
              <w:t>6</w:t>
            </w:r>
          </w:p>
        </w:tc>
        <w:tc>
          <w:tcPr>
            <w:tcW w:w="1027" w:type="dxa"/>
            <w:vAlign w:val="center"/>
          </w:tcPr>
          <w:p w14:paraId="16E4B4D3" w14:textId="77777777" w:rsidR="00375971" w:rsidRPr="0072428B" w:rsidRDefault="00375971" w:rsidP="00375971">
            <w:pPr>
              <w:pStyle w:val="IChOtextnormal"/>
              <w:spacing w:after="0" w:line="240" w:lineRule="auto"/>
              <w:jc w:val="center"/>
              <w:rPr>
                <w:b/>
                <w:lang w:val="en-GB"/>
              </w:rPr>
            </w:pPr>
            <w:r w:rsidRPr="0072428B">
              <w:rPr>
                <w:b/>
                <w:lang w:val="en-GB"/>
              </w:rPr>
              <w:t>6</w:t>
            </w:r>
            <w:r>
              <w:rPr>
                <w:b/>
                <w:lang w:val="en-GB"/>
              </w:rPr>
              <w:t>2</w:t>
            </w:r>
          </w:p>
        </w:tc>
      </w:tr>
      <w:tr w:rsidR="00375971" w:rsidRPr="0072428B" w14:paraId="4BAB7342" w14:textId="77777777" w:rsidTr="00375971">
        <w:trPr>
          <w:trHeight w:val="417"/>
          <w:jc w:val="center"/>
        </w:trPr>
        <w:tc>
          <w:tcPr>
            <w:tcW w:w="1655" w:type="dxa"/>
            <w:vMerge/>
            <w:vAlign w:val="center"/>
          </w:tcPr>
          <w:p w14:paraId="2FB2804C" w14:textId="77777777" w:rsidR="00375971" w:rsidRPr="0072428B" w:rsidRDefault="00375971" w:rsidP="00375971">
            <w:pPr>
              <w:pStyle w:val="IChOtextnormal"/>
              <w:spacing w:after="0" w:line="240" w:lineRule="auto"/>
              <w:jc w:val="center"/>
              <w:rPr>
                <w:lang w:val="en-GB"/>
              </w:rPr>
            </w:pPr>
          </w:p>
        </w:tc>
        <w:tc>
          <w:tcPr>
            <w:tcW w:w="1817" w:type="dxa"/>
            <w:vAlign w:val="center"/>
          </w:tcPr>
          <w:p w14:paraId="6DF0A193"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1027" w:type="dxa"/>
            <w:vAlign w:val="center"/>
          </w:tcPr>
          <w:p w14:paraId="4373668F"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3D3253FE"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4ECCFB28"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28CC1D1A"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398533AE" w14:textId="77777777" w:rsidR="00375971" w:rsidRPr="0072428B" w:rsidRDefault="00375971" w:rsidP="00375971">
            <w:pPr>
              <w:pStyle w:val="IChOtextnormal"/>
              <w:spacing w:after="0" w:line="240" w:lineRule="auto"/>
              <w:jc w:val="center"/>
              <w:rPr>
                <w:lang w:val="en-GB"/>
              </w:rPr>
            </w:pPr>
          </w:p>
        </w:tc>
        <w:tc>
          <w:tcPr>
            <w:tcW w:w="1027" w:type="dxa"/>
            <w:vAlign w:val="center"/>
          </w:tcPr>
          <w:p w14:paraId="461C6DC2" w14:textId="77777777" w:rsidR="00375971" w:rsidRPr="0072428B" w:rsidRDefault="00375971" w:rsidP="00375971">
            <w:pPr>
              <w:pStyle w:val="IChOtextnormal"/>
              <w:spacing w:after="0" w:line="240" w:lineRule="auto"/>
              <w:jc w:val="center"/>
              <w:rPr>
                <w:lang w:val="en-GB"/>
              </w:rPr>
            </w:pPr>
          </w:p>
        </w:tc>
      </w:tr>
    </w:tbl>
    <w:p w14:paraId="0B718545" w14:textId="77777777" w:rsidR="00375971" w:rsidRPr="0072428B" w:rsidRDefault="00375971" w:rsidP="00375971">
      <w:pPr>
        <w:pStyle w:val="IChOHeading1"/>
        <w:spacing w:before="480"/>
        <w:rPr>
          <w:lang w:val="en-GB"/>
        </w:rPr>
      </w:pPr>
      <w:bookmarkStart w:id="10" w:name="_Toc520163048"/>
      <w:r w:rsidRPr="0072428B">
        <w:rPr>
          <w:lang w:val="en-GB"/>
        </w:rPr>
        <w:t>Problem 3. Emerging electro-mobility</w:t>
      </w:r>
      <w:bookmarkEnd w:id="10"/>
    </w:p>
    <w:p w14:paraId="1D1256D3" w14:textId="77777777" w:rsidR="00375971" w:rsidRPr="002F0162" w:rsidRDefault="00375971" w:rsidP="00375971">
      <w:pPr>
        <w:pStyle w:val="IChOtextnormal"/>
        <w:rPr>
          <w:spacing w:val="-2"/>
          <w:lang w:val="en-GB"/>
        </w:rPr>
      </w:pPr>
      <w:r w:rsidRPr="002F0162">
        <w:rPr>
          <w:spacing w:val="-2"/>
          <w:lang w:val="en-GB"/>
        </w:rPr>
        <w:t>Contemporary means of transportation rely on burning fossil fuels, although the efficiency of real combustion engines is inherently limited and typic</w:t>
      </w:r>
      <w:r>
        <w:rPr>
          <w:spacing w:val="-2"/>
          <w:lang w:val="en-GB"/>
        </w:rPr>
        <w:t>ally ranges between 20 and 40%.</w:t>
      </w:r>
    </w:p>
    <w:p w14:paraId="63999D50" w14:textId="77777777" w:rsidR="00375971" w:rsidRPr="0072428B" w:rsidRDefault="00375971" w:rsidP="00375971">
      <w:pPr>
        <w:pStyle w:val="Geenafstand"/>
        <w:spacing w:line="276" w:lineRule="auto"/>
        <w:ind w:left="567" w:hanging="567"/>
        <w:rPr>
          <w:rFonts w:ascii="Arial" w:hAnsi="Arial" w:cs="Arial"/>
          <w:lang w:val="en-GB"/>
        </w:rPr>
      </w:pPr>
      <w:r w:rsidRPr="0072428B">
        <w:rPr>
          <w:rFonts w:ascii="Arial" w:hAnsi="Arial" w:cs="Arial"/>
          <w:lang w:val="en-GB"/>
        </w:rPr>
        <w:t>3.1</w:t>
      </w:r>
      <w:r w:rsidRPr="0072428B">
        <w:rPr>
          <w:rFonts w:ascii="Arial" w:hAnsi="Arial" w:cs="Arial"/>
          <w:lang w:val="en-GB"/>
        </w:rPr>
        <w:tab/>
        <w:t>Mark the factors that can make the efficiency of a heat engine higher:</w:t>
      </w:r>
    </w:p>
    <w:p w14:paraId="1734FCE7" w14:textId="77777777" w:rsidR="00375971" w:rsidRPr="0072428B" w:rsidRDefault="00EC1F9C" w:rsidP="00375971">
      <w:pPr>
        <w:pStyle w:val="Geenafstand"/>
        <w:spacing w:line="276" w:lineRule="auto"/>
        <w:ind w:left="851" w:hanging="284"/>
        <w:rPr>
          <w:rFonts w:ascii="Arial" w:hAnsi="Arial" w:cs="Arial"/>
          <w:lang w:val="en-GB"/>
        </w:rPr>
      </w:pPr>
      <w:sdt>
        <w:sdtPr>
          <w:rPr>
            <w:lang w:val="en-GB"/>
          </w:rPr>
          <w:id w:val="1527213603"/>
          <w14:checkbox>
            <w14:checked w14:val="0"/>
            <w14:checkedState w14:val="2612" w14:font="MS Gothic"/>
            <w14:uncheckedState w14:val="2610" w14:font="MS Gothic"/>
          </w14:checkbox>
        </w:sdtPr>
        <w:sdtEndPr/>
        <w:sdtContent>
          <w:r w:rsidR="00375971">
            <w:rPr>
              <w:rFonts w:ascii="MS Gothic" w:eastAsia="MS Gothic" w:hAnsi="MS Gothic" w:hint="eastAsia"/>
              <w:lang w:val="en-GB"/>
            </w:rPr>
            <w:t>☐</w:t>
          </w:r>
        </w:sdtContent>
      </w:sdt>
      <w:r w:rsidR="00375971" w:rsidRPr="0072428B">
        <w:rPr>
          <w:rFonts w:ascii="Arial" w:hAnsi="Arial" w:cs="Arial"/>
          <w:lang w:val="en-GB"/>
        </w:rPr>
        <w:tab/>
        <w:t>Increasing the friction in the mechanical parts of the engine</w:t>
      </w:r>
    </w:p>
    <w:p w14:paraId="66D6E08A" w14:textId="77777777" w:rsidR="00375971" w:rsidRPr="0072428B" w:rsidRDefault="00EC1F9C" w:rsidP="00375971">
      <w:pPr>
        <w:pStyle w:val="Geenafstand"/>
        <w:spacing w:line="276" w:lineRule="auto"/>
        <w:ind w:left="851" w:hanging="284"/>
        <w:rPr>
          <w:rFonts w:ascii="Arial" w:hAnsi="Arial" w:cs="Arial"/>
          <w:lang w:val="en-GB"/>
        </w:rPr>
      </w:pPr>
      <w:sdt>
        <w:sdtPr>
          <w:rPr>
            <w:lang w:val="en-GB"/>
          </w:rPr>
          <w:id w:val="-1744485008"/>
          <w14:checkbox>
            <w14:checked w14:val="0"/>
            <w14:checkedState w14:val="2612" w14:font="MS Gothic"/>
            <w14:uncheckedState w14:val="2610" w14:font="MS Gothic"/>
          </w14:checkbox>
        </w:sdtPr>
        <w:sdtEndPr/>
        <w:sdtContent>
          <w:r w:rsidR="00375971">
            <w:rPr>
              <w:rFonts w:ascii="MS Gothic" w:eastAsia="MS Gothic" w:hAnsi="MS Gothic" w:hint="eastAsia"/>
              <w:lang w:val="en-GB"/>
            </w:rPr>
            <w:t>☐</w:t>
          </w:r>
        </w:sdtContent>
      </w:sdt>
      <w:r w:rsidR="00375971" w:rsidRPr="0072428B">
        <w:rPr>
          <w:rFonts w:ascii="Arial" w:hAnsi="Arial" w:cs="Arial"/>
          <w:lang w:val="en-GB"/>
        </w:rPr>
        <w:tab/>
        <w:t>Increasing the burning temperature of the fuel in the engine</w:t>
      </w:r>
    </w:p>
    <w:p w14:paraId="5C70F7EE" w14:textId="77777777" w:rsidR="00375971" w:rsidRPr="0072428B" w:rsidRDefault="00EC1F9C" w:rsidP="00375971">
      <w:pPr>
        <w:pStyle w:val="Geenafstand"/>
        <w:spacing w:line="276" w:lineRule="auto"/>
        <w:ind w:left="851" w:hanging="284"/>
        <w:rPr>
          <w:rFonts w:ascii="Arial" w:hAnsi="Arial" w:cs="Arial"/>
          <w:lang w:val="en-GB"/>
        </w:rPr>
      </w:pPr>
      <w:sdt>
        <w:sdtPr>
          <w:rPr>
            <w:lang w:val="en-GB"/>
          </w:rPr>
          <w:id w:val="83428868"/>
          <w14:checkbox>
            <w14:checked w14:val="0"/>
            <w14:checkedState w14:val="2612" w14:font="MS Gothic"/>
            <w14:uncheckedState w14:val="2610" w14:font="MS Gothic"/>
          </w14:checkbox>
        </w:sdtPr>
        <w:sdtEndPr/>
        <w:sdtContent>
          <w:r w:rsidR="00375971" w:rsidRPr="0072428B">
            <w:rPr>
              <w:rFonts w:ascii="MS Gothic" w:eastAsia="MS Gothic" w:hAnsi="MS Gothic"/>
              <w:lang w:val="en-GB"/>
            </w:rPr>
            <w:t>☐</w:t>
          </w:r>
        </w:sdtContent>
      </w:sdt>
      <w:r w:rsidR="00375971" w:rsidRPr="0072428B">
        <w:rPr>
          <w:rFonts w:ascii="Arial" w:hAnsi="Arial" w:cs="Arial"/>
          <w:lang w:val="en-GB"/>
        </w:rPr>
        <w:tab/>
        <w:t>Narrowing the working temperature interval of the engine</w:t>
      </w:r>
    </w:p>
    <w:p w14:paraId="74E45194" w14:textId="77777777" w:rsidR="00375971" w:rsidRPr="0072428B" w:rsidRDefault="00EC1F9C" w:rsidP="00375971">
      <w:pPr>
        <w:pStyle w:val="Geenafstand"/>
        <w:spacing w:after="120" w:line="276" w:lineRule="auto"/>
        <w:ind w:left="851" w:hanging="284"/>
        <w:rPr>
          <w:rFonts w:ascii="Arial" w:hAnsi="Arial" w:cs="Arial"/>
          <w:lang w:val="en-GB"/>
        </w:rPr>
      </w:pPr>
      <w:sdt>
        <w:sdtPr>
          <w:rPr>
            <w:lang w:val="en-GB"/>
          </w:rPr>
          <w:id w:val="-211190588"/>
          <w14:checkbox>
            <w14:checked w14:val="0"/>
            <w14:checkedState w14:val="2612" w14:font="MS Gothic"/>
            <w14:uncheckedState w14:val="2610" w14:font="MS Gothic"/>
          </w14:checkbox>
        </w:sdtPr>
        <w:sdtEndPr/>
        <w:sdtContent>
          <w:r w:rsidR="00375971">
            <w:rPr>
              <w:rFonts w:ascii="MS Gothic" w:eastAsia="MS Gothic" w:hAnsi="MS Gothic" w:hint="eastAsia"/>
              <w:lang w:val="en-GB"/>
            </w:rPr>
            <w:t>☐</w:t>
          </w:r>
        </w:sdtContent>
      </w:sdt>
      <w:r w:rsidR="00375971" w:rsidRPr="0072428B">
        <w:rPr>
          <w:rFonts w:ascii="Arial" w:hAnsi="Arial" w:cs="Arial"/>
          <w:lang w:val="en-GB"/>
        </w:rPr>
        <w:tab/>
        <w:t>Increasing the working pressure of the gas</w:t>
      </w:r>
    </w:p>
    <w:p w14:paraId="761A9F16" w14:textId="77777777" w:rsidR="00375971" w:rsidRPr="0072428B" w:rsidRDefault="00375971" w:rsidP="00375971">
      <w:pPr>
        <w:pStyle w:val="IChOtextnormal"/>
        <w:spacing w:before="240"/>
        <w:rPr>
          <w:lang w:val="en-GB"/>
        </w:rPr>
      </w:pPr>
      <w:r w:rsidRPr="0072428B">
        <w:rPr>
          <w:lang w:val="en-GB"/>
        </w:rPr>
        <w:t>Fuel cells represent a way to improve the engine e</w:t>
      </w:r>
      <w:r>
        <w:rPr>
          <w:lang w:val="en-GB"/>
        </w:rPr>
        <w:t>fficiency for future vehicles. T</w:t>
      </w:r>
      <w:r w:rsidRPr="0072428B">
        <w:rPr>
          <w:lang w:val="en-GB"/>
        </w:rPr>
        <w:t xml:space="preserve">he engine efficiency can be </w:t>
      </w:r>
      <w:r>
        <w:rPr>
          <w:lang w:val="en-GB"/>
        </w:rPr>
        <w:t>improved</w:t>
      </w:r>
      <w:r w:rsidRPr="0072428B">
        <w:rPr>
          <w:lang w:val="en-GB"/>
        </w:rPr>
        <w:t xml:space="preserve"> by using hydrogen-based fuel cells.</w:t>
      </w:r>
    </w:p>
    <w:p w14:paraId="765606CD" w14:textId="77777777" w:rsidR="00375971" w:rsidRPr="0072428B" w:rsidRDefault="00375971" w:rsidP="00375971">
      <w:pPr>
        <w:pStyle w:val="Geenafstand"/>
        <w:spacing w:after="120" w:line="276" w:lineRule="auto"/>
        <w:ind w:left="567" w:hanging="567"/>
        <w:jc w:val="both"/>
        <w:rPr>
          <w:rFonts w:ascii="Arial" w:hAnsi="Arial" w:cs="Arial"/>
          <w:lang w:val="en-GB"/>
        </w:rPr>
      </w:pPr>
      <w:r w:rsidRPr="0072428B">
        <w:rPr>
          <w:rFonts w:ascii="Arial" w:hAnsi="Arial" w:cs="Arial"/>
          <w:lang w:val="en-GB"/>
        </w:rPr>
        <w:t>3.2</w:t>
      </w:r>
      <w:r w:rsidRPr="0072428B">
        <w:rPr>
          <w:rFonts w:ascii="Arial" w:hAnsi="Arial" w:cs="Arial"/>
          <w:lang w:val="en-GB"/>
        </w:rPr>
        <w:tab/>
        <w:t>The standard enthalpy of formation of liquid water is Δ</w:t>
      </w:r>
      <w:r w:rsidRPr="0072428B">
        <w:rPr>
          <w:rFonts w:ascii="Arial" w:hAnsi="Arial" w:cs="Arial"/>
          <w:vertAlign w:val="subscript"/>
          <w:lang w:val="en-GB"/>
        </w:rPr>
        <w:t>f</w:t>
      </w:r>
      <w:r w:rsidRPr="0072428B">
        <w:rPr>
          <w:rFonts w:ascii="Arial" w:hAnsi="Arial" w:cs="Arial"/>
          <w:i/>
          <w:lang w:val="en-GB"/>
        </w:rPr>
        <w:t>H</w:t>
      </w:r>
      <w:r w:rsidRPr="0072428B">
        <w:rPr>
          <w:rFonts w:ascii="Arial" w:hAnsi="Arial" w:cs="Arial"/>
          <w:lang w:val="en-GB"/>
        </w:rPr>
        <w:t>°(H</w:t>
      </w:r>
      <w:r w:rsidRPr="0072428B">
        <w:rPr>
          <w:rFonts w:ascii="Arial" w:hAnsi="Arial" w:cs="Arial"/>
          <w:vertAlign w:val="subscript"/>
          <w:lang w:val="en-GB"/>
        </w:rPr>
        <w:t>2</w:t>
      </w:r>
      <w:r w:rsidRPr="0072428B">
        <w:rPr>
          <w:rFonts w:ascii="Arial" w:hAnsi="Arial" w:cs="Arial"/>
          <w:lang w:val="en-GB"/>
        </w:rPr>
        <w:t>O,l) = −285.84 kJ mol</w:t>
      </w:r>
      <w:r w:rsidRPr="0072428B">
        <w:rPr>
          <w:rFonts w:ascii="Arial" w:hAnsi="Arial" w:cs="Arial"/>
          <w:vertAlign w:val="superscript"/>
          <w:lang w:val="en-GB"/>
        </w:rPr>
        <w:t>−1</w:t>
      </w:r>
      <w:r w:rsidRPr="0072428B">
        <w:rPr>
          <w:rFonts w:ascii="Arial" w:hAnsi="Arial" w:cs="Arial"/>
          <w:lang w:val="en-GB"/>
        </w:rPr>
        <w:t>, and the standard combustion enthalpy of isooctane is Δ</w:t>
      </w:r>
      <w:r w:rsidRPr="0072428B">
        <w:rPr>
          <w:rFonts w:ascii="Arial" w:hAnsi="Arial" w:cs="Arial"/>
          <w:vertAlign w:val="subscript"/>
          <w:lang w:val="en-GB"/>
        </w:rPr>
        <w:t>c</w:t>
      </w:r>
      <w:r w:rsidRPr="0072428B">
        <w:rPr>
          <w:rFonts w:ascii="Arial" w:hAnsi="Arial" w:cs="Arial"/>
          <w:i/>
          <w:lang w:val="en-GB"/>
        </w:rPr>
        <w:t>H</w:t>
      </w:r>
      <w:r w:rsidRPr="0072428B">
        <w:rPr>
          <w:rFonts w:ascii="Arial" w:hAnsi="Arial" w:cs="Arial"/>
          <w:lang w:val="en-GB"/>
        </w:rPr>
        <w:t>°(C</w:t>
      </w:r>
      <w:r w:rsidRPr="0072428B">
        <w:rPr>
          <w:rFonts w:ascii="Arial" w:hAnsi="Arial" w:cs="Arial"/>
          <w:vertAlign w:val="subscript"/>
          <w:lang w:val="en-GB"/>
        </w:rPr>
        <w:t>8</w:t>
      </w:r>
      <w:r w:rsidRPr="0072428B">
        <w:rPr>
          <w:rFonts w:ascii="Arial" w:hAnsi="Arial" w:cs="Arial"/>
          <w:lang w:val="en-GB"/>
        </w:rPr>
        <w:t>H</w:t>
      </w:r>
      <w:r w:rsidRPr="0072428B">
        <w:rPr>
          <w:rFonts w:ascii="Arial" w:hAnsi="Arial" w:cs="Arial"/>
          <w:vertAlign w:val="subscript"/>
          <w:lang w:val="en-GB"/>
        </w:rPr>
        <w:t>18</w:t>
      </w:r>
      <w:r w:rsidRPr="0072428B">
        <w:rPr>
          <w:rFonts w:ascii="Arial" w:hAnsi="Arial" w:cs="Arial"/>
          <w:lang w:val="en-GB"/>
        </w:rPr>
        <w:t>,l) = −5 065.08 kJ mol</w:t>
      </w:r>
      <w:r w:rsidRPr="0072428B">
        <w:rPr>
          <w:rFonts w:ascii="Arial" w:hAnsi="Arial" w:cs="Arial"/>
          <w:vertAlign w:val="superscript"/>
          <w:lang w:val="en-GB"/>
        </w:rPr>
        <w:t>−1</w:t>
      </w:r>
      <w:r>
        <w:rPr>
          <w:rFonts w:ascii="Arial" w:hAnsi="Arial" w:cs="Arial"/>
          <w:vertAlign w:val="superscript"/>
          <w:lang w:val="en-GB"/>
        </w:rPr>
        <w:t xml:space="preserve"> </w:t>
      </w:r>
      <w:r>
        <w:rPr>
          <w:rFonts w:ascii="Arial" w:hAnsi="Arial" w:cs="Arial"/>
          <w:lang w:val="en-GB"/>
        </w:rPr>
        <w:t xml:space="preserve">(both at </w:t>
      </w:r>
      <w:r w:rsidRPr="005E42C9">
        <w:rPr>
          <w:rFonts w:ascii="Arial" w:hAnsi="Arial" w:cs="Arial"/>
          <w:lang w:val="en-GB"/>
        </w:rPr>
        <w:t>323.15 K</w:t>
      </w:r>
      <w:r>
        <w:rPr>
          <w:rFonts w:ascii="Arial" w:hAnsi="Arial" w:cs="Arial"/>
          <w:lang w:val="en-GB"/>
        </w:rPr>
        <w:t>)</w:t>
      </w:r>
      <w:r w:rsidRPr="0072428B">
        <w:rPr>
          <w:rFonts w:ascii="Arial" w:hAnsi="Arial" w:cs="Arial"/>
          <w:lang w:val="en-GB"/>
        </w:rPr>
        <w:t>. Calculate the values of specific (per unit of mass) combustion enthalpy of pure liquid isooctane and pure gaseous hydrogen.</w:t>
      </w:r>
    </w:p>
    <w:tbl>
      <w:tblPr>
        <w:tblStyle w:val="Tabelraster"/>
        <w:tblW w:w="0" w:type="auto"/>
        <w:tblInd w:w="567" w:type="dxa"/>
        <w:tblLook w:val="04A0" w:firstRow="1" w:lastRow="0" w:firstColumn="1" w:lastColumn="0" w:noHBand="0" w:noVBand="1"/>
      </w:tblPr>
      <w:tblGrid>
        <w:gridCol w:w="9061"/>
      </w:tblGrid>
      <w:tr w:rsidR="00375971" w:rsidRPr="0072428B" w14:paraId="72CA59C6" w14:textId="77777777" w:rsidTr="00375971">
        <w:tc>
          <w:tcPr>
            <w:tcW w:w="9629" w:type="dxa"/>
          </w:tcPr>
          <w:p w14:paraId="5D4FD165" w14:textId="77777777" w:rsidR="00375971" w:rsidRPr="002571CF" w:rsidRDefault="00EC1F9C" w:rsidP="00375971">
            <w:pPr>
              <w:spacing w:before="120" w:line="360" w:lineRule="auto"/>
              <w:jc w:val="both"/>
              <w:rPr>
                <w:rFonts w:ascii="Arial" w:eastAsiaTheme="minorEastAsia" w:hAnsi="Arial" w:cs="Arial"/>
                <w:lang w:val="en-GB"/>
              </w:rPr>
            </w:pPr>
            <m:oMathPara>
              <m:oMathParaPr>
                <m:jc m:val="left"/>
              </m:oMathParaPr>
              <m:oMath>
                <m:sSub>
                  <m:sSubPr>
                    <m:ctrlPr>
                      <w:rPr>
                        <w:rFonts w:ascii="Cambria Math" w:hAnsi="Cambria Math" w:cs="Arial"/>
                        <w:i/>
                        <w:lang w:val="en-GB"/>
                      </w:rPr>
                    </m:ctrlPr>
                  </m:sSubPr>
                  <m:e>
                    <m:r>
                      <m:rPr>
                        <m:nor/>
                      </m:rPr>
                      <w:rPr>
                        <w:rFonts w:ascii="Arial" w:hAnsi="Arial" w:cs="Arial"/>
                        <w:lang w:val="en-GB"/>
                      </w:rPr>
                      <m:t>Δ</m:t>
                    </m:r>
                    <m:ctrlPr>
                      <w:rPr>
                        <w:rFonts w:ascii="Cambria Math" w:hAnsi="Cambria Math" w:cs="Arial"/>
                        <w:lang w:val="en-GB"/>
                      </w:rPr>
                    </m:ctrlPr>
                  </m:e>
                  <m:sub>
                    <m:r>
                      <m:rPr>
                        <m:nor/>
                      </m:rPr>
                      <w:rPr>
                        <w:rFonts w:ascii="Arial" w:hAnsi="Arial" w:cs="Arial"/>
                        <w:lang w:val="en-GB"/>
                      </w:rPr>
                      <m:t>c</m:t>
                    </m:r>
                  </m:sub>
                </m:sSub>
                <m:sSub>
                  <m:sSubPr>
                    <m:ctrlPr>
                      <w:rPr>
                        <w:rFonts w:ascii="Cambria Math" w:hAnsi="Cambria Math" w:cs="Arial"/>
                        <w:i/>
                        <w:lang w:val="en-GB"/>
                      </w:rPr>
                    </m:ctrlPr>
                  </m:sSubPr>
                  <m:e>
                    <m:r>
                      <m:rPr>
                        <m:nor/>
                      </m:rPr>
                      <w:rPr>
                        <w:rFonts w:ascii="Arial" w:hAnsi="Arial" w:cs="Arial"/>
                        <w:i/>
                        <w:lang w:val="en-GB"/>
                      </w:rPr>
                      <m:t>H</m:t>
                    </m:r>
                  </m:e>
                  <m:sub>
                    <m:r>
                      <m:rPr>
                        <m:nor/>
                      </m:rPr>
                      <w:rPr>
                        <w:rFonts w:ascii="Arial" w:hAnsi="Arial" w:cs="Arial"/>
                        <w:lang w:val="en-GB"/>
                      </w:rPr>
                      <m:t>s</m:t>
                    </m:r>
                  </m:sub>
                </m:sSub>
                <m:r>
                  <m:rPr>
                    <m:nor/>
                  </m:rPr>
                  <w:rPr>
                    <w:rFonts w:ascii="Arial" w:hAnsi="Arial" w:cs="Arial"/>
                    <w:lang w:val="en-GB"/>
                  </w:rPr>
                  <m:t>°</m:t>
                </m:r>
                <m:d>
                  <m:dPr>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C</m:t>
                        </m:r>
                      </m:e>
                      <m:sub>
                        <m:r>
                          <m:rPr>
                            <m:nor/>
                          </m:rPr>
                          <w:rPr>
                            <w:rFonts w:ascii="Arial" w:hAnsi="Arial" w:cs="Arial"/>
                            <w:lang w:val="en-GB"/>
                          </w:rPr>
                          <m:t>8</m:t>
                        </m:r>
                      </m:sub>
                    </m:sSub>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18</m:t>
                        </m:r>
                      </m:sub>
                    </m:sSub>
                  </m:e>
                </m:d>
                <m:r>
                  <m:rPr>
                    <m:nor/>
                  </m:rPr>
                  <w:rPr>
                    <w:rFonts w:ascii="Cambria Math" w:hAnsi="Arial" w:cs="Arial"/>
                    <w:lang w:val="en-GB"/>
                  </w:rPr>
                  <m:t xml:space="preserve"> </m:t>
                </m:r>
                <m:r>
                  <m:rPr>
                    <m:nor/>
                  </m:rPr>
                  <w:rPr>
                    <w:rFonts w:ascii="Arial" w:hAnsi="Arial" w:cs="Arial"/>
                    <w:lang w:val="en-GB"/>
                  </w:rPr>
                  <m:t>=</m:t>
                </m:r>
                <m:r>
                  <m:rPr>
                    <m:nor/>
                  </m:rPr>
                  <w:rPr>
                    <w:rFonts w:ascii="Cambria Math" w:hAnsi="Arial" w:cs="Arial"/>
                    <w:lang w:val="en-GB"/>
                  </w:rPr>
                  <m:t xml:space="preserve"> </m:t>
                </m:r>
              </m:oMath>
            </m:oMathPara>
          </w:p>
          <w:p w14:paraId="5A20F152" w14:textId="77777777" w:rsidR="00375971" w:rsidRDefault="00375971" w:rsidP="00375971">
            <w:pPr>
              <w:spacing w:before="120" w:line="360" w:lineRule="auto"/>
              <w:jc w:val="both"/>
              <w:rPr>
                <w:rFonts w:ascii="Arial" w:eastAsiaTheme="minorEastAsia" w:hAnsi="Arial" w:cs="Arial"/>
                <w:color w:val="FF0000"/>
                <w:lang w:val="en-GB"/>
              </w:rPr>
            </w:pPr>
          </w:p>
          <w:p w14:paraId="3CD6CAA1" w14:textId="77777777" w:rsidR="00375971" w:rsidRDefault="00375971" w:rsidP="00375971">
            <w:pPr>
              <w:spacing w:before="120" w:line="360" w:lineRule="auto"/>
              <w:jc w:val="both"/>
              <w:rPr>
                <w:rFonts w:ascii="Arial" w:eastAsiaTheme="minorEastAsia" w:hAnsi="Arial" w:cs="Arial"/>
                <w:color w:val="FF0000"/>
                <w:lang w:val="en-GB"/>
              </w:rPr>
            </w:pPr>
          </w:p>
          <w:p w14:paraId="17285549" w14:textId="77777777" w:rsidR="00375971" w:rsidRPr="002F0162" w:rsidRDefault="00375971" w:rsidP="00375971">
            <w:pPr>
              <w:spacing w:before="120" w:line="360" w:lineRule="auto"/>
              <w:jc w:val="both"/>
              <w:rPr>
                <w:rFonts w:ascii="Arial" w:eastAsiaTheme="minorEastAsia" w:hAnsi="Arial" w:cs="Arial"/>
                <w:color w:val="FF0000"/>
                <w:lang w:val="en-GB"/>
              </w:rPr>
            </w:pPr>
          </w:p>
          <w:p w14:paraId="015CA059" w14:textId="77777777" w:rsidR="00375971" w:rsidRPr="002571CF" w:rsidRDefault="00EC1F9C" w:rsidP="00375971">
            <w:pPr>
              <w:spacing w:before="120" w:line="360" w:lineRule="auto"/>
              <w:jc w:val="both"/>
              <w:rPr>
                <w:rFonts w:ascii="Arial" w:eastAsiaTheme="minorEastAsia" w:hAnsi="Arial" w:cs="Arial"/>
                <w:lang w:val="en-GB"/>
              </w:rPr>
            </w:pPr>
            <m:oMathPara>
              <m:oMathParaPr>
                <m:jc m:val="left"/>
              </m:oMathParaPr>
              <m:oMath>
                <m:sSub>
                  <m:sSubPr>
                    <m:ctrlPr>
                      <w:rPr>
                        <w:rFonts w:ascii="Cambria Math" w:hAnsi="Cambria Math" w:cs="Arial"/>
                        <w:i/>
                        <w:lang w:val="en-GB"/>
                      </w:rPr>
                    </m:ctrlPr>
                  </m:sSubPr>
                  <m:e>
                    <m:r>
                      <m:rPr>
                        <m:nor/>
                      </m:rPr>
                      <w:rPr>
                        <w:rFonts w:ascii="Arial" w:hAnsi="Arial" w:cs="Arial"/>
                        <w:lang w:val="en-GB"/>
                      </w:rPr>
                      <m:t>Δ</m:t>
                    </m:r>
                    <m:ctrlPr>
                      <w:rPr>
                        <w:rFonts w:ascii="Cambria Math" w:hAnsi="Cambria Math" w:cs="Arial"/>
                        <w:lang w:val="en-GB"/>
                      </w:rPr>
                    </m:ctrlPr>
                  </m:e>
                  <m:sub>
                    <m:r>
                      <m:rPr>
                        <m:nor/>
                      </m:rPr>
                      <w:rPr>
                        <w:rFonts w:ascii="Arial" w:hAnsi="Arial" w:cs="Arial"/>
                        <w:lang w:val="en-GB"/>
                      </w:rPr>
                      <m:t>c</m:t>
                    </m:r>
                  </m:sub>
                </m:sSub>
                <m:sSub>
                  <m:sSubPr>
                    <m:ctrlPr>
                      <w:rPr>
                        <w:rFonts w:ascii="Cambria Math" w:hAnsi="Cambria Math" w:cs="Arial"/>
                        <w:i/>
                        <w:lang w:val="en-GB"/>
                      </w:rPr>
                    </m:ctrlPr>
                  </m:sSubPr>
                  <m:e>
                    <m:r>
                      <m:rPr>
                        <m:nor/>
                      </m:rPr>
                      <w:rPr>
                        <w:rFonts w:ascii="Arial" w:hAnsi="Arial" w:cs="Arial"/>
                        <w:i/>
                        <w:lang w:val="en-GB"/>
                      </w:rPr>
                      <m:t>H</m:t>
                    </m:r>
                  </m:e>
                  <m:sub>
                    <m:r>
                      <m:rPr>
                        <m:nor/>
                      </m:rPr>
                      <w:rPr>
                        <w:rFonts w:ascii="Arial" w:hAnsi="Arial" w:cs="Arial"/>
                        <w:lang w:val="en-GB"/>
                      </w:rPr>
                      <m:t>s</m:t>
                    </m:r>
                  </m:sub>
                </m:sSub>
                <m:r>
                  <m:rPr>
                    <m:nor/>
                  </m:rPr>
                  <w:rPr>
                    <w:rFonts w:ascii="Arial" w:hAnsi="Arial" w:cs="Arial"/>
                    <w:lang w:val="en-GB"/>
                  </w:rPr>
                  <m:t>°</m:t>
                </m:r>
                <m:d>
                  <m:dPr>
                    <m:ctrlPr>
                      <w:rPr>
                        <w:rFonts w:ascii="Cambria Math" w:hAnsi="Cambria Math" w:cs="Arial"/>
                        <w:i/>
                        <w:lang w:val="en-GB"/>
                      </w:rPr>
                    </m:ctrlPr>
                  </m:dPr>
                  <m:e>
                    <m:sSub>
                      <m:sSubPr>
                        <m:ctrlPr>
                          <w:rPr>
                            <w:rFonts w:ascii="Cambria Math" w:hAnsi="Cambria Math" w:cs="Arial"/>
                            <w:lang w:val="en-GB"/>
                          </w:rPr>
                        </m:ctrlPr>
                      </m:sSubPr>
                      <m:e>
                        <m:r>
                          <m:rPr>
                            <m:nor/>
                          </m:rPr>
                          <w:rPr>
                            <w:rFonts w:ascii="Arial" w:hAnsi="Arial" w:cs="Arial"/>
                            <w:lang w:val="en-GB"/>
                          </w:rPr>
                          <m:t>H</m:t>
                        </m:r>
                      </m:e>
                      <m:sub>
                        <m:r>
                          <m:rPr>
                            <m:nor/>
                          </m:rPr>
                          <w:rPr>
                            <w:rFonts w:ascii="Arial" w:hAnsi="Arial" w:cs="Arial"/>
                            <w:lang w:val="en-GB"/>
                          </w:rPr>
                          <m:t>2</m:t>
                        </m:r>
                      </m:sub>
                    </m:sSub>
                  </m:e>
                </m:d>
                <m:r>
                  <m:rPr>
                    <m:nor/>
                  </m:rPr>
                  <w:rPr>
                    <w:rFonts w:ascii="Cambria Math" w:hAnsi="Arial" w:cs="Arial"/>
                    <w:lang w:val="en-GB"/>
                  </w:rPr>
                  <m:t xml:space="preserve"> </m:t>
                </m:r>
                <m:r>
                  <m:rPr>
                    <m:nor/>
                  </m:rPr>
                  <w:rPr>
                    <w:rFonts w:ascii="Arial" w:hAnsi="Arial" w:cs="Arial"/>
                    <w:lang w:val="en-GB"/>
                  </w:rPr>
                  <m:t>=</m:t>
                </m:r>
              </m:oMath>
            </m:oMathPara>
          </w:p>
          <w:p w14:paraId="59802D1A" w14:textId="77777777" w:rsidR="00375971" w:rsidRDefault="00375971" w:rsidP="00375971">
            <w:pPr>
              <w:pStyle w:val="Geenafstand"/>
              <w:spacing w:after="120" w:line="276" w:lineRule="auto"/>
              <w:jc w:val="both"/>
              <w:rPr>
                <w:rFonts w:ascii="Arial" w:hAnsi="Arial" w:cs="Arial"/>
                <w:lang w:val="en-GB"/>
              </w:rPr>
            </w:pPr>
          </w:p>
          <w:p w14:paraId="254F362F" w14:textId="77777777" w:rsidR="00375971" w:rsidRDefault="00375971" w:rsidP="00375971">
            <w:pPr>
              <w:pStyle w:val="Geenafstand"/>
              <w:spacing w:after="120" w:line="276" w:lineRule="auto"/>
              <w:jc w:val="both"/>
              <w:rPr>
                <w:rFonts w:ascii="Arial" w:hAnsi="Arial" w:cs="Arial"/>
                <w:lang w:val="en-GB"/>
              </w:rPr>
            </w:pPr>
          </w:p>
          <w:p w14:paraId="6ADE720D" w14:textId="77777777" w:rsidR="00375971" w:rsidRPr="0072428B" w:rsidRDefault="00375971" w:rsidP="00375971">
            <w:pPr>
              <w:pStyle w:val="Geenafstand"/>
              <w:spacing w:after="120" w:line="276" w:lineRule="auto"/>
              <w:jc w:val="both"/>
              <w:rPr>
                <w:rFonts w:ascii="Arial" w:hAnsi="Arial" w:cs="Arial"/>
                <w:lang w:val="en-GB"/>
              </w:rPr>
            </w:pPr>
          </w:p>
        </w:tc>
      </w:tr>
    </w:tbl>
    <w:p w14:paraId="57E30746" w14:textId="77777777" w:rsidR="00375971" w:rsidRDefault="00375971" w:rsidP="00375971">
      <w:pPr>
        <w:rPr>
          <w:rFonts w:ascii="Arial" w:hAnsi="Arial" w:cs="Arial"/>
          <w:lang w:val="en-GB"/>
        </w:rPr>
      </w:pPr>
    </w:p>
    <w:p w14:paraId="3B9AFC7F" w14:textId="77777777" w:rsidR="00375971" w:rsidRDefault="00375971" w:rsidP="00375971">
      <w:pPr>
        <w:rPr>
          <w:rFonts w:ascii="Arial" w:hAnsi="Arial" w:cs="Arial"/>
          <w:lang w:val="en-GB"/>
        </w:rPr>
      </w:pPr>
      <w:r>
        <w:rPr>
          <w:rFonts w:ascii="Arial" w:hAnsi="Arial" w:cs="Arial"/>
          <w:lang w:val="en-GB"/>
        </w:rPr>
        <w:br w:type="page"/>
      </w:r>
    </w:p>
    <w:p w14:paraId="43D55579" w14:textId="77777777" w:rsidR="00375971" w:rsidRPr="0072428B" w:rsidRDefault="00375971" w:rsidP="00375971">
      <w:pPr>
        <w:pStyle w:val="Geenafstand"/>
        <w:spacing w:after="120" w:line="276" w:lineRule="auto"/>
        <w:ind w:left="567" w:hanging="567"/>
        <w:jc w:val="both"/>
        <w:rPr>
          <w:rFonts w:ascii="Arial" w:hAnsi="Arial" w:cs="Arial"/>
          <w:lang w:val="en-GB"/>
        </w:rPr>
      </w:pPr>
      <w:r w:rsidRPr="0072428B">
        <w:rPr>
          <w:rFonts w:ascii="Arial" w:hAnsi="Arial" w:cs="Arial"/>
          <w:lang w:val="en-GB"/>
        </w:rPr>
        <w:lastRenderedPageBreak/>
        <w:t>3.3</w:t>
      </w:r>
      <w:r w:rsidRPr="0072428B">
        <w:rPr>
          <w:rFonts w:ascii="Arial" w:hAnsi="Arial" w:cs="Arial"/>
          <w:lang w:val="en-GB"/>
        </w:rPr>
        <w:tab/>
        <w:t xml:space="preserve">Calculate the standard electromotive force (EMF) of a fuel cell using gaseous oxygen and hydrogen, both ideal gases at 100 kPa and </w:t>
      </w:r>
      <w:r w:rsidRPr="005E42C9">
        <w:rPr>
          <w:rFonts w:ascii="Arial" w:hAnsi="Arial" w:cs="Arial"/>
          <w:lang w:val="en-GB"/>
        </w:rPr>
        <w:t>323.15 K</w:t>
      </w:r>
      <w:r w:rsidRPr="0072428B">
        <w:rPr>
          <w:rFonts w:ascii="Arial" w:hAnsi="Arial" w:cs="Arial"/>
          <w:lang w:val="en-GB"/>
        </w:rPr>
        <w:t xml:space="preserve">, to produce liquid water. Use the </w:t>
      </w:r>
      <w:r>
        <w:rPr>
          <w:rFonts w:ascii="Arial" w:hAnsi="Arial" w:cs="Arial"/>
          <w:lang w:val="en-GB"/>
        </w:rPr>
        <w:br/>
      </w:r>
      <w:r w:rsidRPr="0072428B">
        <w:rPr>
          <w:rFonts w:ascii="Arial" w:hAnsi="Arial" w:cs="Arial"/>
          <w:lang w:val="en-GB"/>
        </w:rPr>
        <w:t xml:space="preserve">following entropy data for </w:t>
      </w:r>
      <w:r w:rsidRPr="005E42C9">
        <w:rPr>
          <w:rFonts w:ascii="Arial" w:hAnsi="Arial" w:cs="Arial"/>
          <w:lang w:val="en-GB"/>
        </w:rPr>
        <w:t>323.15 K</w:t>
      </w:r>
      <w:r w:rsidRPr="0072428B">
        <w:rPr>
          <w:rFonts w:ascii="Arial" w:hAnsi="Arial" w:cs="Arial"/>
          <w:lang w:val="en-GB"/>
        </w:rPr>
        <w:t xml:space="preserve">: </w:t>
      </w:r>
      <w:r w:rsidRPr="0072428B">
        <w:rPr>
          <w:rFonts w:ascii="Arial" w:hAnsi="Arial" w:cs="Arial"/>
          <w:i/>
          <w:lang w:val="en-GB"/>
        </w:rPr>
        <w:t>S</w:t>
      </w:r>
      <w:r w:rsidRPr="0072428B">
        <w:rPr>
          <w:rFonts w:ascii="Arial" w:hAnsi="Arial" w:cs="Arial"/>
          <w:lang w:val="en-GB"/>
        </w:rPr>
        <w:t>°(H</w:t>
      </w:r>
      <w:r w:rsidRPr="0072428B">
        <w:rPr>
          <w:rFonts w:ascii="Arial" w:hAnsi="Arial" w:cs="Arial"/>
          <w:vertAlign w:val="subscript"/>
          <w:lang w:val="en-GB"/>
        </w:rPr>
        <w:t>2</w:t>
      </w:r>
      <w:r w:rsidRPr="0072428B">
        <w:rPr>
          <w:rFonts w:ascii="Arial" w:hAnsi="Arial" w:cs="Arial"/>
          <w:lang w:val="en-GB"/>
        </w:rPr>
        <w:t>O,l)</w:t>
      </w:r>
      <w:r>
        <w:rPr>
          <w:rFonts w:ascii="Arial" w:hAnsi="Arial" w:cs="Arial"/>
          <w:lang w:val="en-GB"/>
        </w:rPr>
        <w:t> </w:t>
      </w:r>
      <w:r w:rsidRPr="0072428B">
        <w:rPr>
          <w:rFonts w:ascii="Arial" w:hAnsi="Arial" w:cs="Arial"/>
          <w:lang w:val="en-GB"/>
        </w:rPr>
        <w:t>=</w:t>
      </w:r>
      <w:r>
        <w:rPr>
          <w:rFonts w:ascii="Arial" w:hAnsi="Arial" w:cs="Arial"/>
          <w:lang w:val="en-GB"/>
        </w:rPr>
        <w:t> </w:t>
      </w:r>
      <w:r w:rsidRPr="0072428B">
        <w:rPr>
          <w:rFonts w:ascii="Arial" w:hAnsi="Arial" w:cs="Arial"/>
          <w:lang w:val="en-GB"/>
        </w:rPr>
        <w:t>70</w:t>
      </w:r>
      <w:r>
        <w:rPr>
          <w:rFonts w:ascii="Arial" w:hAnsi="Arial" w:cs="Arial"/>
          <w:lang w:val="en-GB"/>
        </w:rPr>
        <w:t> </w:t>
      </w:r>
      <w:r w:rsidRPr="0072428B">
        <w:rPr>
          <w:rFonts w:ascii="Arial" w:hAnsi="Arial" w:cs="Arial"/>
          <w:lang w:val="en-GB"/>
        </w:rPr>
        <w:t>J</w:t>
      </w:r>
      <w:r>
        <w:rPr>
          <w:rFonts w:ascii="Arial" w:hAnsi="Arial" w:cs="Arial"/>
          <w:lang w:val="en-GB"/>
        </w:rPr>
        <w:t> </w:t>
      </w:r>
      <w:r w:rsidRPr="0072428B">
        <w:rPr>
          <w:rFonts w:ascii="Arial" w:hAnsi="Arial" w:cs="Arial"/>
          <w:lang w:val="en-GB"/>
        </w:rPr>
        <w:t>K</w:t>
      </w:r>
      <w:r w:rsidRPr="0072428B">
        <w:rPr>
          <w:rFonts w:ascii="Arial" w:hAnsi="Arial" w:cs="Arial"/>
          <w:vertAlign w:val="superscript"/>
          <w:lang w:val="en-GB"/>
        </w:rPr>
        <w:t>−1</w:t>
      </w:r>
      <w:r>
        <w:rPr>
          <w:rFonts w:ascii="Arial" w:hAnsi="Arial" w:cs="Arial"/>
          <w:lang w:val="en-GB"/>
        </w:rPr>
        <w:t> </w:t>
      </w:r>
      <w:r w:rsidRPr="0072428B">
        <w:rPr>
          <w:rFonts w:ascii="Arial" w:hAnsi="Arial" w:cs="Arial"/>
          <w:lang w:val="en-GB"/>
        </w:rPr>
        <w:t>mol</w:t>
      </w:r>
      <w:r w:rsidRPr="0072428B">
        <w:rPr>
          <w:rFonts w:ascii="Arial" w:hAnsi="Arial" w:cs="Arial"/>
          <w:vertAlign w:val="superscript"/>
          <w:lang w:val="en-GB"/>
        </w:rPr>
        <w:t>−1</w:t>
      </w:r>
      <w:r w:rsidRPr="0072428B">
        <w:rPr>
          <w:rFonts w:ascii="Arial" w:hAnsi="Arial" w:cs="Arial"/>
          <w:lang w:val="en-GB"/>
        </w:rPr>
        <w:t xml:space="preserve">, </w:t>
      </w:r>
      <w:r w:rsidRPr="0072428B">
        <w:rPr>
          <w:rFonts w:ascii="Arial" w:hAnsi="Arial" w:cs="Arial"/>
          <w:i/>
          <w:lang w:val="en-GB"/>
        </w:rPr>
        <w:t>S</w:t>
      </w:r>
      <w:r w:rsidRPr="0072428B">
        <w:rPr>
          <w:rFonts w:ascii="Arial" w:hAnsi="Arial" w:cs="Arial"/>
          <w:lang w:val="en-GB"/>
        </w:rPr>
        <w:t>°(H</w:t>
      </w:r>
      <w:r w:rsidRPr="0072428B">
        <w:rPr>
          <w:rFonts w:ascii="Arial" w:hAnsi="Arial" w:cs="Arial"/>
          <w:vertAlign w:val="subscript"/>
          <w:lang w:val="en-GB"/>
        </w:rPr>
        <w:t>2</w:t>
      </w:r>
      <w:r w:rsidRPr="0072428B">
        <w:rPr>
          <w:rFonts w:ascii="Arial" w:hAnsi="Arial" w:cs="Arial"/>
          <w:lang w:val="en-GB"/>
        </w:rPr>
        <w:t>,g)</w:t>
      </w:r>
      <w:r>
        <w:rPr>
          <w:rFonts w:ascii="Arial" w:hAnsi="Arial" w:cs="Arial"/>
          <w:lang w:val="en-GB"/>
        </w:rPr>
        <w:t> </w:t>
      </w:r>
      <w:r w:rsidRPr="0072428B">
        <w:rPr>
          <w:rFonts w:ascii="Arial" w:hAnsi="Arial" w:cs="Arial"/>
          <w:lang w:val="en-GB"/>
        </w:rPr>
        <w:t>=</w:t>
      </w:r>
      <w:r>
        <w:rPr>
          <w:rFonts w:ascii="Arial" w:hAnsi="Arial" w:cs="Arial"/>
          <w:lang w:val="en-GB"/>
        </w:rPr>
        <w:t> </w:t>
      </w:r>
      <w:r w:rsidRPr="0072428B">
        <w:rPr>
          <w:rFonts w:ascii="Arial" w:hAnsi="Arial" w:cs="Arial"/>
          <w:lang w:val="en-GB"/>
        </w:rPr>
        <w:t>131</w:t>
      </w:r>
      <w:r>
        <w:rPr>
          <w:rFonts w:ascii="Arial" w:hAnsi="Arial" w:cs="Arial"/>
          <w:lang w:val="en-GB"/>
        </w:rPr>
        <w:t> </w:t>
      </w:r>
      <w:r w:rsidRPr="0072428B">
        <w:rPr>
          <w:rFonts w:ascii="Arial" w:hAnsi="Arial" w:cs="Arial"/>
          <w:lang w:val="en-GB"/>
        </w:rPr>
        <w:t>J</w:t>
      </w:r>
      <w:r>
        <w:rPr>
          <w:rFonts w:ascii="Arial" w:hAnsi="Arial" w:cs="Arial"/>
          <w:lang w:val="en-GB"/>
        </w:rPr>
        <w:t> </w:t>
      </w:r>
      <w:r w:rsidRPr="0072428B">
        <w:rPr>
          <w:rFonts w:ascii="Arial" w:hAnsi="Arial" w:cs="Arial"/>
          <w:lang w:val="en-GB"/>
        </w:rPr>
        <w:t>K</w:t>
      </w:r>
      <w:r w:rsidRPr="0072428B">
        <w:rPr>
          <w:rFonts w:ascii="Arial" w:hAnsi="Arial" w:cs="Arial"/>
          <w:vertAlign w:val="superscript"/>
          <w:lang w:val="en-GB"/>
        </w:rPr>
        <w:t>−1</w:t>
      </w:r>
      <w:r>
        <w:rPr>
          <w:rFonts w:ascii="Arial" w:hAnsi="Arial" w:cs="Arial"/>
          <w:lang w:val="en-GB"/>
        </w:rPr>
        <w:t> </w:t>
      </w:r>
      <w:r w:rsidRPr="0072428B">
        <w:rPr>
          <w:rFonts w:ascii="Arial" w:hAnsi="Arial" w:cs="Arial"/>
          <w:lang w:val="en-GB"/>
        </w:rPr>
        <w:t>mol</w:t>
      </w:r>
      <w:r w:rsidRPr="0072428B">
        <w:rPr>
          <w:rFonts w:ascii="Arial" w:hAnsi="Arial" w:cs="Arial"/>
          <w:vertAlign w:val="superscript"/>
          <w:lang w:val="en-GB"/>
        </w:rPr>
        <w:t>−1</w:t>
      </w:r>
      <w:r w:rsidRPr="0072428B">
        <w:rPr>
          <w:rFonts w:ascii="Arial" w:hAnsi="Arial" w:cs="Arial"/>
          <w:lang w:val="en-GB"/>
        </w:rPr>
        <w:t xml:space="preserve">, </w:t>
      </w:r>
      <w:r>
        <w:rPr>
          <w:rFonts w:ascii="Arial" w:hAnsi="Arial" w:cs="Arial"/>
          <w:lang w:val="en-GB"/>
        </w:rPr>
        <w:br/>
      </w:r>
      <w:r w:rsidRPr="0072428B">
        <w:rPr>
          <w:rFonts w:ascii="Arial" w:hAnsi="Arial" w:cs="Arial"/>
          <w:i/>
          <w:lang w:val="en-GB"/>
        </w:rPr>
        <w:t>S</w:t>
      </w:r>
      <w:r w:rsidRPr="0072428B">
        <w:rPr>
          <w:rFonts w:ascii="Arial" w:hAnsi="Arial" w:cs="Arial"/>
          <w:lang w:val="en-GB"/>
        </w:rPr>
        <w:t>°(O</w:t>
      </w:r>
      <w:r w:rsidRPr="0072428B">
        <w:rPr>
          <w:rFonts w:ascii="Arial" w:hAnsi="Arial" w:cs="Arial"/>
          <w:vertAlign w:val="subscript"/>
          <w:lang w:val="en-GB"/>
        </w:rPr>
        <w:t>2</w:t>
      </w:r>
      <w:r w:rsidRPr="0072428B">
        <w:rPr>
          <w:rFonts w:ascii="Arial" w:hAnsi="Arial" w:cs="Arial"/>
          <w:lang w:val="en-GB"/>
        </w:rPr>
        <w:t>,g)</w:t>
      </w:r>
      <w:r>
        <w:rPr>
          <w:rFonts w:ascii="Arial" w:hAnsi="Arial" w:cs="Arial"/>
          <w:lang w:val="en-GB"/>
        </w:rPr>
        <w:t xml:space="preserve"> = </w:t>
      </w:r>
      <w:r w:rsidRPr="0072428B">
        <w:rPr>
          <w:rFonts w:ascii="Arial" w:hAnsi="Arial" w:cs="Arial"/>
          <w:lang w:val="en-GB"/>
        </w:rPr>
        <w:t>205 J K</w:t>
      </w:r>
      <w:r w:rsidRPr="0072428B">
        <w:rPr>
          <w:rFonts w:ascii="Arial" w:hAnsi="Arial" w:cs="Arial"/>
          <w:vertAlign w:val="superscript"/>
          <w:lang w:val="en-GB"/>
        </w:rPr>
        <w:t>−1</w:t>
      </w:r>
      <w:r w:rsidRPr="0072428B">
        <w:rPr>
          <w:rFonts w:ascii="Arial" w:hAnsi="Arial" w:cs="Arial"/>
          <w:lang w:val="en-GB"/>
        </w:rPr>
        <w:t xml:space="preserve"> mol</w:t>
      </w:r>
      <w:r w:rsidRPr="0072428B">
        <w:rPr>
          <w:rFonts w:ascii="Arial" w:hAnsi="Arial" w:cs="Arial"/>
          <w:vertAlign w:val="superscript"/>
          <w:lang w:val="en-GB"/>
        </w:rPr>
        <w:t>−1</w:t>
      </w:r>
      <w:r w:rsidRPr="0072428B">
        <w:rPr>
          <w:rFonts w:ascii="Arial" w:hAnsi="Arial" w:cs="Arial"/>
          <w:lang w:val="en-GB"/>
        </w:rPr>
        <w:t>.</w:t>
      </w:r>
    </w:p>
    <w:tbl>
      <w:tblPr>
        <w:tblStyle w:val="Tabelraster"/>
        <w:tblW w:w="0" w:type="auto"/>
        <w:tblInd w:w="567" w:type="dxa"/>
        <w:tblLook w:val="04A0" w:firstRow="1" w:lastRow="0" w:firstColumn="1" w:lastColumn="0" w:noHBand="0" w:noVBand="1"/>
      </w:tblPr>
      <w:tblGrid>
        <w:gridCol w:w="9061"/>
      </w:tblGrid>
      <w:tr w:rsidR="00375971" w:rsidRPr="0072428B" w14:paraId="6BCEA849" w14:textId="77777777" w:rsidTr="00375971">
        <w:tc>
          <w:tcPr>
            <w:tcW w:w="9629" w:type="dxa"/>
          </w:tcPr>
          <w:p w14:paraId="6A3CEBC8" w14:textId="77777777" w:rsidR="00375971" w:rsidRPr="004206B2" w:rsidRDefault="00375971" w:rsidP="00375971">
            <w:pPr>
              <w:spacing w:before="120" w:after="120" w:line="360" w:lineRule="auto"/>
              <w:jc w:val="both"/>
              <w:rPr>
                <w:rFonts w:ascii="Arial" w:hAnsi="Arial" w:cs="Arial"/>
                <w:lang w:val="en-GB"/>
              </w:rPr>
            </w:pPr>
            <w:r w:rsidRPr="004206B2">
              <w:rPr>
                <w:rFonts w:ascii="Arial" w:hAnsi="Arial" w:cs="Arial"/>
                <w:lang w:val="en-GB"/>
              </w:rPr>
              <w:t>Calculations:</w:t>
            </w:r>
          </w:p>
          <w:p w14:paraId="3E2E35EB" w14:textId="77777777" w:rsidR="00375971" w:rsidRDefault="00375971" w:rsidP="00375971">
            <w:pPr>
              <w:pStyle w:val="IChOtextnormal"/>
              <w:rPr>
                <w:lang w:val="en-GB"/>
              </w:rPr>
            </w:pPr>
          </w:p>
          <w:p w14:paraId="0DD73F2F" w14:textId="77777777" w:rsidR="00375971" w:rsidRDefault="00375971" w:rsidP="00375971">
            <w:pPr>
              <w:pStyle w:val="IChOtextnormal"/>
              <w:rPr>
                <w:lang w:val="en-GB"/>
              </w:rPr>
            </w:pPr>
          </w:p>
          <w:p w14:paraId="159F9424" w14:textId="77777777" w:rsidR="00375971" w:rsidRDefault="00375971" w:rsidP="00375971">
            <w:pPr>
              <w:pStyle w:val="IChOtextnormal"/>
              <w:rPr>
                <w:lang w:val="en-GB"/>
              </w:rPr>
            </w:pPr>
          </w:p>
          <w:p w14:paraId="2602E70C" w14:textId="77777777" w:rsidR="00375971" w:rsidRDefault="00375971" w:rsidP="00375971">
            <w:pPr>
              <w:pStyle w:val="IChOtextnormal"/>
              <w:rPr>
                <w:lang w:val="en-GB"/>
              </w:rPr>
            </w:pPr>
          </w:p>
          <w:p w14:paraId="58667327" w14:textId="77777777" w:rsidR="00375971" w:rsidRDefault="00375971" w:rsidP="00375971">
            <w:pPr>
              <w:pStyle w:val="IChOtextnormal"/>
              <w:rPr>
                <w:lang w:val="en-GB"/>
              </w:rPr>
            </w:pPr>
          </w:p>
          <w:p w14:paraId="6D5C770E" w14:textId="77777777" w:rsidR="00375971" w:rsidRDefault="00375971" w:rsidP="00375971">
            <w:pPr>
              <w:pStyle w:val="IChOtextnormal"/>
              <w:rPr>
                <w:lang w:val="en-GB"/>
              </w:rPr>
            </w:pPr>
          </w:p>
          <w:p w14:paraId="0F5056C4" w14:textId="77777777" w:rsidR="00375971" w:rsidRDefault="00375971" w:rsidP="00375971">
            <w:pPr>
              <w:pStyle w:val="IChOtextnormal"/>
              <w:rPr>
                <w:lang w:val="en-GB"/>
              </w:rPr>
            </w:pPr>
          </w:p>
          <w:p w14:paraId="181D484A" w14:textId="77777777" w:rsidR="00375971" w:rsidRDefault="00375971" w:rsidP="00375971">
            <w:pPr>
              <w:pStyle w:val="IChOtextnormal"/>
              <w:rPr>
                <w:lang w:val="en-GB"/>
              </w:rPr>
            </w:pPr>
          </w:p>
          <w:p w14:paraId="366B035E" w14:textId="77777777" w:rsidR="00375971" w:rsidRDefault="00375971" w:rsidP="00375971">
            <w:pPr>
              <w:pStyle w:val="IChOtextnormal"/>
              <w:rPr>
                <w:lang w:val="en-GB"/>
              </w:rPr>
            </w:pPr>
          </w:p>
          <w:p w14:paraId="426D07BD" w14:textId="77777777" w:rsidR="00375971" w:rsidRPr="000C1A22" w:rsidRDefault="00375971" w:rsidP="00375971">
            <w:pPr>
              <w:pStyle w:val="IChOtextnormal"/>
              <w:rPr>
                <w:lang w:val="en-GB"/>
              </w:rPr>
            </w:pPr>
            <w:r w:rsidRPr="002571CF">
              <w:rPr>
                <w:lang w:val="en-GB"/>
              </w:rPr>
              <w:t xml:space="preserve">EMF = </w:t>
            </w:r>
            <w:r>
              <w:rPr>
                <w:lang w:val="en-GB"/>
              </w:rPr>
              <w:t xml:space="preserve">               V</w:t>
            </w:r>
          </w:p>
        </w:tc>
      </w:tr>
    </w:tbl>
    <w:p w14:paraId="721AF56C" w14:textId="77777777" w:rsidR="00375971" w:rsidRPr="0072428B" w:rsidRDefault="00375971" w:rsidP="00375971">
      <w:pPr>
        <w:pStyle w:val="Geenafstand"/>
        <w:spacing w:before="240" w:after="120" w:line="276" w:lineRule="auto"/>
        <w:ind w:left="567" w:hanging="567"/>
        <w:jc w:val="both"/>
        <w:rPr>
          <w:rFonts w:ascii="Arial" w:hAnsi="Arial" w:cs="Arial"/>
          <w:lang w:val="en-GB"/>
        </w:rPr>
      </w:pPr>
      <w:r w:rsidRPr="0072428B">
        <w:rPr>
          <w:rFonts w:ascii="Arial" w:hAnsi="Arial" w:cs="Arial"/>
          <w:lang w:val="en-GB"/>
        </w:rPr>
        <w:t>3.4</w:t>
      </w:r>
      <w:r w:rsidRPr="0072428B">
        <w:rPr>
          <w:rFonts w:ascii="Arial" w:hAnsi="Arial" w:cs="Arial"/>
          <w:lang w:val="en-GB"/>
        </w:rPr>
        <w:tab/>
        <w:t xml:space="preserve">Determine the ideal thermodynamic efficiency </w:t>
      </w:r>
      <w:r>
        <w:rPr>
          <w:rFonts w:ascii="Arial" w:hAnsi="Arial" w:cs="Arial"/>
          <w:lang w:val="en-GB"/>
        </w:rPr>
        <w:t>(</w:t>
      </w:r>
      <w:r w:rsidRPr="00267165">
        <w:rPr>
          <w:rFonts w:ascii="Arial" w:hAnsi="Arial" w:cs="Arial"/>
          <w:i/>
          <w:lang w:val="en-GB"/>
        </w:rPr>
        <w:t>η</w:t>
      </w:r>
      <w:r>
        <w:rPr>
          <w:rFonts w:ascii="Arial" w:hAnsi="Arial" w:cs="Arial"/>
          <w:lang w:val="en-GB"/>
        </w:rPr>
        <w:t xml:space="preserve">) </w:t>
      </w:r>
      <w:r w:rsidRPr="0072428B">
        <w:rPr>
          <w:rFonts w:ascii="Arial" w:hAnsi="Arial" w:cs="Arial"/>
          <w:lang w:val="en-GB"/>
        </w:rPr>
        <w:t>of a fuel cell p</w:t>
      </w:r>
      <w:r>
        <w:rPr>
          <w:rFonts w:ascii="Arial" w:hAnsi="Arial" w:cs="Arial"/>
          <w:lang w:val="en-GB"/>
        </w:rPr>
        <w:t xml:space="preserve">roducing liquid water at </w:t>
      </w:r>
      <w:r w:rsidRPr="00267165">
        <w:rPr>
          <w:rFonts w:ascii="Arial" w:hAnsi="Arial" w:cs="Arial"/>
          <w:spacing w:val="-2"/>
          <w:lang w:val="en-GB"/>
        </w:rPr>
        <w:t>353.15 K. At this temperature, the enthalpy of formation of water is Δ</w:t>
      </w:r>
      <w:r w:rsidRPr="00267165">
        <w:rPr>
          <w:rFonts w:ascii="Arial" w:hAnsi="Arial" w:cs="Arial"/>
          <w:spacing w:val="-2"/>
          <w:vertAlign w:val="subscript"/>
          <w:lang w:val="en-GB"/>
        </w:rPr>
        <w:t>f</w:t>
      </w:r>
      <w:r w:rsidRPr="00267165">
        <w:rPr>
          <w:rFonts w:ascii="Arial" w:hAnsi="Arial" w:cs="Arial"/>
          <w:i/>
          <w:spacing w:val="-2"/>
          <w:lang w:val="en-GB"/>
        </w:rPr>
        <w:t>H</w:t>
      </w:r>
      <w:r w:rsidRPr="00267165">
        <w:rPr>
          <w:rFonts w:ascii="Arial" w:hAnsi="Arial" w:cs="Arial"/>
          <w:i/>
          <w:spacing w:val="-2"/>
          <w:lang w:val="cs-CZ"/>
        </w:rPr>
        <w:t>°</w:t>
      </w:r>
      <w:r w:rsidRPr="00267165">
        <w:rPr>
          <w:rFonts w:ascii="Arial" w:hAnsi="Arial" w:cs="Arial"/>
          <w:spacing w:val="-2"/>
          <w:lang w:val="en-GB"/>
        </w:rPr>
        <w:t>(H</w:t>
      </w:r>
      <w:r w:rsidRPr="00267165">
        <w:rPr>
          <w:rFonts w:ascii="Arial" w:hAnsi="Arial" w:cs="Arial"/>
          <w:spacing w:val="-2"/>
          <w:vertAlign w:val="subscript"/>
          <w:lang w:val="en-GB"/>
        </w:rPr>
        <w:t>2</w:t>
      </w:r>
      <w:r w:rsidRPr="00267165">
        <w:rPr>
          <w:rFonts w:ascii="Arial" w:hAnsi="Arial" w:cs="Arial"/>
          <w:spacing w:val="-2"/>
          <w:lang w:val="en-GB"/>
        </w:rPr>
        <w:t>O,l) = −281.64 kJ mol</w:t>
      </w:r>
      <w:r w:rsidRPr="00267165">
        <w:rPr>
          <w:rFonts w:ascii="Arial" w:hAnsi="Arial" w:cs="Arial"/>
          <w:spacing w:val="-2"/>
          <w:vertAlign w:val="superscript"/>
          <w:lang w:val="en-GB"/>
        </w:rPr>
        <w:t>−1</w:t>
      </w:r>
      <w:r w:rsidRPr="0072428B">
        <w:rPr>
          <w:rFonts w:ascii="Arial" w:hAnsi="Arial" w:cs="Arial"/>
          <w:lang w:val="en-GB"/>
        </w:rPr>
        <w:t xml:space="preserve"> and the corresponding reaction Gibbs energy change is Δ</w:t>
      </w:r>
      <w:r w:rsidRPr="0072428B">
        <w:rPr>
          <w:rFonts w:ascii="Arial" w:hAnsi="Arial" w:cs="Arial"/>
          <w:vertAlign w:val="subscript"/>
          <w:lang w:val="en-GB"/>
        </w:rPr>
        <w:t>r</w:t>
      </w:r>
      <w:r w:rsidRPr="0072428B">
        <w:rPr>
          <w:rFonts w:ascii="Arial" w:hAnsi="Arial" w:cs="Arial"/>
          <w:i/>
          <w:lang w:val="en-GB"/>
        </w:rPr>
        <w:t>G</w:t>
      </w:r>
      <w:r>
        <w:rPr>
          <w:rFonts w:ascii="Arial" w:hAnsi="Arial" w:cs="Arial"/>
          <w:i/>
          <w:lang w:val="cs-CZ"/>
        </w:rPr>
        <w:t>°</w:t>
      </w:r>
      <w:r w:rsidRPr="0072428B">
        <w:rPr>
          <w:rFonts w:ascii="Arial" w:hAnsi="Arial" w:cs="Arial"/>
          <w:lang w:val="en-GB"/>
        </w:rPr>
        <w:t xml:space="preserve"> = −225.85 kJ mol</w:t>
      </w:r>
      <w:r w:rsidRPr="0072428B">
        <w:rPr>
          <w:rFonts w:ascii="Arial" w:hAnsi="Arial" w:cs="Arial"/>
          <w:vertAlign w:val="superscript"/>
          <w:lang w:val="en-GB"/>
        </w:rPr>
        <w:t>−1</w:t>
      </w:r>
      <w:r w:rsidRPr="0072428B">
        <w:rPr>
          <w:rFonts w:ascii="Arial" w:hAnsi="Arial" w:cs="Arial"/>
          <w:lang w:val="en-GB"/>
        </w:rPr>
        <w:t>.</w:t>
      </w:r>
    </w:p>
    <w:tbl>
      <w:tblPr>
        <w:tblStyle w:val="Tabelraster"/>
        <w:tblW w:w="0" w:type="auto"/>
        <w:tblInd w:w="567" w:type="dxa"/>
        <w:tblLook w:val="04A0" w:firstRow="1" w:lastRow="0" w:firstColumn="1" w:lastColumn="0" w:noHBand="0" w:noVBand="1"/>
      </w:tblPr>
      <w:tblGrid>
        <w:gridCol w:w="9061"/>
      </w:tblGrid>
      <w:tr w:rsidR="00375971" w:rsidRPr="0072428B" w14:paraId="6E13BBF6" w14:textId="77777777" w:rsidTr="00375971">
        <w:tc>
          <w:tcPr>
            <w:tcW w:w="9629" w:type="dxa"/>
          </w:tcPr>
          <w:p w14:paraId="0F4628A6" w14:textId="77777777" w:rsidR="00375971" w:rsidRDefault="00375971" w:rsidP="00375971">
            <w:pPr>
              <w:spacing w:before="120" w:after="120" w:line="360" w:lineRule="auto"/>
              <w:jc w:val="both"/>
              <w:rPr>
                <w:rFonts w:ascii="Arial" w:eastAsiaTheme="minorEastAsia" w:hAnsi="Arial" w:cs="Arial"/>
                <w:lang w:val="en-GB"/>
              </w:rPr>
            </w:pPr>
          </w:p>
          <w:p w14:paraId="119217E3" w14:textId="77777777" w:rsidR="00375971" w:rsidRDefault="00375971" w:rsidP="00375971">
            <w:pPr>
              <w:spacing w:before="120" w:after="120" w:line="360" w:lineRule="auto"/>
              <w:jc w:val="both"/>
              <w:rPr>
                <w:rFonts w:ascii="Arial" w:eastAsiaTheme="minorEastAsia" w:hAnsi="Arial" w:cs="Arial"/>
                <w:lang w:val="en-GB"/>
              </w:rPr>
            </w:pPr>
          </w:p>
          <w:p w14:paraId="2CAB200E" w14:textId="77777777" w:rsidR="00375971" w:rsidRDefault="00375971" w:rsidP="00375971">
            <w:pPr>
              <w:spacing w:before="120" w:after="120" w:line="360" w:lineRule="auto"/>
              <w:jc w:val="both"/>
              <w:rPr>
                <w:rFonts w:ascii="Arial" w:eastAsiaTheme="minorEastAsia" w:hAnsi="Arial" w:cs="Arial"/>
                <w:lang w:val="en-GB"/>
              </w:rPr>
            </w:pPr>
          </w:p>
          <w:p w14:paraId="3BF98297" w14:textId="77777777" w:rsidR="00375971" w:rsidRPr="000C1A22" w:rsidRDefault="00375971" w:rsidP="00375971">
            <w:pPr>
              <w:spacing w:before="120" w:after="120" w:line="360" w:lineRule="auto"/>
              <w:jc w:val="both"/>
              <w:rPr>
                <w:rFonts w:ascii="Arial" w:hAnsi="Arial" w:cs="Arial"/>
                <w:lang w:val="en-GB"/>
              </w:rPr>
            </w:pPr>
            <m:oMath>
              <m:r>
                <m:rPr>
                  <m:nor/>
                </m:rPr>
                <w:rPr>
                  <w:rFonts w:ascii="Arial" w:hAnsi="Arial" w:cs="Arial"/>
                  <w:i/>
                  <w:lang w:val="en-GB"/>
                </w:rPr>
                <m:t>η</m:t>
              </m:r>
            </m:oMath>
            <w:r w:rsidRPr="004206B2">
              <w:rPr>
                <w:rFonts w:ascii="Arial" w:eastAsiaTheme="minorEastAsia" w:hAnsi="Arial" w:cs="Arial"/>
                <w:lang w:val="en-GB"/>
              </w:rPr>
              <w:t xml:space="preserve"> = </w:t>
            </w:r>
            <w:r>
              <w:rPr>
                <w:rFonts w:ascii="Arial" w:eastAsiaTheme="minorEastAsia" w:hAnsi="Arial" w:cs="Arial"/>
                <w:lang w:val="en-GB"/>
              </w:rPr>
              <w:t xml:space="preserve">                 %</w:t>
            </w:r>
          </w:p>
        </w:tc>
      </w:tr>
    </w:tbl>
    <w:p w14:paraId="061EB5CC" w14:textId="77777777" w:rsidR="00375971" w:rsidRPr="0072428B" w:rsidRDefault="00375971" w:rsidP="00375971">
      <w:pPr>
        <w:pStyle w:val="Geenafstand"/>
        <w:spacing w:before="240" w:after="120" w:line="276" w:lineRule="auto"/>
        <w:ind w:left="567" w:hanging="567"/>
        <w:jc w:val="both"/>
        <w:rPr>
          <w:rFonts w:ascii="Arial" w:hAnsi="Arial" w:cs="Arial"/>
          <w:lang w:val="en-GB"/>
        </w:rPr>
      </w:pPr>
      <w:r w:rsidRPr="0072428B">
        <w:rPr>
          <w:rFonts w:ascii="Arial" w:hAnsi="Arial" w:cs="Arial"/>
          <w:lang w:val="en-GB"/>
        </w:rPr>
        <w:t>3.5</w:t>
      </w:r>
      <w:r w:rsidRPr="0072428B">
        <w:rPr>
          <w:rFonts w:ascii="Arial" w:hAnsi="Arial" w:cs="Arial"/>
          <w:lang w:val="en-GB"/>
        </w:rPr>
        <w:tab/>
        <w:t xml:space="preserve">A polymer membrane electrolyzer facility operates at the voltage of 2.00 V and is powered by a 10.0 MW wind turbine plant which was running at full power </w:t>
      </w:r>
      <w:r>
        <w:rPr>
          <w:rFonts w:ascii="Arial" w:hAnsi="Arial" w:cs="Arial"/>
          <w:lang w:val="en-GB"/>
        </w:rPr>
        <w:t>from 10 pm to 6 am</w:t>
      </w:r>
      <w:r w:rsidRPr="0072428B">
        <w:rPr>
          <w:rFonts w:ascii="Arial" w:hAnsi="Arial" w:cs="Arial"/>
          <w:lang w:val="en-GB"/>
        </w:rPr>
        <w:t xml:space="preserve">. The electrolysis yielded 1 090 kg of pure hydrogen. Calculate the electrolysis yield defined as the </w:t>
      </w:r>
      <w:r w:rsidRPr="00267165">
        <w:rPr>
          <w:rFonts w:ascii="Arial" w:hAnsi="Arial" w:cs="Arial"/>
          <w:lang w:val="en-GB"/>
        </w:rPr>
        <w:t>mass</w:t>
      </w:r>
      <w:r w:rsidRPr="005E0E88">
        <w:rPr>
          <w:rFonts w:ascii="Arial" w:hAnsi="Arial" w:cs="Arial"/>
          <w:lang w:val="en-GB"/>
        </w:rPr>
        <w:t xml:space="preserve"> of produced hydrogen divided by its theoretical produced </w:t>
      </w:r>
      <w:r w:rsidRPr="00267165">
        <w:rPr>
          <w:rFonts w:ascii="Arial" w:hAnsi="Arial" w:cs="Arial"/>
          <w:lang w:val="en-GB"/>
        </w:rPr>
        <w:t>mass</w:t>
      </w:r>
      <w:r w:rsidRPr="0072428B">
        <w:rPr>
          <w:rFonts w:ascii="Arial" w:hAnsi="Arial" w:cs="Arial"/>
          <w:lang w:val="en-GB"/>
        </w:rPr>
        <w:t>.</w:t>
      </w:r>
    </w:p>
    <w:tbl>
      <w:tblPr>
        <w:tblStyle w:val="Tabelraster"/>
        <w:tblW w:w="0" w:type="auto"/>
        <w:tblInd w:w="567" w:type="dxa"/>
        <w:tblLook w:val="04A0" w:firstRow="1" w:lastRow="0" w:firstColumn="1" w:lastColumn="0" w:noHBand="0" w:noVBand="1"/>
      </w:tblPr>
      <w:tblGrid>
        <w:gridCol w:w="9061"/>
      </w:tblGrid>
      <w:tr w:rsidR="00375971" w:rsidRPr="0072428B" w14:paraId="60CE111F" w14:textId="77777777" w:rsidTr="00375971">
        <w:tc>
          <w:tcPr>
            <w:tcW w:w="9629" w:type="dxa"/>
          </w:tcPr>
          <w:p w14:paraId="6330F619" w14:textId="77777777" w:rsidR="00375971" w:rsidRPr="004206B2" w:rsidRDefault="00375971" w:rsidP="00375971">
            <w:pPr>
              <w:spacing w:before="120" w:after="120" w:line="276" w:lineRule="auto"/>
              <w:jc w:val="both"/>
              <w:rPr>
                <w:rFonts w:ascii="Arial" w:hAnsi="Arial" w:cs="Arial"/>
                <w:lang w:val="en-GB"/>
              </w:rPr>
            </w:pPr>
            <w:r w:rsidRPr="004206B2">
              <w:rPr>
                <w:rFonts w:ascii="Arial" w:hAnsi="Arial" w:cs="Arial"/>
                <w:lang w:val="en-GB"/>
              </w:rPr>
              <w:t>Calculations:</w:t>
            </w:r>
          </w:p>
          <w:p w14:paraId="685E169D" w14:textId="77777777" w:rsidR="00375971" w:rsidRDefault="00375971" w:rsidP="00375971">
            <w:pPr>
              <w:spacing w:after="160" w:line="276" w:lineRule="auto"/>
              <w:jc w:val="both"/>
              <w:rPr>
                <w:rFonts w:ascii="Arial" w:hAnsi="Arial" w:cs="Arial"/>
                <w:color w:val="FF0000"/>
                <w:lang w:val="en-GB"/>
              </w:rPr>
            </w:pPr>
          </w:p>
          <w:p w14:paraId="7C9676B3" w14:textId="77777777" w:rsidR="00375971" w:rsidRDefault="00375971" w:rsidP="00375971">
            <w:pPr>
              <w:spacing w:after="160" w:line="276" w:lineRule="auto"/>
              <w:jc w:val="both"/>
              <w:rPr>
                <w:rFonts w:ascii="Arial" w:hAnsi="Arial" w:cs="Arial"/>
                <w:color w:val="FF0000"/>
                <w:lang w:val="en-GB"/>
              </w:rPr>
            </w:pPr>
          </w:p>
          <w:p w14:paraId="33549FEC" w14:textId="77777777" w:rsidR="00375971" w:rsidRDefault="00375971" w:rsidP="00375971">
            <w:pPr>
              <w:spacing w:after="160" w:line="276" w:lineRule="auto"/>
              <w:jc w:val="both"/>
              <w:rPr>
                <w:rFonts w:ascii="Arial" w:hAnsi="Arial" w:cs="Arial"/>
                <w:color w:val="FF0000"/>
                <w:lang w:val="en-GB"/>
              </w:rPr>
            </w:pPr>
          </w:p>
          <w:p w14:paraId="5087F3FB" w14:textId="77777777" w:rsidR="00375971" w:rsidRDefault="00375971" w:rsidP="00375971">
            <w:pPr>
              <w:spacing w:after="160" w:line="276" w:lineRule="auto"/>
              <w:jc w:val="both"/>
              <w:rPr>
                <w:rFonts w:ascii="Arial" w:hAnsi="Arial" w:cs="Arial"/>
                <w:color w:val="FF0000"/>
                <w:lang w:val="en-GB"/>
              </w:rPr>
            </w:pPr>
          </w:p>
          <w:p w14:paraId="0AA7B675" w14:textId="77777777" w:rsidR="00375971" w:rsidRDefault="00375971" w:rsidP="00375971">
            <w:pPr>
              <w:spacing w:after="160" w:line="276" w:lineRule="auto"/>
              <w:jc w:val="both"/>
              <w:rPr>
                <w:rFonts w:ascii="Arial" w:hAnsi="Arial" w:cs="Arial"/>
                <w:color w:val="FF0000"/>
                <w:lang w:val="en-GB"/>
              </w:rPr>
            </w:pPr>
          </w:p>
          <w:p w14:paraId="5F0F6AE9" w14:textId="77777777" w:rsidR="00375971" w:rsidRDefault="00375971" w:rsidP="00375971">
            <w:pPr>
              <w:spacing w:after="160" w:line="276" w:lineRule="auto"/>
              <w:jc w:val="both"/>
              <w:rPr>
                <w:rFonts w:ascii="Arial" w:hAnsi="Arial" w:cs="Arial"/>
                <w:color w:val="FF0000"/>
                <w:lang w:val="en-GB"/>
              </w:rPr>
            </w:pPr>
          </w:p>
          <w:p w14:paraId="6D8566A0" w14:textId="77777777" w:rsidR="00375971" w:rsidRDefault="00375971" w:rsidP="00375971">
            <w:pPr>
              <w:spacing w:after="160" w:line="276" w:lineRule="auto"/>
              <w:jc w:val="both"/>
              <w:rPr>
                <w:rFonts w:ascii="Arial" w:hAnsi="Arial" w:cs="Arial"/>
                <w:color w:val="FF0000"/>
                <w:lang w:val="en-GB"/>
              </w:rPr>
            </w:pPr>
          </w:p>
          <w:p w14:paraId="31BEFD3D" w14:textId="77777777" w:rsidR="00375971" w:rsidRDefault="00375971" w:rsidP="00375971">
            <w:pPr>
              <w:spacing w:after="160" w:line="276" w:lineRule="auto"/>
              <w:jc w:val="both"/>
              <w:rPr>
                <w:rFonts w:ascii="Arial" w:hAnsi="Arial" w:cs="Arial"/>
                <w:color w:val="FF0000"/>
                <w:lang w:val="en-GB"/>
              </w:rPr>
            </w:pPr>
          </w:p>
          <w:p w14:paraId="0705E368" w14:textId="77777777" w:rsidR="00375971" w:rsidRDefault="00375971" w:rsidP="00375971">
            <w:pPr>
              <w:spacing w:after="160" w:line="276" w:lineRule="auto"/>
              <w:jc w:val="both"/>
              <w:rPr>
                <w:rFonts w:ascii="Arial" w:hAnsi="Arial" w:cs="Arial"/>
                <w:color w:val="FF0000"/>
                <w:lang w:val="en-GB"/>
              </w:rPr>
            </w:pPr>
          </w:p>
          <w:p w14:paraId="07F1C2E2" w14:textId="77777777" w:rsidR="00375971" w:rsidRPr="000C1A22" w:rsidRDefault="00EC1F9C" w:rsidP="00375971">
            <w:pPr>
              <w:spacing w:after="160" w:line="276" w:lineRule="auto"/>
              <w:jc w:val="both"/>
              <w:rPr>
                <w:rFonts w:ascii="Arial" w:hAnsi="Arial" w:cs="Arial"/>
                <w:lang w:val="en-GB"/>
              </w:rPr>
            </w:pPr>
            <m:oMath>
              <m:sSub>
                <m:sSubPr>
                  <m:ctrlPr>
                    <w:rPr>
                      <w:rFonts w:ascii="Cambria Math" w:hAnsi="Cambria Math" w:cs="Arial"/>
                      <w:i/>
                      <w:lang w:val="en-GB"/>
                    </w:rPr>
                  </m:ctrlPr>
                </m:sSubPr>
                <m:e>
                  <m:r>
                    <m:rPr>
                      <m:nor/>
                    </m:rPr>
                    <w:rPr>
                      <w:rFonts w:ascii="Arial" w:hAnsi="Arial" w:cs="Arial"/>
                      <w:i/>
                      <w:lang w:val="en-GB"/>
                    </w:rPr>
                    <m:t>η</m:t>
                  </m:r>
                </m:e>
                <m:sub>
                  <m:r>
                    <m:rPr>
                      <m:nor/>
                    </m:rPr>
                    <w:rPr>
                      <w:rFonts w:ascii="Arial" w:hAnsi="Arial" w:cs="Arial"/>
                      <w:lang w:val="en-GB"/>
                    </w:rPr>
                    <m:t>electrolysis</m:t>
                  </m:r>
                </m:sub>
              </m:sSub>
            </m:oMath>
            <w:r w:rsidR="00375971" w:rsidRPr="004206B2">
              <w:rPr>
                <w:rFonts w:ascii="Arial" w:eastAsiaTheme="minorEastAsia" w:hAnsi="Arial" w:cs="Arial"/>
                <w:lang w:val="en-GB"/>
              </w:rPr>
              <w:t xml:space="preserve"> = </w:t>
            </w:r>
            <w:r w:rsidR="00375971">
              <w:rPr>
                <w:rFonts w:ascii="Arial" w:eastAsiaTheme="minorEastAsia" w:hAnsi="Arial" w:cs="Arial"/>
                <w:lang w:val="en-GB"/>
              </w:rPr>
              <w:t xml:space="preserve">                   %</w:t>
            </w:r>
          </w:p>
        </w:tc>
      </w:tr>
    </w:tbl>
    <w:p w14:paraId="5C73B4DE" w14:textId="77777777" w:rsidR="00375971" w:rsidRPr="0072428B" w:rsidRDefault="00375971" w:rsidP="00375971">
      <w:pPr>
        <w:pStyle w:val="Geenafstand"/>
        <w:spacing w:line="276" w:lineRule="auto"/>
        <w:jc w:val="both"/>
        <w:rPr>
          <w:rFonts w:ascii="Arial" w:hAnsi="Arial" w:cs="Arial"/>
          <w:lang w:val="en-GB"/>
        </w:rPr>
      </w:pPr>
    </w:p>
    <w:p w14:paraId="5DEE83FC" w14:textId="77777777" w:rsidR="00375971" w:rsidRPr="0072428B" w:rsidRDefault="00375971" w:rsidP="00375971">
      <w:pPr>
        <w:pStyle w:val="Geenafstand"/>
        <w:spacing w:after="120" w:line="276" w:lineRule="auto"/>
        <w:ind w:left="567" w:hanging="567"/>
        <w:jc w:val="both"/>
        <w:rPr>
          <w:rFonts w:ascii="Arial" w:hAnsi="Arial" w:cs="Arial"/>
          <w:lang w:val="en-GB"/>
        </w:rPr>
      </w:pPr>
      <w:r w:rsidRPr="0072428B">
        <w:rPr>
          <w:rFonts w:ascii="Arial" w:hAnsi="Arial" w:cs="Arial"/>
          <w:lang w:val="en-GB"/>
        </w:rPr>
        <w:t>3.6</w:t>
      </w:r>
      <w:r w:rsidRPr="0072428B">
        <w:rPr>
          <w:rFonts w:ascii="Arial" w:hAnsi="Arial" w:cs="Arial"/>
          <w:lang w:val="en-GB"/>
        </w:rPr>
        <w:tab/>
        <w:t>Calculate the mass of hydrogen required to drive the distance between Prag</w:t>
      </w:r>
      <w:r>
        <w:rPr>
          <w:rFonts w:ascii="Arial" w:hAnsi="Arial" w:cs="Arial"/>
          <w:lang w:val="en-GB"/>
        </w:rPr>
        <w:t>ue and Bratislava (330 km) at the</w:t>
      </w:r>
      <w:r w:rsidRPr="0072428B">
        <w:rPr>
          <w:rFonts w:ascii="Arial" w:hAnsi="Arial" w:cs="Arial"/>
          <w:lang w:val="en-GB"/>
        </w:rPr>
        <w:t xml:space="preserve"> average speed </w:t>
      </w:r>
      <w:r>
        <w:rPr>
          <w:rFonts w:ascii="Arial" w:hAnsi="Arial" w:cs="Arial"/>
          <w:lang w:val="en-GB"/>
        </w:rPr>
        <w:t xml:space="preserve">of </w:t>
      </w:r>
      <w:r w:rsidRPr="0072428B">
        <w:rPr>
          <w:rFonts w:ascii="Arial" w:hAnsi="Arial" w:cs="Arial"/>
          <w:lang w:val="en-GB"/>
        </w:rPr>
        <w:t>100 km h</w:t>
      </w:r>
      <w:r w:rsidRPr="0072428B">
        <w:rPr>
          <w:rFonts w:ascii="Arial" w:hAnsi="Arial" w:cs="Arial"/>
          <w:vertAlign w:val="superscript"/>
          <w:lang w:val="en-GB"/>
        </w:rPr>
        <w:t>−1</w:t>
      </w:r>
      <w:r w:rsidRPr="0072428B">
        <w:rPr>
          <w:rFonts w:ascii="Arial" w:hAnsi="Arial" w:cs="Arial"/>
          <w:lang w:val="en-GB"/>
        </w:rPr>
        <w:t xml:space="preserve"> with a car fitted with a</w:t>
      </w:r>
      <w:r>
        <w:rPr>
          <w:rFonts w:ascii="Arial" w:hAnsi="Arial" w:cs="Arial"/>
          <w:lang w:val="en-GB"/>
        </w:rPr>
        <w:t xml:space="preserve"> </w:t>
      </w:r>
      <w:r w:rsidRPr="0072428B">
        <w:rPr>
          <w:rFonts w:ascii="Arial" w:hAnsi="Arial" w:cs="Arial"/>
          <w:lang w:val="en-GB"/>
        </w:rPr>
        <w:t xml:space="preserve">310 kW electric engine running on average </w:t>
      </w:r>
      <w:r>
        <w:rPr>
          <w:rFonts w:ascii="Arial" w:hAnsi="Arial" w:cs="Arial"/>
          <w:lang w:val="en-GB"/>
        </w:rPr>
        <w:t>at a 15% rate of its maximum</w:t>
      </w:r>
      <w:r w:rsidRPr="0072428B">
        <w:rPr>
          <w:rFonts w:ascii="Arial" w:hAnsi="Arial" w:cs="Arial"/>
          <w:lang w:val="en-GB"/>
        </w:rPr>
        <w:t xml:space="preserve"> power. Assume that the efficiency of the hydrogen cell producing electrical energy is 75%, the efficiency of the electric engine is 95%, and the </w:t>
      </w:r>
      <w:r>
        <w:rPr>
          <w:rFonts w:ascii="Arial" w:hAnsi="Arial" w:cs="Arial"/>
          <w:lang w:val="en-GB"/>
        </w:rPr>
        <w:t>Gibbs energy change for combustion of hydrogen fuel</w:t>
      </w:r>
      <w:r w:rsidRPr="0072428B">
        <w:rPr>
          <w:rFonts w:ascii="Arial" w:hAnsi="Arial" w:cs="Arial"/>
          <w:lang w:val="en-GB"/>
        </w:rPr>
        <w:t xml:space="preserve"> </w:t>
      </w:r>
      <w:r>
        <w:rPr>
          <w:rFonts w:ascii="Arial" w:hAnsi="Arial" w:cs="Arial"/>
          <w:lang w:val="en-GB"/>
        </w:rPr>
        <w:t>is</w:t>
      </w:r>
      <w:r w:rsidRPr="0072428B">
        <w:rPr>
          <w:rFonts w:ascii="Arial" w:hAnsi="Arial" w:cs="Arial"/>
          <w:lang w:val="en-GB"/>
        </w:rPr>
        <w:t xml:space="preserve"> Δ</w:t>
      </w:r>
      <w:r w:rsidRPr="0072428B">
        <w:rPr>
          <w:rFonts w:ascii="Arial" w:hAnsi="Arial" w:cs="Arial"/>
          <w:vertAlign w:val="subscript"/>
          <w:lang w:val="en-GB"/>
        </w:rPr>
        <w:t>r</w:t>
      </w:r>
      <w:r w:rsidRPr="0072428B">
        <w:rPr>
          <w:rFonts w:ascii="Arial" w:hAnsi="Arial" w:cs="Arial"/>
          <w:i/>
          <w:lang w:val="en-GB"/>
        </w:rPr>
        <w:t>G</w:t>
      </w:r>
      <w:r>
        <w:rPr>
          <w:rFonts w:ascii="Arial" w:hAnsi="Arial" w:cs="Arial"/>
          <w:lang w:val="en-GB"/>
        </w:rPr>
        <w:t> </w:t>
      </w:r>
      <w:r w:rsidRPr="0072428B">
        <w:rPr>
          <w:rFonts w:ascii="Arial" w:hAnsi="Arial" w:cs="Arial"/>
          <w:lang w:val="en-GB"/>
        </w:rPr>
        <w:t>= −226 kJ mol</w:t>
      </w:r>
      <w:r w:rsidRPr="0072428B">
        <w:rPr>
          <w:rFonts w:ascii="Arial" w:hAnsi="Arial" w:cs="Arial"/>
          <w:vertAlign w:val="superscript"/>
          <w:lang w:val="en-GB"/>
        </w:rPr>
        <w:t>−1</w:t>
      </w:r>
      <w:r w:rsidRPr="0072428B">
        <w:rPr>
          <w:rFonts w:ascii="Arial" w:hAnsi="Arial" w:cs="Arial"/>
          <w:lang w:val="en-GB"/>
        </w:rPr>
        <w:t>.</w:t>
      </w:r>
    </w:p>
    <w:tbl>
      <w:tblPr>
        <w:tblStyle w:val="Tabelraster"/>
        <w:tblW w:w="0" w:type="auto"/>
        <w:tblInd w:w="567" w:type="dxa"/>
        <w:tblLook w:val="04A0" w:firstRow="1" w:lastRow="0" w:firstColumn="1" w:lastColumn="0" w:noHBand="0" w:noVBand="1"/>
      </w:tblPr>
      <w:tblGrid>
        <w:gridCol w:w="9061"/>
      </w:tblGrid>
      <w:tr w:rsidR="00375971" w:rsidRPr="0072428B" w14:paraId="715FB40B" w14:textId="77777777" w:rsidTr="00375971">
        <w:tc>
          <w:tcPr>
            <w:tcW w:w="9629" w:type="dxa"/>
          </w:tcPr>
          <w:p w14:paraId="224A447F" w14:textId="77777777" w:rsidR="00375971" w:rsidRPr="004206B2" w:rsidRDefault="00375971" w:rsidP="00375971">
            <w:pPr>
              <w:spacing w:before="120" w:after="120" w:line="276" w:lineRule="auto"/>
              <w:jc w:val="both"/>
              <w:rPr>
                <w:rFonts w:ascii="Arial" w:hAnsi="Arial" w:cs="Arial"/>
                <w:lang w:val="en-GB"/>
              </w:rPr>
            </w:pPr>
            <w:r w:rsidRPr="004206B2">
              <w:rPr>
                <w:rFonts w:ascii="Arial" w:hAnsi="Arial" w:cs="Arial"/>
                <w:lang w:val="en-GB"/>
              </w:rPr>
              <w:t>Calcualtions:</w:t>
            </w:r>
          </w:p>
          <w:p w14:paraId="16328FD6" w14:textId="77777777" w:rsidR="00375971" w:rsidRDefault="00375971" w:rsidP="00375971">
            <w:pPr>
              <w:spacing w:after="160" w:line="276" w:lineRule="auto"/>
              <w:rPr>
                <w:rFonts w:ascii="Arial" w:hAnsi="Arial" w:cs="Arial"/>
                <w:color w:val="FF0000"/>
                <w:lang w:val="en-GB"/>
              </w:rPr>
            </w:pPr>
          </w:p>
          <w:p w14:paraId="2CC4B419" w14:textId="77777777" w:rsidR="00375971" w:rsidRDefault="00375971" w:rsidP="00375971">
            <w:pPr>
              <w:spacing w:after="160" w:line="276" w:lineRule="auto"/>
              <w:rPr>
                <w:rFonts w:ascii="Arial" w:hAnsi="Arial" w:cs="Arial"/>
                <w:color w:val="FF0000"/>
                <w:lang w:val="en-GB"/>
              </w:rPr>
            </w:pPr>
          </w:p>
          <w:p w14:paraId="113DF522" w14:textId="77777777" w:rsidR="00375971" w:rsidRDefault="00375971" w:rsidP="00375971">
            <w:pPr>
              <w:spacing w:after="160" w:line="276" w:lineRule="auto"/>
              <w:rPr>
                <w:rFonts w:ascii="Arial" w:hAnsi="Arial" w:cs="Arial"/>
                <w:color w:val="FF0000"/>
                <w:lang w:val="en-GB"/>
              </w:rPr>
            </w:pPr>
          </w:p>
          <w:p w14:paraId="10F1C8DC" w14:textId="77777777" w:rsidR="00375971" w:rsidRDefault="00375971" w:rsidP="00375971">
            <w:pPr>
              <w:spacing w:after="160" w:line="276" w:lineRule="auto"/>
              <w:rPr>
                <w:rFonts w:ascii="Arial" w:hAnsi="Arial" w:cs="Arial"/>
                <w:color w:val="FF0000"/>
                <w:lang w:val="en-GB"/>
              </w:rPr>
            </w:pPr>
          </w:p>
          <w:p w14:paraId="26B3598B" w14:textId="77777777" w:rsidR="00375971" w:rsidRDefault="00375971" w:rsidP="00375971">
            <w:pPr>
              <w:spacing w:after="160" w:line="276" w:lineRule="auto"/>
              <w:rPr>
                <w:rFonts w:ascii="Arial" w:hAnsi="Arial" w:cs="Arial"/>
                <w:color w:val="FF0000"/>
                <w:lang w:val="en-GB"/>
              </w:rPr>
            </w:pPr>
          </w:p>
          <w:p w14:paraId="497EF71F" w14:textId="77777777" w:rsidR="00375971" w:rsidRDefault="00375971" w:rsidP="00375971">
            <w:pPr>
              <w:spacing w:after="160" w:line="276" w:lineRule="auto"/>
              <w:rPr>
                <w:rFonts w:ascii="Arial" w:hAnsi="Arial" w:cs="Arial"/>
                <w:color w:val="FF0000"/>
                <w:lang w:val="en-GB"/>
              </w:rPr>
            </w:pPr>
          </w:p>
          <w:p w14:paraId="26DB40FF" w14:textId="77777777" w:rsidR="00375971" w:rsidRDefault="00375971" w:rsidP="00375971">
            <w:pPr>
              <w:spacing w:after="160" w:line="276" w:lineRule="auto"/>
              <w:rPr>
                <w:rFonts w:ascii="Arial" w:hAnsi="Arial" w:cs="Arial"/>
                <w:color w:val="FF0000"/>
                <w:lang w:val="en-GB"/>
              </w:rPr>
            </w:pPr>
          </w:p>
          <w:p w14:paraId="44593D38" w14:textId="77777777" w:rsidR="00375971" w:rsidRDefault="00375971" w:rsidP="00375971">
            <w:pPr>
              <w:spacing w:after="160" w:line="276" w:lineRule="auto"/>
              <w:rPr>
                <w:rFonts w:ascii="Arial" w:hAnsi="Arial" w:cs="Arial"/>
                <w:color w:val="FF0000"/>
                <w:lang w:val="en-GB"/>
              </w:rPr>
            </w:pPr>
          </w:p>
          <w:p w14:paraId="2E8E6B3B" w14:textId="77777777" w:rsidR="00375971" w:rsidRDefault="00375971" w:rsidP="00375971">
            <w:pPr>
              <w:spacing w:after="160" w:line="276" w:lineRule="auto"/>
              <w:rPr>
                <w:rFonts w:ascii="Arial" w:hAnsi="Arial" w:cs="Arial"/>
                <w:color w:val="FF0000"/>
                <w:lang w:val="en-GB"/>
              </w:rPr>
            </w:pPr>
          </w:p>
          <w:p w14:paraId="28B480C4" w14:textId="77777777" w:rsidR="00375971" w:rsidRDefault="00375971" w:rsidP="00375971">
            <w:pPr>
              <w:spacing w:after="160" w:line="276" w:lineRule="auto"/>
              <w:rPr>
                <w:rFonts w:ascii="Arial" w:hAnsi="Arial" w:cs="Arial"/>
                <w:color w:val="FF0000"/>
                <w:lang w:val="en-GB"/>
              </w:rPr>
            </w:pPr>
          </w:p>
          <w:p w14:paraId="2FBC99E0" w14:textId="77777777" w:rsidR="00375971" w:rsidRDefault="00375971" w:rsidP="00375971">
            <w:pPr>
              <w:spacing w:after="160" w:line="276" w:lineRule="auto"/>
              <w:rPr>
                <w:rFonts w:ascii="Arial" w:hAnsi="Arial" w:cs="Arial"/>
                <w:color w:val="FF0000"/>
                <w:lang w:val="en-GB"/>
              </w:rPr>
            </w:pPr>
          </w:p>
          <w:p w14:paraId="7167E277" w14:textId="77777777" w:rsidR="00375971" w:rsidRDefault="00375971" w:rsidP="00375971">
            <w:pPr>
              <w:spacing w:after="160" w:line="276" w:lineRule="auto"/>
              <w:rPr>
                <w:rFonts w:ascii="Arial" w:hAnsi="Arial" w:cs="Arial"/>
                <w:color w:val="FF0000"/>
                <w:lang w:val="en-GB"/>
              </w:rPr>
            </w:pPr>
          </w:p>
          <w:p w14:paraId="3967E2FF" w14:textId="77777777" w:rsidR="00375971" w:rsidRDefault="00375971" w:rsidP="00375971">
            <w:pPr>
              <w:spacing w:after="160" w:line="276" w:lineRule="auto"/>
              <w:rPr>
                <w:rFonts w:ascii="Arial" w:hAnsi="Arial" w:cs="Arial"/>
                <w:color w:val="FF0000"/>
                <w:lang w:val="en-GB"/>
              </w:rPr>
            </w:pPr>
          </w:p>
          <w:p w14:paraId="617C1C8A" w14:textId="77777777" w:rsidR="00375971" w:rsidRPr="000C1A22" w:rsidRDefault="00375971" w:rsidP="00375971">
            <w:pPr>
              <w:spacing w:after="160" w:line="276" w:lineRule="auto"/>
              <w:rPr>
                <w:rFonts w:ascii="Arial" w:hAnsi="Arial" w:cs="Arial"/>
                <w:color w:val="FF0000"/>
                <w:lang w:val="en-GB"/>
              </w:rPr>
            </w:pPr>
            <w:r w:rsidRPr="002571CF">
              <w:rPr>
                <w:rFonts w:ascii="Arial" w:hAnsi="Arial" w:cs="Arial"/>
                <w:i/>
                <w:lang w:val="en-GB"/>
              </w:rPr>
              <w:t>m</w:t>
            </w:r>
            <w:r w:rsidRPr="002571CF">
              <w:rPr>
                <w:rFonts w:ascii="Arial" w:hAnsi="Arial" w:cs="Arial"/>
                <w:lang w:val="en-GB"/>
              </w:rPr>
              <w:t xml:space="preserve"> =                  kg</w:t>
            </w:r>
          </w:p>
        </w:tc>
      </w:tr>
    </w:tbl>
    <w:p w14:paraId="7F8B08FF" w14:textId="77777777" w:rsidR="00375971" w:rsidRPr="0072428B" w:rsidRDefault="00375971" w:rsidP="00375971">
      <w:pPr>
        <w:pStyle w:val="IChOtextnormal"/>
        <w:rPr>
          <w:lang w:val="en-GB"/>
        </w:rPr>
      </w:pPr>
    </w:p>
    <w:p w14:paraId="57F68466" w14:textId="77777777" w:rsidR="00D60B7A" w:rsidRDefault="00375971" w:rsidP="00D60B7A">
      <w:pPr>
        <w:pStyle w:val="Geenafstand"/>
        <w:spacing w:after="120" w:line="276" w:lineRule="auto"/>
        <w:jc w:val="both"/>
        <w:rPr>
          <w:rFonts w:ascii="Arial" w:hAnsi="Arial" w:cs="Arial"/>
          <w:lang w:val="en-GB"/>
        </w:rPr>
      </w:pPr>
      <w:r w:rsidRPr="0072428B">
        <w:rPr>
          <w:rFonts w:ascii="Arial" w:hAnsi="Arial" w:cs="Arial"/>
          <w:lang w:val="en-GB"/>
        </w:rPr>
        <w:t>The low efficiency of hydrogen production and the safety issues connected with its storage impede spreading the hydrogen-based transportation technology. Hydrazine</w:t>
      </w:r>
      <w:r>
        <w:rPr>
          <w:rFonts w:ascii="Arial" w:hAnsi="Arial" w:cs="Arial"/>
          <w:lang w:val="en-GB"/>
        </w:rPr>
        <w:t xml:space="preserve"> (N</w:t>
      </w:r>
      <w:r w:rsidRPr="004206B2">
        <w:rPr>
          <w:rFonts w:ascii="Arial" w:hAnsi="Arial" w:cs="Arial"/>
          <w:vertAlign w:val="subscript"/>
          <w:lang w:val="en-GB"/>
        </w:rPr>
        <w:t>2</w:t>
      </w:r>
      <w:r>
        <w:rPr>
          <w:rFonts w:ascii="Arial" w:hAnsi="Arial" w:cs="Arial"/>
          <w:lang w:val="en-GB"/>
        </w:rPr>
        <w:t>H</w:t>
      </w:r>
      <w:r w:rsidRPr="004206B2">
        <w:rPr>
          <w:rFonts w:ascii="Arial" w:hAnsi="Arial" w:cs="Arial"/>
          <w:vertAlign w:val="subscript"/>
          <w:lang w:val="en-GB"/>
        </w:rPr>
        <w:t>4</w:t>
      </w:r>
      <w:r>
        <w:rPr>
          <w:rFonts w:ascii="Arial" w:hAnsi="Arial" w:cs="Arial"/>
          <w:lang w:val="en-GB"/>
        </w:rPr>
        <w:t>)</w:t>
      </w:r>
      <w:r w:rsidRPr="0072428B">
        <w:rPr>
          <w:rFonts w:ascii="Arial" w:hAnsi="Arial" w:cs="Arial"/>
          <w:lang w:val="en-GB"/>
        </w:rPr>
        <w:t xml:space="preserve"> fuel cells might be a suitable alternative.</w:t>
      </w:r>
      <w:r w:rsidRPr="0072428B" w:rsidDel="00A80766">
        <w:rPr>
          <w:rFonts w:ascii="Arial" w:hAnsi="Arial" w:cs="Arial"/>
          <w:lang w:val="en-GB"/>
        </w:rPr>
        <w:t xml:space="preserve"> </w:t>
      </w:r>
    </w:p>
    <w:p w14:paraId="316EB315" w14:textId="77777777" w:rsidR="00D60B7A" w:rsidRDefault="00D60B7A" w:rsidP="00D60B7A">
      <w:pPr>
        <w:pStyle w:val="Geenafstand"/>
        <w:spacing w:after="120" w:line="276" w:lineRule="auto"/>
        <w:jc w:val="both"/>
        <w:rPr>
          <w:rFonts w:ascii="Arial" w:hAnsi="Arial" w:cs="Arial"/>
          <w:lang w:val="en-GB"/>
        </w:rPr>
      </w:pPr>
    </w:p>
    <w:p w14:paraId="5730779C" w14:textId="2742316C" w:rsidR="00375971" w:rsidRDefault="00375971" w:rsidP="00D60B7A">
      <w:pPr>
        <w:pStyle w:val="Geenafstand"/>
        <w:spacing w:after="120" w:line="276" w:lineRule="auto"/>
        <w:jc w:val="both"/>
        <w:rPr>
          <w:rFonts w:ascii="Arial" w:hAnsi="Arial" w:cs="Arial"/>
          <w:lang w:val="en-GB"/>
        </w:rPr>
      </w:pPr>
      <w:r w:rsidRPr="0072428B">
        <w:rPr>
          <w:rFonts w:ascii="Arial" w:hAnsi="Arial" w:cs="Arial"/>
          <w:lang w:val="en-GB"/>
        </w:rPr>
        <w:lastRenderedPageBreak/>
        <w:t>The following standard red</w:t>
      </w:r>
      <w:r>
        <w:rPr>
          <w:rFonts w:ascii="Arial" w:hAnsi="Arial" w:cs="Arial"/>
          <w:lang w:val="en-GB"/>
        </w:rPr>
        <w:t>uction</w:t>
      </w:r>
      <w:r w:rsidRPr="0072428B">
        <w:rPr>
          <w:rFonts w:ascii="Arial" w:hAnsi="Arial" w:cs="Arial"/>
          <w:lang w:val="en-GB"/>
        </w:rPr>
        <w:t xml:space="preserve"> potentials for aqueous hydrazine systems are available:</w:t>
      </w:r>
    </w:p>
    <w:p w14:paraId="79698D1C" w14:textId="77777777" w:rsidR="00375971" w:rsidRPr="00D44220" w:rsidRDefault="00375971" w:rsidP="00375971">
      <w:pPr>
        <w:pStyle w:val="Geenafstand"/>
        <w:spacing w:before="120" w:after="120" w:line="276" w:lineRule="auto"/>
        <w:rPr>
          <w:rFonts w:ascii="Arial" w:hAnsi="Arial" w:cs="Arial"/>
          <w:lang w:val="en-GB"/>
        </w:rPr>
      </w:pPr>
      <w:r w:rsidRPr="003C6CB8">
        <w:rPr>
          <w:noProof/>
          <w:lang w:val="nl-NL" w:eastAsia="nl-NL"/>
        </w:rPr>
        <w:drawing>
          <wp:inline distT="0" distB="0" distL="0" distR="0" wp14:anchorId="62DCFCF6" wp14:editId="52E15FFA">
            <wp:extent cx="6119495" cy="1025525"/>
            <wp:effectExtent l="0" t="0" r="0" b="0"/>
            <wp:docPr id="205" name="Obráze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9495" cy="1025525"/>
                    </a:xfrm>
                    <a:prstGeom prst="rect">
                      <a:avLst/>
                    </a:prstGeom>
                    <a:noFill/>
                    <a:ln>
                      <a:noFill/>
                    </a:ln>
                  </pic:spPr>
                </pic:pic>
              </a:graphicData>
            </a:graphic>
          </wp:inline>
        </w:drawing>
      </w:r>
    </w:p>
    <w:p w14:paraId="61576B86" w14:textId="77777777" w:rsidR="00375971" w:rsidRPr="0072428B" w:rsidRDefault="00375971" w:rsidP="00375971">
      <w:pPr>
        <w:pStyle w:val="Geenafstand"/>
        <w:spacing w:line="276" w:lineRule="auto"/>
        <w:ind w:left="567" w:hanging="567"/>
        <w:jc w:val="both"/>
        <w:rPr>
          <w:rFonts w:ascii="Arial" w:hAnsi="Arial" w:cs="Arial"/>
          <w:lang w:val="en-GB"/>
        </w:rPr>
      </w:pPr>
      <w:r w:rsidRPr="0072428B">
        <w:rPr>
          <w:rFonts w:ascii="Arial" w:hAnsi="Arial" w:cs="Arial"/>
          <w:lang w:val="en-GB"/>
        </w:rPr>
        <w:t>3.7</w:t>
      </w:r>
      <w:r w:rsidRPr="0072428B">
        <w:rPr>
          <w:rFonts w:ascii="Arial" w:hAnsi="Arial" w:cs="Arial"/>
          <w:lang w:val="en-GB"/>
        </w:rPr>
        <w:tab/>
        <w:t>Fill in the following Latimer diagrams with the forms of hydrazine and ammonia prevailing at</w:t>
      </w:r>
      <w:r>
        <w:rPr>
          <w:rFonts w:ascii="Arial" w:hAnsi="Arial" w:cs="Arial"/>
          <w:lang w:val="en-GB"/>
        </w:rPr>
        <w:t> </w:t>
      </w:r>
      <w:r w:rsidRPr="0072428B">
        <w:rPr>
          <w:rFonts w:ascii="Arial" w:hAnsi="Arial" w:cs="Arial"/>
          <w:lang w:val="en-GB"/>
        </w:rPr>
        <w:t>the given conditions and write the redox potential value for each arrow representing the electrochemical half-reaction. Record all the necessary calculations.</w:t>
      </w:r>
    </w:p>
    <w:p w14:paraId="71C4D35C" w14:textId="77777777" w:rsidR="00375971" w:rsidRPr="0072428B" w:rsidRDefault="00375971" w:rsidP="00375971">
      <w:pPr>
        <w:rPr>
          <w:rFonts w:ascii="Arial" w:hAnsi="Arial" w:cs="Arial"/>
          <w:lang w:val="en-GB"/>
        </w:rPr>
      </w:pPr>
    </w:p>
    <w:p w14:paraId="26ED6EE7" w14:textId="77777777" w:rsidR="00375971" w:rsidRPr="003C6CB8" w:rsidRDefault="00375971" w:rsidP="00375971">
      <w:pPr>
        <w:pStyle w:val="Geenafstand"/>
        <w:spacing w:line="276" w:lineRule="auto"/>
        <w:ind w:left="709" w:hanging="142"/>
        <w:rPr>
          <w:rFonts w:ascii="Arial" w:hAnsi="Arial" w:cs="Arial"/>
          <w:highlight w:val="yellow"/>
          <w:lang w:val="en-GB"/>
        </w:rPr>
      </w:pPr>
      <w:r w:rsidRPr="003C6CB8">
        <w:rPr>
          <w:rFonts w:ascii="Arial" w:hAnsi="Arial" w:cs="Arial"/>
          <w:lang w:val="en-GB"/>
        </w:rPr>
        <w:t>a)</w:t>
      </w:r>
      <w:r w:rsidRPr="003C6CB8">
        <w:rPr>
          <w:rFonts w:ascii="Arial" w:hAnsi="Arial" w:cs="Arial"/>
          <w:lang w:val="en-GB"/>
        </w:rPr>
        <w:tab/>
        <w:t>Acidic environment (pH = 0)</w:t>
      </w:r>
    </w:p>
    <w:p w14:paraId="7DC45EC5" w14:textId="77777777" w:rsidR="00375971" w:rsidRPr="003C6CB8" w:rsidRDefault="00375971" w:rsidP="00375971">
      <w:pPr>
        <w:pStyle w:val="Geenafstand"/>
        <w:spacing w:line="276" w:lineRule="auto"/>
        <w:rPr>
          <w:rFonts w:ascii="Arial" w:hAnsi="Arial" w:cs="Arial"/>
          <w:highlight w:val="yellow"/>
          <w:lang w:val="en-GB"/>
        </w:rPr>
      </w:pPr>
      <w:r w:rsidRPr="003C6CB8">
        <w:rPr>
          <w:noProof/>
          <w:highlight w:val="yellow"/>
          <w:lang w:val="nl-NL" w:eastAsia="nl-NL"/>
        </w:rPr>
        <mc:AlternateContent>
          <mc:Choice Requires="wpg">
            <w:drawing>
              <wp:anchor distT="0" distB="0" distL="114300" distR="114300" simplePos="0" relativeHeight="251659264" behindDoc="0" locked="0" layoutInCell="1" allowOverlap="1" wp14:anchorId="2B2BE844" wp14:editId="4E7A4880">
                <wp:simplePos x="0" y="0"/>
                <wp:positionH relativeFrom="column">
                  <wp:posOffset>874395</wp:posOffset>
                </wp:positionH>
                <wp:positionV relativeFrom="paragraph">
                  <wp:posOffset>6985</wp:posOffset>
                </wp:positionV>
                <wp:extent cx="4424569" cy="578465"/>
                <wp:effectExtent l="0" t="0" r="14605" b="31750"/>
                <wp:wrapNone/>
                <wp:docPr id="11" name="Skupina 11"/>
                <wp:cNvGraphicFramePr/>
                <a:graphic xmlns:a="http://schemas.openxmlformats.org/drawingml/2006/main">
                  <a:graphicData uri="http://schemas.microsoft.com/office/word/2010/wordprocessingGroup">
                    <wpg:wgp>
                      <wpg:cNvGrpSpPr/>
                      <wpg:grpSpPr>
                        <a:xfrm>
                          <a:off x="0" y="0"/>
                          <a:ext cx="4424569" cy="578465"/>
                          <a:chOff x="0" y="0"/>
                          <a:chExt cx="4830887" cy="580446"/>
                        </a:xfrm>
                      </wpg:grpSpPr>
                      <wps:wsp>
                        <wps:cNvPr id="14" name="Text Box 14"/>
                        <wps:cNvSpPr txBox="1"/>
                        <wps:spPr>
                          <a:xfrm>
                            <a:off x="0" y="15903"/>
                            <a:ext cx="918845" cy="290195"/>
                          </a:xfrm>
                          <a:prstGeom prst="rect">
                            <a:avLst/>
                          </a:prstGeom>
                          <a:solidFill>
                            <a:schemeClr val="lt1"/>
                          </a:solidFill>
                          <a:ln w="6350">
                            <a:solidFill>
                              <a:prstClr val="black"/>
                            </a:solidFill>
                          </a:ln>
                        </wps:spPr>
                        <wps:txbx>
                          <w:txbxContent>
                            <w:p w14:paraId="50F71530" w14:textId="77777777" w:rsidR="00B570E7" w:rsidRPr="0072199D" w:rsidRDefault="00B570E7" w:rsidP="00375971">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041621"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6" name="Text Box 16"/>
                        <wps:cNvSpPr txBox="1"/>
                        <wps:spPr>
                          <a:xfrm>
                            <a:off x="1916264" y="15903"/>
                            <a:ext cx="918845" cy="290195"/>
                          </a:xfrm>
                          <a:prstGeom prst="rect">
                            <a:avLst/>
                          </a:prstGeom>
                          <a:solidFill>
                            <a:schemeClr val="lt1"/>
                          </a:solidFill>
                          <a:ln w="6350">
                            <a:solidFill>
                              <a:prstClr val="black"/>
                            </a:solidFill>
                          </a:ln>
                        </wps:spPr>
                        <wps:txbx>
                          <w:txbxContent>
                            <w:p w14:paraId="31F4C35B" w14:textId="77777777" w:rsidR="00B570E7" w:rsidRPr="00C25A4E" w:rsidRDefault="00B570E7" w:rsidP="00375971">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3013544"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9" name="Text Box 19"/>
                        <wps:cNvSpPr txBox="1"/>
                        <wps:spPr>
                          <a:xfrm>
                            <a:off x="3912042" y="0"/>
                            <a:ext cx="918845" cy="290195"/>
                          </a:xfrm>
                          <a:prstGeom prst="rect">
                            <a:avLst/>
                          </a:prstGeom>
                          <a:solidFill>
                            <a:schemeClr val="lt1"/>
                          </a:solidFill>
                          <a:ln w="6350">
                            <a:solidFill>
                              <a:prstClr val="black"/>
                            </a:solidFill>
                          </a:ln>
                        </wps:spPr>
                        <wps:txbx>
                          <w:txbxContent>
                            <w:p w14:paraId="15F749A3" w14:textId="77777777" w:rsidR="00B570E7" w:rsidRPr="00C25A4E" w:rsidRDefault="00B570E7" w:rsidP="00375971">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a:off x="405420" y="301753"/>
                            <a:ext cx="0" cy="277931"/>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405516" y="580446"/>
                            <a:ext cx="4005580"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4410052" y="285750"/>
                            <a:ext cx="1877" cy="293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BE844" id="Skupina 11" o:spid="_x0000_s1026" style="position:absolute;margin-left:68.85pt;margin-top:.55pt;width:348.4pt;height:45.55pt;z-index:251659264;mso-width-relative:margin;mso-height-relative:margin" coordsize="48308,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RCsgQAAEwYAAAOAAAAZHJzL2Uyb0RvYy54bWzsWV1P4zgUfV9p/4OV96VJmjRJRRl1mQGt&#10;hGbQwu48m9RpIxzba7u0nV+/118pFCoYZoRWbF9K4m+fe+7JvZfjD+uOojsiVcvZJEqO4ggRVvNZ&#10;y+aT6K/rs9/KCCmN2QxTzsgk2hAVfTj59ZfjlRiTlC84nRGJYBGmxisxiRZai/FgoOoF6bA64oIw&#10;6Gy47LCGVzkfzCReweodHaRxPBqsuJwJyWuiFLR+dJ3RiV2/aUitvzSNIhrRSQRn0/ZX2t8b8zs4&#10;OcbjucRi0db+GPgVp+hwy2DTfqmPWGO0lO2jpbq2llzxRh/VvBvwpmlrYu8At0ninducS74U9i7z&#10;8WouepgA2h2cXr1s/fnuUqJ2BrZLIsRwBza6ul2KlmEELQDPSszHMOpciitxKX3D3L2ZG68b2Zm/&#10;cBe0tsBuemDJWqMaGrMszfJRFaEa+vKizEa5Q75egHkeTasXn8LEchiXZeEnlnGWjczEQdh2YE7X&#10;H2YlgERqi5P6MZyuFlgQC78yCAScsoDTtbne73yNkswBZYcZlJBeQztgGtoVNO4FK8mreOjwCIBV&#10;SVlmubt2WsVJZfHqr43HQip9TniHzMMkkkB0yz98d6G0QygMMfsqTtvZWUupfTHORU6pRHcY3IJq&#10;e0xY/MEoytBqEo2GeWwXftBnlu7n31Bc33qr3BsF61EGpjJGcdc3T3p9s7YcUuMbPtsAVJI7p1Si&#10;Pmth3Qus9CWW4IXgr6As+gv8NJTDYbh/itCCy29PtZvxYHTojdAKvHoSqX+WWJII0T8Y0KFKsszI&#10;gH3J8iKFF3m/5+Z+D1t2pxwQAs+A09lHM17T8NhI3n0FAZqaXaELsxr2nkQ6PJ5qpzUgYDWZTu0g&#10;cHyB9QW7ErVZ2ljE4Hm9/oql8PbUQITPPBAQj3fM6saamYxPl5o3rbW5Adih6nEHZzAO/BZeAWT1&#10;6qElbucLjaZS8hU65YwBOblEieWwOQ040ynzWhLIETy6F5IkzpJRCtCDZBgPSa3n43FwkaLIqwIw&#10;N5JidXy/dyh/pP4sDvUdUI07GUgNa3d8wX6Oth6j1096jMYt/cRmSG8EqKiWLWZzSrxnPOELSm8o&#10;cTv+SRoQYasYdvOHHjq7DftRBiPNiAZ8uZ/kPXTfJD/WTCP2k/jSif1ouyNnup/YtYxLpwsPd91C&#10;07jxQQHcXbcMNRrlmflWFB0Fim6F23LKU/J7hDupgJsj+BJ4cv6f5NtFC+HLdlDx96TiEGk9p+JF&#10;sPyLVHwYJ8M82zrKQcVtXHRQ8eeznxD9eHkO4TdkEY6iWxWv7lHye1R8WCVpnKVWxX0qGKKLdx2A&#10;WwVPA2gHBX9HCp5CvWVHwfuoF0Gnz71epN1ZnGcmQYIYB2S8yHeCHB97p0VRDUN8GooBIff06Qxt&#10;mUmkH+UxLuTeSREPYbFL2N4oLB6CHfcyBjqfZQxqaCv+DqmsLwMBd/IEAm7gTt6XbbbJWxZDf/my&#10;7O1Anj7d/M/lVOD4u+TZTfudNviP+J60/2kKZQmwxH2d0zIvoBAFXNxyKCkLXxhMqyGUCU3vz60B&#10;HBJ6KGO8iny2Lgsla2sRX143NfH777YAsP0nwMm/AAAA//8DAFBLAwQUAAYACAAAACEAF5+AhN8A&#10;AAAIAQAADwAAAGRycy9kb3ducmV2LnhtbEyPzU7DMBCE70i8g7VI3KjzQ2kJcaqqAk5VJVokxG0b&#10;b5OosR3FbpK+PcsJbjua0ew3+WoyrRio942zCuJZBIJs6XRjKwWfh7eHJQgf0GpsnSUFV/KwKm5v&#10;csy0G+0HDftQCS6xPkMFdQhdJqUvazLoZ64jy97J9QYDy76SuseRy00rkyh6kgYbyx9q7GhTU3ne&#10;X4yC9xHHdRq/DtvzaXP9Psx3X9uYlLq/m9YvIAJN4S8Mv/iMDgUzHd3Fai9a1uliwVE+YhDsL9PH&#10;OYijguckAVnk8v+A4gcAAP//AwBQSwECLQAUAAYACAAAACEAtoM4kv4AAADhAQAAEwAAAAAAAAAA&#10;AAAAAAAAAAAAW0NvbnRlbnRfVHlwZXNdLnhtbFBLAQItABQABgAIAAAAIQA4/SH/1gAAAJQBAAAL&#10;AAAAAAAAAAAAAAAAAC8BAABfcmVscy8ucmVsc1BLAQItABQABgAIAAAAIQB2NoRCsgQAAEwYAAAO&#10;AAAAAAAAAAAAAAAAAC4CAABkcnMvZTJvRG9jLnhtbFBLAQItABQABgAIAAAAIQAXn4CE3wAAAAgB&#10;AAAPAAAAAAAAAAAAAAAAAAwHAABkcnMvZG93bnJldi54bWxQSwUGAAAAAAQABADzAAAAGAgAAAAA&#10;">
                <v:shapetype id="_x0000_t202" coordsize="21600,21600" o:spt="202" path="m,l,21600r21600,l21600,xe">
                  <v:stroke joinstyle="miter"/>
                  <v:path gradientshapeok="t" o:connecttype="rect"/>
                </v:shapetype>
                <v:shape id="Text Box 14" o:spid="_x0000_s1027" type="#_x0000_t202" style="position:absolute;top:159;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50F71530" w14:textId="77777777" w:rsidR="00B570E7" w:rsidRPr="0072199D" w:rsidRDefault="00B570E7" w:rsidP="00375971">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v:textbox>
                </v:shape>
                <v:shapetype id="_x0000_t32" coordsize="21600,21600" o:spt="32" o:oned="t" path="m,l21600,21600e" filled="f">
                  <v:path arrowok="t" fillok="f" o:connecttype="none"/>
                  <o:lock v:ext="edit" shapetype="t"/>
                </v:shapetype>
                <v:shape id="Straight Arrow Connector 15" o:spid="_x0000_s1028" type="#_x0000_t32" style="position:absolute;left:10416;top:1590;width:7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Text Box 16" o:spid="_x0000_s1029" type="#_x0000_t202" style="position:absolute;left:19162;top:159;width:918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1F4C35B" w14:textId="77777777" w:rsidR="00B570E7" w:rsidRPr="00C25A4E" w:rsidRDefault="00B570E7" w:rsidP="00375971">
                        <w:pPr>
                          <w:jc w:val="center"/>
                          <w:rPr>
                            <w:lang w:val="cs-CZ"/>
                          </w:rPr>
                        </w:pPr>
                      </w:p>
                    </w:txbxContent>
                  </v:textbox>
                </v:shape>
                <v:shape id="Straight Arrow Connector 17" o:spid="_x0000_s1030" type="#_x0000_t32" style="position:absolute;left:30135;top:1590;width:7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 id="Text Box 19" o:spid="_x0000_s1031" type="#_x0000_t202" style="position:absolute;left:39120;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15F749A3" w14:textId="77777777" w:rsidR="00B570E7" w:rsidRPr="00C25A4E" w:rsidRDefault="00B570E7" w:rsidP="00375971">
                        <w:pPr>
                          <w:jc w:val="center"/>
                          <w:rPr>
                            <w:lang w:val="cs-CZ"/>
                          </w:rPr>
                        </w:pPr>
                      </w:p>
                    </w:txbxContent>
                  </v:textbox>
                </v:shape>
                <v:line id="Straight Connector 28" o:spid="_x0000_s1032" style="position:absolute;visibility:visible;mso-wrap-style:square" from="4054,3017" to="405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Straight Connector 30" o:spid="_x0000_s1033" style="position:absolute;flip:y;visibility:visible;mso-wrap-style:square" from="4055,5804" to="44110,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shape id="Straight Arrow Connector 31" o:spid="_x0000_s1034" type="#_x0000_t32" style="position:absolute;left:44100;top:2857;width:19;height:2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vwwAAANsAAAAPAAAAZHJzL2Rvd25yZXYueG1sRI9Ba8JA&#10;FITvhf6H5RV6KbrRiEp0ldIi9Woqordn9jUJzb4Neaum/94tFHocZr4ZZrnuXaOu1Ent2cBomIAi&#10;LrytuTSw/9wM5qAkIFtsPJOBHxJYrx4flphZf+MdXfNQqljCkqGBKoQ201qKihzK0LfE0fvyncMQ&#10;ZVdq2+EtlrtGj5Nkqh3WHBcqbOmtouI7vzgDaZjIeDc5ziQ/lecX+56mcvgw5vmpf12ACtSH//Af&#10;vbWRG8Hvl/gD9OoOAAD//wMAUEsBAi0AFAAGAAgAAAAhANvh9svuAAAAhQEAABMAAAAAAAAAAAAA&#10;AAAAAAAAAFtDb250ZW50X1R5cGVzXS54bWxQSwECLQAUAAYACAAAACEAWvQsW78AAAAVAQAACwAA&#10;AAAAAAAAAAAAAAAfAQAAX3JlbHMvLnJlbHNQSwECLQAUAAYACAAAACEAV7M278MAAADbAAAADwAA&#10;AAAAAAAAAAAAAAAHAgAAZHJzL2Rvd25yZXYueG1sUEsFBgAAAAADAAMAtwAAAPcCAAAAAA==&#10;" strokecolor="black [3200]" strokeweight=".5pt">
                  <v:stroke endarrow="block" joinstyle="miter"/>
                </v:shape>
              </v:group>
            </w:pict>
          </mc:Fallback>
        </mc:AlternateContent>
      </w:r>
    </w:p>
    <w:p w14:paraId="71749703" w14:textId="77777777" w:rsidR="00375971" w:rsidRPr="003C6CB8" w:rsidRDefault="00375971" w:rsidP="00375971">
      <w:pPr>
        <w:pStyle w:val="Geenafstand"/>
        <w:spacing w:line="276" w:lineRule="auto"/>
        <w:rPr>
          <w:rFonts w:ascii="Arial" w:hAnsi="Arial" w:cs="Arial"/>
          <w:highlight w:val="yellow"/>
          <w:lang w:val="en-GB"/>
        </w:rPr>
      </w:pPr>
      <w:r w:rsidRPr="003C6CB8">
        <w:rPr>
          <w:rFonts w:ascii="Arial" w:hAnsi="Arial" w:cs="Arial"/>
          <w:noProof/>
          <w:lang w:val="nl-NL" w:eastAsia="nl-NL"/>
        </w:rPr>
        <mc:AlternateContent>
          <mc:Choice Requires="wps">
            <w:drawing>
              <wp:anchor distT="45720" distB="45720" distL="114300" distR="114300" simplePos="0" relativeHeight="251666432" behindDoc="0" locked="0" layoutInCell="1" allowOverlap="1" wp14:anchorId="443C417F" wp14:editId="56A98DA9">
                <wp:simplePos x="0" y="0"/>
                <wp:positionH relativeFrom="column">
                  <wp:posOffset>3641969</wp:posOffset>
                </wp:positionH>
                <wp:positionV relativeFrom="paragraph">
                  <wp:posOffset>62230</wp:posOffset>
                </wp:positionV>
                <wp:extent cx="632460" cy="222250"/>
                <wp:effectExtent l="0" t="0" r="15240" b="25400"/>
                <wp:wrapSquare wrapText="bothSides"/>
                <wp:docPr id="2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40E18F70" w14:textId="77777777" w:rsidR="00B570E7" w:rsidRDefault="00B570E7" w:rsidP="0037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3C417F" id="Textové pole 2" o:spid="_x0000_s1035" type="#_x0000_t202" style="position:absolute;margin-left:286.75pt;margin-top:4.9pt;width:49.8pt;height: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beLwIAAFEEAAAOAAAAZHJzL2Uyb0RvYy54bWysVF1u2zAMfh+wOwh6X+y4SdoacYouXYYB&#10;3Q/Q7gCyLMfCJFGTlNjZjXaOXWyUnGZBt70M04MgmtQn8vtIL28GrcheOC/BVHQ6ySkRhkMjzbai&#10;nx83r64o8YGZhikwoqIH4enN6uWLZW9LUUAHqhGOIIjxZW8r2oVgyyzzvBOa+QlYYdDZgtMsoOm2&#10;WeNYj+haZUWeL7IeXGMdcOE9fr0bnXSV8NtW8PCxbb0IRFUUcwtpd2mv456tlqzcOmY7yY9psH/I&#10;QjNp8NET1B0LjOyc/A1KS+7AQxsmHHQGbSu5SDVgNdP8WTUPHbMi1YLkeHuiyf8/WP5h/8kR2VS0&#10;yC8pMUyjSI9iCLD/8Z1YUIIUkaTe+hJjHyxGh+E1DCh2Ktjbe+BfPDGw7pjZilvnoO8EazDJabyZ&#10;nV0dcXwEqfv30OBbbBcgAQ2t05FB5IQgOop1OAmE+RCOHxcXxWyBHo6uAtc8CZix8umydT68FaBJ&#10;PFTUof4JnO3vfYjJsPIpJL7lQclmI5VKhtvWa+XInmGvbNJK+T8LU4b0Fb2eF/Ox/r9C5Gn9CULL&#10;gE2vpK7o1SmIlZG1N6ZJLRmYVOMZU1bmSGNkbuQwDPWQZLt4UqeG5oC8Ohh7HGcSDx24b5T02N8V&#10;9V93zAlK1DuD2lxPZ7M4EMmYzS8LNNy5pz73MMMRqqKBkvG4DmmIIm8GblHDViZ+o9hjJseUsW8T&#10;7ccZi4NxbqeoX3+C1U8AAAD//wMAUEsDBBQABgAIAAAAIQCRK4YA3wAAAAgBAAAPAAAAZHJzL2Rv&#10;d25yZXYueG1sTI/BTsMwEETvSPyDtUhcEHVK0iQN2VQICURvUBBc3dhNIux1sN00/D3mBMfRjGbe&#10;1JvZaDYp5wdLCMtFAkxRa+VAHcLb68N1CcwHQVJoSwrhW3nYNOdntaikPdGLmnahY7GEfCUQ+hDG&#10;inPf9soIv7CjougdrDMiROk6Lp04xXKj+U2S5NyIgeJCL0Z136v2c3c0CGX2NH34bfr83uYHvQ5X&#10;xfT45RAvL+a7W2BBzeEvDL/4ER2ayLS3R5KeaYRVka5iFGEdH0Q/L9IlsD1ClpXAm5r/P9D8AAAA&#10;//8DAFBLAQItABQABgAIAAAAIQC2gziS/gAAAOEBAAATAAAAAAAAAAAAAAAAAAAAAABbQ29udGVu&#10;dF9UeXBlc10ueG1sUEsBAi0AFAAGAAgAAAAhADj9If/WAAAAlAEAAAsAAAAAAAAAAAAAAAAALwEA&#10;AF9yZWxzLy5yZWxzUEsBAi0AFAAGAAgAAAAhAMYTtt4vAgAAUQQAAA4AAAAAAAAAAAAAAAAALgIA&#10;AGRycy9lMm9Eb2MueG1sUEsBAi0AFAAGAAgAAAAhAJErhgDfAAAACAEAAA8AAAAAAAAAAAAAAAAA&#10;iQQAAGRycy9kb3ducmV2LnhtbFBLBQYAAAAABAAEAPMAAACVBQAAAAA=&#10;">
                <v:textbox>
                  <w:txbxContent>
                    <w:p w14:paraId="40E18F70" w14:textId="77777777" w:rsidR="00B570E7" w:rsidRDefault="00B570E7" w:rsidP="00375971"/>
                  </w:txbxContent>
                </v:textbox>
                <w10:wrap type="square"/>
              </v:shape>
            </w:pict>
          </mc:Fallback>
        </mc:AlternateContent>
      </w:r>
      <w:r w:rsidRPr="003C6CB8">
        <w:rPr>
          <w:rFonts w:ascii="Arial" w:hAnsi="Arial" w:cs="Arial"/>
          <w:noProof/>
          <w:lang w:val="nl-NL" w:eastAsia="nl-NL"/>
        </w:rPr>
        <mc:AlternateContent>
          <mc:Choice Requires="wps">
            <w:drawing>
              <wp:anchor distT="45720" distB="45720" distL="114300" distR="114300" simplePos="0" relativeHeight="251665408" behindDoc="0" locked="0" layoutInCell="1" allowOverlap="1" wp14:anchorId="41AC7525" wp14:editId="1016E3BC">
                <wp:simplePos x="0" y="0"/>
                <wp:positionH relativeFrom="column">
                  <wp:posOffset>1854005</wp:posOffset>
                </wp:positionH>
                <wp:positionV relativeFrom="paragraph">
                  <wp:posOffset>61888</wp:posOffset>
                </wp:positionV>
                <wp:extent cx="632460" cy="222250"/>
                <wp:effectExtent l="0" t="0" r="15240" b="25400"/>
                <wp:wrapSquare wrapText="bothSides"/>
                <wp:docPr id="20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05AE15EC" w14:textId="77777777" w:rsidR="00B570E7" w:rsidRDefault="00B570E7" w:rsidP="0037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C7525" id="_x0000_s1036" type="#_x0000_t202" style="position:absolute;margin-left:146pt;margin-top:4.85pt;width:49.8pt;height: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yYLgIAAFEEAAAOAAAAZHJzL2Uyb0RvYy54bWysVF2O0zAQfkfiDpbfadLQlt2o6WrpUoS0&#10;/Ei7HMBxnMbC9hjbbVJuxDm4GGOnLdUCLwg/WJ7M+PPM981keTNoRfbCeQmmotNJTokwHBppthX9&#10;/Lh5cUWJD8w0TIERFT0IT29Wz58te1uKAjpQjXAEQYwve1vRLgRbZpnnndDMT8AKg84WnGYBTbfN&#10;Gsd6RNcqK/J8kfXgGuuAC+/x693opKuE37aCh49t60UgqqKYW0i7S3sd92y1ZOXWMdtJfkyD/UMW&#10;mkmDj56h7lhgZOfkb1Bacgce2jDhoDNoW8lFqgGrmeZPqnnomBWpFiTH2zNN/v/B8g/7T47IpqJF&#10;vqDEMI0iPYohwP7Hd2JBCVJEknrrS4x9sBgdhtcwoNipYG/vgX/xxMC6Y2Yrbp2DvhOswSSn8WZ2&#10;cXXE8RGk7t9Dg2+xXYAENLRORwaRE4LoKNbhLBDmQzh+XLwsZgv0cHQVuOZJwIyVp8vW+fBWgCbx&#10;UFGH+idwtr/3ISbDylNIfMuDks1GKpUMt63XypE9w17ZpJXyfxKmDOkrej0v5mP9f4XI0/oThJYB&#10;m15JXdGrcxArI2tvTJNaMjCpxjOmrMyRxsjcyGEY6iHJNjupU0NzQF4djD2OM4mHDtw3Snrs74r6&#10;rzvmBCXqnUFtrqezWRyIZMzmrwo03KWnvvQwwxGqooGS8bgOaYgibwZuUcNWJn6j2GMmx5SxbxPt&#10;xxmLg3Fpp6hff4LVTwAAAP//AwBQSwMEFAAGAAgAAAAhALaSkSHfAAAACAEAAA8AAABkcnMvZG93&#10;bnJldi54bWxMj8FOwzAQRO9I/IO1SFwQdZpGSROyqRASCG5QUHt1YzeJsNfBdtPw95gTHEczmnlT&#10;b2aj2aScHywhLBcJMEWtlQN1CB/vj7drYD4IkkJbUgjfysOmubyoRSXtmd7UtA0diyXkK4HQhzBW&#10;nPu2V0b4hR0VRe9onREhStdx6cQ5lhvN0yTJuREDxYVejOqhV+3n9mQQ1tnztPcvq9ddmx91GW6K&#10;6enLIV5fzfd3wIKaw18YfvEjOjSR6WBPJD3TCGmZxi8BoSyARX9VLnNgB4QsK4A3Nf9/oPkBAAD/&#10;/wMAUEsBAi0AFAAGAAgAAAAhALaDOJL+AAAA4QEAABMAAAAAAAAAAAAAAAAAAAAAAFtDb250ZW50&#10;X1R5cGVzXS54bWxQSwECLQAUAAYACAAAACEAOP0h/9YAAACUAQAACwAAAAAAAAAAAAAAAAAvAQAA&#10;X3JlbHMvLnJlbHNQSwECLQAUAAYACAAAACEAHjx8mC4CAABRBAAADgAAAAAAAAAAAAAAAAAuAgAA&#10;ZHJzL2Uyb0RvYy54bWxQSwECLQAUAAYACAAAACEAtpKRId8AAAAIAQAADwAAAAAAAAAAAAAAAACI&#10;BAAAZHJzL2Rvd25yZXYueG1sUEsFBgAAAAAEAAQA8wAAAJQFAAAAAA==&#10;">
                <v:textbox>
                  <w:txbxContent>
                    <w:p w14:paraId="05AE15EC" w14:textId="77777777" w:rsidR="00B570E7" w:rsidRDefault="00B570E7" w:rsidP="00375971"/>
                  </w:txbxContent>
                </v:textbox>
                <w10:wrap type="square"/>
              </v:shape>
            </w:pict>
          </mc:Fallback>
        </mc:AlternateContent>
      </w:r>
    </w:p>
    <w:p w14:paraId="20D23A37" w14:textId="77777777" w:rsidR="00375971" w:rsidRPr="003C6CB8" w:rsidRDefault="00375971" w:rsidP="00375971">
      <w:pPr>
        <w:pStyle w:val="Geenafstand"/>
        <w:spacing w:line="276" w:lineRule="auto"/>
        <w:ind w:left="709" w:hanging="142"/>
        <w:rPr>
          <w:rFonts w:ascii="Arial" w:hAnsi="Arial" w:cs="Arial"/>
          <w:highlight w:val="yellow"/>
          <w:lang w:val="en-GB"/>
        </w:rPr>
      </w:pPr>
    </w:p>
    <w:p w14:paraId="3C1007A7" w14:textId="77777777" w:rsidR="00375971" w:rsidRPr="003C6CB8" w:rsidRDefault="00375971" w:rsidP="00375971">
      <w:pPr>
        <w:pStyle w:val="Geenafstand"/>
        <w:spacing w:line="276" w:lineRule="auto"/>
        <w:ind w:left="709" w:hanging="142"/>
        <w:rPr>
          <w:rFonts w:ascii="Arial" w:hAnsi="Arial" w:cs="Arial"/>
          <w:highlight w:val="yellow"/>
          <w:lang w:val="en-GB"/>
        </w:rPr>
      </w:pPr>
      <w:r w:rsidRPr="003C6CB8">
        <w:rPr>
          <w:rFonts w:ascii="Arial" w:hAnsi="Arial" w:cs="Arial"/>
          <w:noProof/>
          <w:lang w:val="nl-NL" w:eastAsia="nl-NL"/>
        </w:rPr>
        <mc:AlternateContent>
          <mc:Choice Requires="wps">
            <w:drawing>
              <wp:anchor distT="45720" distB="45720" distL="114300" distR="114300" simplePos="0" relativeHeight="251667456" behindDoc="0" locked="0" layoutInCell="1" allowOverlap="1" wp14:anchorId="592B6E39" wp14:editId="7230731F">
                <wp:simplePos x="0" y="0"/>
                <wp:positionH relativeFrom="margin">
                  <wp:align>center</wp:align>
                </wp:positionH>
                <wp:positionV relativeFrom="paragraph">
                  <wp:posOffset>73660</wp:posOffset>
                </wp:positionV>
                <wp:extent cx="632460" cy="222250"/>
                <wp:effectExtent l="0" t="0" r="15240" b="25400"/>
                <wp:wrapSquare wrapText="bothSides"/>
                <wp:docPr id="20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4588448C" w14:textId="77777777" w:rsidR="00B570E7" w:rsidRDefault="00B570E7" w:rsidP="0037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B6E39" id="_x0000_s1037" type="#_x0000_t202" style="position:absolute;left:0;text-align:left;margin-left:0;margin-top:5.8pt;width:49.8pt;height:1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RdLQIAAFEEAAAOAAAAZHJzL2Uyb0RvYy54bWysVF2O0zAQfkfiDpbfadLQlt2o6WrpUoS0&#10;/Ei7HMBxnMbC9hjbbVJuxDm4GGOnLdUCLwg/WJ7M+PPM981keTNoRfbCeQmmotNJTokwHBppthX9&#10;/Lh5cUWJD8w0TIERFT0IT29Wz58te1uKAjpQjXAEQYwve1vRLgRbZpnnndDMT8AKg84WnGYBTbfN&#10;Gsd6RNcqK/J8kfXgGuuAC+/x693opKuE37aCh49t60UgqqKYW0i7S3sd92y1ZOXWMdtJfkyD/UMW&#10;mkmDj56h7lhgZOfkb1Bacgce2jDhoDNoW8lFqgGrmeZPqnnomBWpFiTH2zNN/v/B8g/7T47IpqJF&#10;jlIZplGkRzEE2P/4TiwoQYpIUm99ibEPFqPD8BoGFDsV7O098C+eGFh3zGzFrXPQd4I1mOQ03swu&#10;ro44PoLU/Xto8C22C5CAhtbpyCByQhAdxTqcBcJ8CMePi5fFbIEejq4C1zwJmLHydNk6H94K0CQe&#10;KupQ/wTO9vc+xGRYeQqJb3lQstlIpZLhtvVaObJn2CubtFL+T8KUIX1Fr+fFfKz/rxB5Wn+C0DJg&#10;0yupK3p1DmJlZO2NaVJLBibVeMaUlTnSGJkbOQxDPSTZ5id1amgOyKuDscdxJvHQgftGSY/9XVH/&#10;dcecoES9M6jN9XQ2iwORjNn8VYGGu/TUlx5mOEJVNFAyHtchDVHkzcAtatjKxG8Ue8zkmDL2baL9&#10;OGNxMC7tFPXrT7D6CQAA//8DAFBLAwQUAAYACAAAACEALRSp/9wAAAAFAQAADwAAAGRycy9kb3du&#10;cmV2LnhtbEyPQU/DMAyF70j8h8hIXNCWDqaylqYTQgLBbYwJrlnjtRWJU5KsK/8ec4KT9fys9z5X&#10;68lZMWKIvScFi3kGAqnxpqdWwe7tcbYCEZMmo60nVPCNEdb1+VmlS+NP9IrjNrWCQyiWWkGX0lBK&#10;GZsOnY5zPyCxd/DB6cQytNIEfeJwZ+V1luXS6Z64odMDPnTYfG6PTsFq+Tx+xJebzXuTH2yRrm7H&#10;p6+g1OXFdH8HIuGU/o7hF5/RoWamvT+SicIq4EcSbxc5CHaLgudewTLPQdaV/E9f/wAAAP//AwBQ&#10;SwECLQAUAAYACAAAACEAtoM4kv4AAADhAQAAEwAAAAAAAAAAAAAAAAAAAAAAW0NvbnRlbnRfVHlw&#10;ZXNdLnhtbFBLAQItABQABgAIAAAAIQA4/SH/1gAAAJQBAAALAAAAAAAAAAAAAAAAAC8BAABfcmVs&#10;cy8ucmVsc1BLAQItABQABgAIAAAAIQD9RSRdLQIAAFEEAAAOAAAAAAAAAAAAAAAAAC4CAABkcnMv&#10;ZTJvRG9jLnhtbFBLAQItABQABgAIAAAAIQAtFKn/3AAAAAUBAAAPAAAAAAAAAAAAAAAAAIcEAABk&#10;cnMvZG93bnJldi54bWxQSwUGAAAAAAQABADzAAAAkAUAAAAA&#10;">
                <v:textbox>
                  <w:txbxContent>
                    <w:p w14:paraId="4588448C" w14:textId="77777777" w:rsidR="00B570E7" w:rsidRDefault="00B570E7" w:rsidP="00375971"/>
                  </w:txbxContent>
                </v:textbox>
                <w10:wrap type="square" anchorx="margin"/>
              </v:shape>
            </w:pict>
          </mc:Fallback>
        </mc:AlternateContent>
      </w:r>
    </w:p>
    <w:p w14:paraId="4E0269EF" w14:textId="77777777" w:rsidR="00375971" w:rsidRPr="003C6CB8" w:rsidRDefault="00375971" w:rsidP="00375971">
      <w:pPr>
        <w:pStyle w:val="Geenafstand"/>
        <w:spacing w:line="276" w:lineRule="auto"/>
        <w:rPr>
          <w:rFonts w:ascii="Arial" w:hAnsi="Arial" w:cs="Arial"/>
          <w:lang w:val="en-GB"/>
        </w:rPr>
      </w:pPr>
    </w:p>
    <w:p w14:paraId="4DA6CE9D" w14:textId="77777777" w:rsidR="00375971" w:rsidRPr="003C6CB8" w:rsidRDefault="00375971" w:rsidP="00375971">
      <w:pPr>
        <w:pStyle w:val="Geenafstand"/>
        <w:spacing w:line="276" w:lineRule="auto"/>
        <w:ind w:left="709" w:hanging="142"/>
        <w:rPr>
          <w:rFonts w:ascii="Arial" w:hAnsi="Arial" w:cs="Arial"/>
          <w:lang w:val="en-GB"/>
        </w:rPr>
      </w:pPr>
      <w:r w:rsidRPr="003C6CB8">
        <w:rPr>
          <w:rFonts w:ascii="Arial" w:hAnsi="Arial" w:cs="Arial"/>
          <w:lang w:val="en-GB"/>
        </w:rPr>
        <w:t>b)</w:t>
      </w:r>
      <w:r w:rsidRPr="003C6CB8">
        <w:rPr>
          <w:rFonts w:ascii="Arial" w:hAnsi="Arial" w:cs="Arial"/>
          <w:lang w:val="en-GB"/>
        </w:rPr>
        <w:tab/>
        <w:t>Basic environment (pH = 14)</w:t>
      </w:r>
    </w:p>
    <w:p w14:paraId="1351403E" w14:textId="77777777" w:rsidR="00375971" w:rsidRPr="0072428B" w:rsidRDefault="00375971" w:rsidP="00375971">
      <w:pPr>
        <w:pStyle w:val="Geenafstand"/>
        <w:spacing w:line="276" w:lineRule="auto"/>
        <w:rPr>
          <w:rFonts w:ascii="Arial" w:hAnsi="Arial" w:cs="Arial"/>
          <w:lang w:val="en-GB"/>
        </w:rPr>
      </w:pPr>
      <w:r w:rsidRPr="003C6CB8">
        <w:rPr>
          <w:noProof/>
          <w:highlight w:val="yellow"/>
          <w:lang w:val="nl-NL" w:eastAsia="nl-NL"/>
        </w:rPr>
        <mc:AlternateContent>
          <mc:Choice Requires="wpg">
            <w:drawing>
              <wp:anchor distT="0" distB="0" distL="114300" distR="114300" simplePos="0" relativeHeight="251660288" behindDoc="0" locked="0" layoutInCell="1" allowOverlap="1" wp14:anchorId="47BD541D" wp14:editId="4550AD15">
                <wp:simplePos x="0" y="0"/>
                <wp:positionH relativeFrom="column">
                  <wp:posOffset>861878</wp:posOffset>
                </wp:positionH>
                <wp:positionV relativeFrom="paragraph">
                  <wp:posOffset>115021</wp:posOffset>
                </wp:positionV>
                <wp:extent cx="4424569" cy="578465"/>
                <wp:effectExtent l="0" t="0" r="14605" b="31750"/>
                <wp:wrapNone/>
                <wp:docPr id="4" name="Skupina 4"/>
                <wp:cNvGraphicFramePr/>
                <a:graphic xmlns:a="http://schemas.openxmlformats.org/drawingml/2006/main">
                  <a:graphicData uri="http://schemas.microsoft.com/office/word/2010/wordprocessingGroup">
                    <wpg:wgp>
                      <wpg:cNvGrpSpPr/>
                      <wpg:grpSpPr>
                        <a:xfrm>
                          <a:off x="0" y="0"/>
                          <a:ext cx="4424569" cy="578465"/>
                          <a:chOff x="0" y="0"/>
                          <a:chExt cx="4830887" cy="580446"/>
                        </a:xfrm>
                      </wpg:grpSpPr>
                      <wps:wsp>
                        <wps:cNvPr id="6" name="Text Box 14"/>
                        <wps:cNvSpPr txBox="1"/>
                        <wps:spPr>
                          <a:xfrm>
                            <a:off x="0" y="15903"/>
                            <a:ext cx="918845" cy="290195"/>
                          </a:xfrm>
                          <a:prstGeom prst="rect">
                            <a:avLst/>
                          </a:prstGeom>
                          <a:solidFill>
                            <a:schemeClr val="lt1"/>
                          </a:solidFill>
                          <a:ln w="6350">
                            <a:solidFill>
                              <a:prstClr val="black"/>
                            </a:solidFill>
                          </a:ln>
                        </wps:spPr>
                        <wps:txbx>
                          <w:txbxContent>
                            <w:p w14:paraId="689FB4C5" w14:textId="77777777" w:rsidR="00B570E7" w:rsidRPr="0072199D" w:rsidRDefault="00B570E7" w:rsidP="00375971">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15"/>
                        <wps:cNvCnPr/>
                        <wps:spPr>
                          <a:xfrm>
                            <a:off x="1041621"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8" name="Text Box 16"/>
                        <wps:cNvSpPr txBox="1"/>
                        <wps:spPr>
                          <a:xfrm>
                            <a:off x="1916264" y="15903"/>
                            <a:ext cx="918845" cy="290195"/>
                          </a:xfrm>
                          <a:prstGeom prst="rect">
                            <a:avLst/>
                          </a:prstGeom>
                          <a:solidFill>
                            <a:schemeClr val="lt1"/>
                          </a:solidFill>
                          <a:ln w="6350">
                            <a:solidFill>
                              <a:prstClr val="black"/>
                            </a:solidFill>
                          </a:ln>
                        </wps:spPr>
                        <wps:txbx>
                          <w:txbxContent>
                            <w:p w14:paraId="223E60C4" w14:textId="77777777" w:rsidR="00B570E7" w:rsidRPr="00C25A4E" w:rsidRDefault="00B570E7" w:rsidP="00375971">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17"/>
                        <wps:cNvCnPr/>
                        <wps:spPr>
                          <a:xfrm>
                            <a:off x="3013544" y="159026"/>
                            <a:ext cx="77597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0" name="Text Box 19"/>
                        <wps:cNvSpPr txBox="1"/>
                        <wps:spPr>
                          <a:xfrm>
                            <a:off x="3912042" y="0"/>
                            <a:ext cx="918845" cy="290195"/>
                          </a:xfrm>
                          <a:prstGeom prst="rect">
                            <a:avLst/>
                          </a:prstGeom>
                          <a:solidFill>
                            <a:schemeClr val="lt1"/>
                          </a:solidFill>
                          <a:ln w="6350">
                            <a:solidFill>
                              <a:prstClr val="black"/>
                            </a:solidFill>
                          </a:ln>
                        </wps:spPr>
                        <wps:txbx>
                          <w:txbxContent>
                            <w:p w14:paraId="4C41BD5A" w14:textId="77777777" w:rsidR="00B570E7" w:rsidRPr="00C25A4E" w:rsidRDefault="00B570E7" w:rsidP="00375971">
                              <w:pPr>
                                <w:jc w:val="center"/>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28"/>
                        <wps:cNvCnPr/>
                        <wps:spPr>
                          <a:xfrm>
                            <a:off x="405420" y="301753"/>
                            <a:ext cx="0" cy="277931"/>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30"/>
                        <wps:cNvCnPr/>
                        <wps:spPr>
                          <a:xfrm flipV="1">
                            <a:off x="405516" y="580446"/>
                            <a:ext cx="400558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Arrow Connector 31"/>
                        <wps:cNvCnPr/>
                        <wps:spPr>
                          <a:xfrm flipV="1">
                            <a:off x="4410052" y="285750"/>
                            <a:ext cx="1877" cy="2933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BD541D" id="Skupina 4" o:spid="_x0000_s1038" style="position:absolute;margin-left:67.85pt;margin-top:9.05pt;width:348.4pt;height:45.55pt;z-index:251660288;mso-width-relative:margin;mso-height-relative:margin" coordsize="48308,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pzqwQAAE0YAAAOAAAAZHJzL2Uyb0RvYy54bWzsWV1v2zYUfR+w/0DofbEoS5ZkxCmytAkG&#10;FG2wZOszI1O2EIrkSDp2+ut3+SUnTtKm2RAMmV8cibz8Oveeo3uZw3ebnqEbqnQn+CzBB2mCKG/E&#10;vOOLWfLH5ekvVYK0IXxOmOB0ltxSnbw7+vmnw7Wc0kwsBZtThWASrqdrOUuWxsjpaKSbJe2JPhCS&#10;cuhsheqJgVe1GM0VWcPsPRtlaToZrYWaSyUaqjW0vvedyZGbv21pYz63raYGsVkCezPuV7nfK/s7&#10;Ojok04Uictk1YRvkBbvoScdh0WGq98QQtFLdg6n6rlFCi9YcNKIfibbtGurOAKfB6c5pzpRYSXeW&#10;xXS9kANMAO0OTi+etvl0c65QN58leYI46cFFF9cr2XGCcgvOWi6mYHOm5IU8V6Fh4d/seTet6u1f&#10;OAnaOFhvB1jpxqAGGvM8y4tJnaAG+oqyyieFx71ZgnMeDGuWH+LAapxWVRkGVmmeT+zAUVx2ZHc3&#10;bGYtIYT0FiX9z1C6WBJJHfjaIhBQmkSULu3pfhUbhANOzsqChMwG2oEMHj891dD4JFa4qNOxhyPi&#10;VeOqygt/6qxOce3gGk5NplJpc0ZFj+zDLFEQ5S74yM1HbTxA0cSuqwXr5qcdY+7FMoueMIVuCHCC&#10;GbdNmPyeFeNoPUsm4yJ1E9/rs1MP468Yaa6DU+5YwXyMg6esT/zx7ZPZXG1crDk32pYrMb8FxJTw&#10;xNSyOe1g+o9Em3OigInAWVAX8xl+WiZgTyI8JWgp1NfH2q09uB56E7QGZs8S/deKKJog9huHoKhx&#10;nlspcC95UWbwou72XN3t4av+RABQGHRMNu7R2hsWH1sl+i8gQsd2VegivIG1Z4mJjyfG6w2IWEOP&#10;j50RkF8S85FfyMZObR1jYb3cfCFKBrcaiIdPIoYhme5419vakVwcr4xoO+f6LaoBfqCEpfErcAOI&#10;GhTEKNItlgYdKyXW6ERwDiEqFMIuku1mgFEnPAhKDJFI60FNcJrjSQbIg25YnmQubsg0EqUsi7oE&#10;yK2uOCl/miM6bGnYiwd9B1NLKouojd0dRrgv0pY3ZvMobwzp2Ac+R+ZWgpIa1RG+YDTw4xFGaHPL&#10;qF/xd9oCN5xuuMXv83R+HddjHCytRQuMHgYFnj41KNjaYdR9FZ87cLB2KwpuhoF9x4Xy6nB/1S00&#10;rbePOuDPug1Qq1QhMF8pQiEZ8RG6Ve9BiiAif0S9cQ2hOYGPZojN/52Gl/HzttfwN6ThkKV9T8MH&#10;xz9Lw8cpHhf5lid7DXe50V7Dv1/+xNQn5AshA8fwwd8V8Tpq0Q+K+LjGWZpnTsRDLRhzi7efhFcR&#10;tL2AvyEBxxDNOwo+5LwoG3z+LO3O0yK31RGkOCDjZbGT44TMOyvLehyz03gfEOvPUMuwjtta+kER&#10;4xPunTJxnxT7au2VkmI8/kbEjJ0sfrtiQy3r5J+xjg03QRA7BYbbEoidYri52ZZueQr91fNqt33w&#10;DMXmf66iwkNJdfFU0e+14SUhlGOIEv91zqqihMsoKBm3MYSrMtwNZvUYbgpt7797A7Av5+ES40XB&#10;565m4c7aeSTcr9tL8bvvrvzf/hfg6G8AAAD//wMAUEsDBBQABgAIAAAAIQBpxR1z4AAAAAoBAAAP&#10;AAAAZHJzL2Rvd25yZXYueG1sTI9PS8NAEMXvgt9hGcGb3fwhmqbZlFLUUxHaCuJtmkyT0OxuyG6T&#10;9Ns7nvQ2b+bx5vfy9aw7MdLgWmsUhIsABJnSVq2pFXwe355SEM6jqbCzhhTcyMG6uL/LMavsZPY0&#10;HnwtOMS4DBU03veZlK5sSKNb2J4M38520OhZDrWsBpw4XHcyCoJnqbE1/KHBnrYNlZfDVSt4n3Da&#10;xOHruLuct7fvY/LxtQtJqceHebMC4Wn2f2b4xWd0KJjpZK+mcqJjHScvbOUhDUGwIY2jBMSJF8Ey&#10;Alnk8n+F4gcAAP//AwBQSwECLQAUAAYACAAAACEAtoM4kv4AAADhAQAAEwAAAAAAAAAAAAAAAAAA&#10;AAAAW0NvbnRlbnRfVHlwZXNdLnhtbFBLAQItABQABgAIAAAAIQA4/SH/1gAAAJQBAAALAAAAAAAA&#10;AAAAAAAAAC8BAABfcmVscy8ucmVsc1BLAQItABQABgAIAAAAIQBgzFpzqwQAAE0YAAAOAAAAAAAA&#10;AAAAAAAAAC4CAABkcnMvZTJvRG9jLnhtbFBLAQItABQABgAIAAAAIQBpxR1z4AAAAAoBAAAPAAAA&#10;AAAAAAAAAAAAAAUHAABkcnMvZG93bnJldi54bWxQSwUGAAAAAAQABADzAAAAEggAAAAA&#10;">
                <v:shape id="Text Box 14" o:spid="_x0000_s1039" type="#_x0000_t202" style="position:absolute;top:159;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689FB4C5" w14:textId="77777777" w:rsidR="00B570E7" w:rsidRPr="0072199D" w:rsidRDefault="00B570E7" w:rsidP="00375971">
                        <w:pPr>
                          <w:jc w:val="center"/>
                          <w:rPr>
                            <w:rFonts w:ascii="Arial" w:hAnsi="Arial" w:cs="Arial"/>
                            <w:lang w:val="cs-CZ"/>
                          </w:rPr>
                        </w:pPr>
                        <w:r w:rsidRPr="0072199D">
                          <w:rPr>
                            <w:rFonts w:ascii="Arial" w:hAnsi="Arial" w:cs="Arial"/>
                            <w:lang w:val="cs-CZ"/>
                          </w:rPr>
                          <w:t>N</w:t>
                        </w:r>
                        <w:r w:rsidRPr="0072199D">
                          <w:rPr>
                            <w:rFonts w:ascii="Arial" w:hAnsi="Arial" w:cs="Arial"/>
                            <w:vertAlign w:val="subscript"/>
                            <w:lang w:val="cs-CZ"/>
                          </w:rPr>
                          <w:t>2</w:t>
                        </w:r>
                      </w:p>
                    </w:txbxContent>
                  </v:textbox>
                </v:shape>
                <v:shape id="Straight Arrow Connector 15" o:spid="_x0000_s1040" type="#_x0000_t32" style="position:absolute;left:10416;top:1590;width:7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Text Box 16" o:spid="_x0000_s1041" type="#_x0000_t202" style="position:absolute;left:19162;top:159;width:9189;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223E60C4" w14:textId="77777777" w:rsidR="00B570E7" w:rsidRPr="00C25A4E" w:rsidRDefault="00B570E7" w:rsidP="00375971">
                        <w:pPr>
                          <w:jc w:val="center"/>
                          <w:rPr>
                            <w:lang w:val="cs-CZ"/>
                          </w:rPr>
                        </w:pPr>
                      </w:p>
                    </w:txbxContent>
                  </v:textbox>
                </v:shape>
                <v:shape id="Straight Arrow Connector 17" o:spid="_x0000_s1042" type="#_x0000_t32" style="position:absolute;left:30135;top:1590;width:7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 id="Text Box 19" o:spid="_x0000_s1043" type="#_x0000_t202" style="position:absolute;left:39120;width:918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4C41BD5A" w14:textId="77777777" w:rsidR="00B570E7" w:rsidRPr="00C25A4E" w:rsidRDefault="00B570E7" w:rsidP="00375971">
                        <w:pPr>
                          <w:jc w:val="center"/>
                          <w:rPr>
                            <w:lang w:val="cs-CZ"/>
                          </w:rPr>
                        </w:pPr>
                      </w:p>
                    </w:txbxContent>
                  </v:textbox>
                </v:shape>
                <v:line id="Straight Connector 28" o:spid="_x0000_s1044" style="position:absolute;visibility:visible;mso-wrap-style:square" from="4054,3017" to="405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30" o:spid="_x0000_s1045" style="position:absolute;flip:y;visibility:visible;mso-wrap-style:square" from="4055,5804" to="44110,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shape id="Straight Arrow Connector 31" o:spid="_x0000_s1046" type="#_x0000_t32" style="position:absolute;left:44100;top:2857;width:19;height:2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group>
            </w:pict>
          </mc:Fallback>
        </mc:AlternateContent>
      </w:r>
    </w:p>
    <w:p w14:paraId="2F1A50E2" w14:textId="77777777" w:rsidR="00375971" w:rsidRPr="0072428B" w:rsidRDefault="00375971" w:rsidP="00375971">
      <w:pPr>
        <w:pStyle w:val="Geenafstand"/>
        <w:spacing w:line="276" w:lineRule="auto"/>
        <w:rPr>
          <w:rFonts w:ascii="Arial" w:hAnsi="Arial" w:cs="Arial"/>
          <w:lang w:val="en-GB"/>
        </w:rPr>
      </w:pPr>
    </w:p>
    <w:p w14:paraId="1F9DB716" w14:textId="77777777" w:rsidR="00375971" w:rsidRPr="0072428B" w:rsidRDefault="00375971" w:rsidP="00375971">
      <w:pPr>
        <w:pStyle w:val="Geenafstand"/>
        <w:spacing w:line="276" w:lineRule="auto"/>
        <w:rPr>
          <w:rFonts w:ascii="Arial" w:hAnsi="Arial" w:cs="Arial"/>
          <w:lang w:val="en-GB"/>
        </w:rPr>
      </w:pPr>
      <w:r w:rsidRPr="003C6CB8">
        <w:rPr>
          <w:rFonts w:ascii="Arial" w:hAnsi="Arial" w:cs="Arial"/>
          <w:noProof/>
          <w:lang w:val="nl-NL" w:eastAsia="nl-NL"/>
        </w:rPr>
        <mc:AlternateContent>
          <mc:Choice Requires="wps">
            <w:drawing>
              <wp:anchor distT="45720" distB="45720" distL="114300" distR="114300" simplePos="0" relativeHeight="251669504" behindDoc="0" locked="0" layoutInCell="1" allowOverlap="1" wp14:anchorId="430CE295" wp14:editId="605D53CE">
                <wp:simplePos x="0" y="0"/>
                <wp:positionH relativeFrom="column">
                  <wp:posOffset>3671277</wp:posOffset>
                </wp:positionH>
                <wp:positionV relativeFrom="paragraph">
                  <wp:posOffset>17438</wp:posOffset>
                </wp:positionV>
                <wp:extent cx="632460" cy="222250"/>
                <wp:effectExtent l="0" t="0" r="15240" b="25400"/>
                <wp:wrapSquare wrapText="bothSides"/>
                <wp:docPr id="2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46B9E6A8" w14:textId="77777777" w:rsidR="00B570E7" w:rsidRDefault="00B570E7" w:rsidP="0037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CE295" id="_x0000_s1047" type="#_x0000_t202" style="position:absolute;margin-left:289.1pt;margin-top:1.35pt;width:49.8pt;height: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SILQIAAFEEAAAOAAAAZHJzL2Uyb0RvYy54bWysVF2O0zAQfkfiDpbfadrQlm3UdLV0KUJa&#10;fqRdDjB1nMbC8RjbbbLciHNwMcZOW6oFXhB+sDyZ8edvvpnJ8rpvNTtI5xWakk9GY86kEVgpsyv5&#10;54fNiyvOfABTgUYjS/4oPb9ePX+27Gwhc2xQV9IxAjG+6GzJmxBskWVeNLIFP0IrDTlrdC0EMt0u&#10;qxx0hN7qLB+P51mHrrIOhfSevt4OTr5K+HUtRfhY114GpktO3ELaXdq3cc9WSyh2DmyjxJEG/AOL&#10;FpShR89QtxCA7Z36DapVwqHHOowEthnWtRIy5UDZTMZPsrlvwMqUC4nj7Vkm//9gxYfDJ8dUVfJ8&#10;QvoYaKlID7IPePjxnVnUkuVRpM76gmLvLUWH/jX2VOyUsLd3KL54ZnDdgNnJG+ewayRURHISb2YX&#10;VwccH0G23Xus6C3YB0xAfe3aqCBpwgidyDyeC0R8mKCP85f5dE4eQa6c1iwVMIPidNk6H95KbFk8&#10;lNxR/RM4HO58iGSgOIXEtzxqVW2U1slwu+1aO3YA6pVNWon/kzBtWFfyxSyfDfn/FWKc1p8gWhWo&#10;6bVqS351DoIiqvbGVKklAyg9nImyNkcZo3KDhqHf9qlsi1N1tlg9kq4Ohx6nmaRDg+4bZx31d8n9&#10;1z04yZl+Z6g2i8l0GgciGdPZq5wMd+nZXnrACIIqeeBsOK5DGqKom8EbqmGtkr6x2AOTI2Xq2yT7&#10;ccbiYFzaKerXn2D1EwAA//8DAFBLAwQUAAYACAAAACEAfAQbf94AAAAIAQAADwAAAGRycy9kb3du&#10;cmV2LnhtbEyPzU7DMBCE70i8g7VIXBB1SCEOIZsKIYHgBm0FVzfeJhH+CbabhrfHnOA4mtHMN/Vq&#10;NppN5MPgLMLVIgNGtnVqsB3CdvN4WQILUVoltbOE8E0BVs3pSS0r5Y72jaZ17FgqsaGSCH2MY8V5&#10;aHsyMizcSDZ5e+eNjEn6jisvj6ncaJ5nWcGNHGxa6OVIDz21n+uDQSivn6eP8LJ8fW+Lvb6NF2J6&#10;+vKI52fz/R2wSHP8C8MvfkKHJjHt3MGqwDTCjSjzFEXIBbDkF0KkKzuEpRDAm5r/P9D8AAAA//8D&#10;AFBLAQItABQABgAIAAAAIQC2gziS/gAAAOEBAAATAAAAAAAAAAAAAAAAAAAAAABbQ29udGVudF9U&#10;eXBlc10ueG1sUEsBAi0AFAAGAAgAAAAhADj9If/WAAAAlAEAAAsAAAAAAAAAAAAAAAAALwEAAF9y&#10;ZWxzLy5yZWxzUEsBAi0AFAAGAAgAAAAhAOq9ZIgtAgAAUQQAAA4AAAAAAAAAAAAAAAAALgIAAGRy&#10;cy9lMm9Eb2MueG1sUEsBAi0AFAAGAAgAAAAhAHwEG3/eAAAACAEAAA8AAAAAAAAAAAAAAAAAhwQA&#10;AGRycy9kb3ducmV2LnhtbFBLBQYAAAAABAAEAPMAAACSBQAAAAA=&#10;">
                <v:textbox>
                  <w:txbxContent>
                    <w:p w14:paraId="46B9E6A8" w14:textId="77777777" w:rsidR="00B570E7" w:rsidRDefault="00B570E7" w:rsidP="00375971"/>
                  </w:txbxContent>
                </v:textbox>
                <w10:wrap type="square"/>
              </v:shape>
            </w:pict>
          </mc:Fallback>
        </mc:AlternateContent>
      </w:r>
      <w:r w:rsidRPr="003C6CB8">
        <w:rPr>
          <w:rFonts w:ascii="Arial" w:hAnsi="Arial" w:cs="Arial"/>
          <w:noProof/>
          <w:lang w:val="nl-NL" w:eastAsia="nl-NL"/>
        </w:rPr>
        <mc:AlternateContent>
          <mc:Choice Requires="wps">
            <w:drawing>
              <wp:anchor distT="45720" distB="45720" distL="114300" distR="114300" simplePos="0" relativeHeight="251668480" behindDoc="0" locked="0" layoutInCell="1" allowOverlap="1" wp14:anchorId="7764F254" wp14:editId="76B18150">
                <wp:simplePos x="0" y="0"/>
                <wp:positionH relativeFrom="column">
                  <wp:posOffset>1852246</wp:posOffset>
                </wp:positionH>
                <wp:positionV relativeFrom="paragraph">
                  <wp:posOffset>5080</wp:posOffset>
                </wp:positionV>
                <wp:extent cx="632460" cy="222250"/>
                <wp:effectExtent l="0" t="0" r="15240" b="25400"/>
                <wp:wrapSquare wrapText="bothSides"/>
                <wp:docPr id="20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00608143" w14:textId="77777777" w:rsidR="00B570E7" w:rsidRDefault="00B570E7" w:rsidP="0037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4F254" id="_x0000_s1048" type="#_x0000_t202" style="position:absolute;margin-left:145.85pt;margin-top:.4pt;width:49.8pt;height: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r4LgIAAFIEAAAOAAAAZHJzL2Uyb0RvYy54bWysVF1u2zAMfh+wOwh6X+x4SdYYcYouXYYB&#10;3Q/Q7gCyLMfCJFGTlNjdjXqOXWyUnKZBt70M04MgmtSnjx9Jry4HrchBOC/BVHQ6ySkRhkMjza6i&#10;X++2ry4o8YGZhikwoqL3wtPL9csXq96WooAOVCMcQRDjy95WtAvBllnmeSc08xOwwqCzBadZQNPt&#10;ssaxHtG1yoo8X2Q9uMY64MJ7/Ho9Ouk64bet4OFz23oRiKoocgtpd2mv456tV6zcOWY7yY802D+w&#10;0EwafPQEdc0CI3snf4PSkjvw0IYJB51B20ouUg6YzTR/ls1tx6xIuaA43p5k8v8Pln86fHFENhUt&#10;8iUlhmks0p0YAhx+PhALSpAiitRbX2LsrcXoMLyFAYudEvb2Bvg3TwxsOmZ24so56DvBGiQ5jTez&#10;s6sjjo8gdf8RGnyL7QMkoKF1OiqImhBEx2LdnwqEfAjHj4vXxWyBHo6uAtc8FTBj5eNl63x4L0CT&#10;eKiow/oncHa48SGSYeVjSHzLg5LNViqVDLerN8qRA8Ne2aaV+D8LU4b0FV3Oi/mY/18h8rT+BKFl&#10;wKZXUlf04hTEyqjaO9OklgxMqvGMlJU5yhiVGzUMQz2ksk2TBFHjGpp7FNbB2OQ4lHjowP2gpMcG&#10;r6j/vmdOUKI+GCzOcjqbxYlIxmz+pkDDnXvqcw8zHKEqGigZj5uQpigKZ+AKi9jKJPATkyNnbNyk&#10;+3HI4mSc2ynq6Vew/gUAAP//AwBQSwMEFAAGAAgAAAAhAOPoFVfdAAAABwEAAA8AAABkcnMvZG93&#10;bnJldi54bWxMjsFOwzAQRO9I/IO1SFwQddJAm4Q4FUICwQ0Kgqsbb5OIeB1sNw1/z3KC245m9PZV&#10;m9kOYkIfekcK0kUCAqlxpqdWwdvr/WUOIkRNRg+OUME3BtjUpyeVLo070gtO29gKhlAotYIuxrGU&#10;MjQdWh0WbkTibu+81ZGjb6Xx+shwO8hlkqyk1T3xh06PeNdh87k9WAX51eP0EZ6y5/dmtR+KeLGe&#10;Hr68Uudn8+0NiIhz/BvDrz6rQ81OO3cgE8SgYFmka54yDATXWZFmIHZ8XOcg60r+969/AAAA//8D&#10;AFBLAQItABQABgAIAAAAIQC2gziS/gAAAOEBAAATAAAAAAAAAAAAAAAAAAAAAABbQ29udGVudF9U&#10;eXBlc10ueG1sUEsBAi0AFAAGAAgAAAAhADj9If/WAAAAlAEAAAsAAAAAAAAAAAAAAAAALwEAAF9y&#10;ZWxzLy5yZWxzUEsBAi0AFAAGAAgAAAAhAB4BWvguAgAAUgQAAA4AAAAAAAAAAAAAAAAALgIAAGRy&#10;cy9lMm9Eb2MueG1sUEsBAi0AFAAGAAgAAAAhAOPoFVfdAAAABwEAAA8AAAAAAAAAAAAAAAAAiAQA&#10;AGRycy9kb3ducmV2LnhtbFBLBQYAAAAABAAEAPMAAACSBQAAAAA=&#10;">
                <v:textbox>
                  <w:txbxContent>
                    <w:p w14:paraId="00608143" w14:textId="77777777" w:rsidR="00B570E7" w:rsidRDefault="00B570E7" w:rsidP="00375971"/>
                  </w:txbxContent>
                </v:textbox>
                <w10:wrap type="square"/>
              </v:shape>
            </w:pict>
          </mc:Fallback>
        </mc:AlternateContent>
      </w:r>
    </w:p>
    <w:p w14:paraId="00857753" w14:textId="77777777" w:rsidR="00375971" w:rsidRDefault="00375971" w:rsidP="00375971">
      <w:pPr>
        <w:pStyle w:val="Geenafstand"/>
        <w:spacing w:after="120" w:line="276" w:lineRule="auto"/>
        <w:rPr>
          <w:rFonts w:ascii="Arial" w:hAnsi="Arial" w:cs="Arial"/>
          <w:lang w:val="en-GB"/>
        </w:rPr>
      </w:pPr>
      <w:r w:rsidRPr="003C6CB8">
        <w:rPr>
          <w:rFonts w:ascii="Arial" w:hAnsi="Arial" w:cs="Arial"/>
          <w:noProof/>
          <w:lang w:val="nl-NL" w:eastAsia="nl-NL"/>
        </w:rPr>
        <mc:AlternateContent>
          <mc:Choice Requires="wps">
            <w:drawing>
              <wp:anchor distT="45720" distB="45720" distL="114300" distR="114300" simplePos="0" relativeHeight="251670528" behindDoc="0" locked="0" layoutInCell="1" allowOverlap="1" wp14:anchorId="12BAE38F" wp14:editId="26B8A46A">
                <wp:simplePos x="0" y="0"/>
                <wp:positionH relativeFrom="margin">
                  <wp:align>center</wp:align>
                </wp:positionH>
                <wp:positionV relativeFrom="paragraph">
                  <wp:posOffset>190548</wp:posOffset>
                </wp:positionV>
                <wp:extent cx="632460" cy="222250"/>
                <wp:effectExtent l="0" t="0" r="15240" b="25400"/>
                <wp:wrapSquare wrapText="bothSides"/>
                <wp:docPr id="2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22250"/>
                        </a:xfrm>
                        <a:prstGeom prst="rect">
                          <a:avLst/>
                        </a:prstGeom>
                        <a:solidFill>
                          <a:srgbClr val="FFFFFF"/>
                        </a:solidFill>
                        <a:ln w="9525">
                          <a:solidFill>
                            <a:srgbClr val="000000"/>
                          </a:solidFill>
                          <a:miter lim="800000"/>
                          <a:headEnd/>
                          <a:tailEnd/>
                        </a:ln>
                      </wps:spPr>
                      <wps:txbx>
                        <w:txbxContent>
                          <w:p w14:paraId="1BD57D3B" w14:textId="77777777" w:rsidR="00B570E7" w:rsidRDefault="00B570E7" w:rsidP="00375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AE38F" id="_x0000_s1049" type="#_x0000_t202" style="position:absolute;margin-left:0;margin-top:15pt;width:49.8pt;height:17.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ABLwIAAFIEAAAOAAAAZHJzL2Uyb0RvYy54bWysVF2O0zAQfkfiDpbfadrQlt2o6WrpUoS0&#10;/Ei7HGDiOI2F4zG222S5EefgYoydbqkWeEH4wfJkxp9nvm8mq6uh0+wgnVdoSj6bTDmTRmCtzK7k&#10;n++3Ly448wFMDRqNLPmD9Pxq/fzZqreFzLFFXUvHCMT4orclb0OwRZZ50coO/AStNORs0HUQyHS7&#10;rHbQE3qns3w6XWY9uto6FNJ7+nozOvk64TeNFOFj03gZmC455RbS7tJexT1br6DYObCtEsc04B+y&#10;6EAZevQEdQMB2N6p36A6JRx6bMJEYJdh0yghUw1UzWz6pJq7FqxMtRA53p5o8v8PVnw4fHJM1SXP&#10;ZzPODHQk0r0cAh5+fGcWtWR5JKm3vqDYO0vRYXiNA4mdCvb2FsUXzwxuWjA7ee0c9q2EmpKcxZvZ&#10;2dURx0eQqn+PNb0F+4AJaGhcFxkkThihk1gPJ4EoHybo4/JlPl+SR5Arp7VIAmZQPF62zoe3EjsW&#10;DyV3pH8Ch8OtDzEZKB5D4lsetaq3SutkuF210Y4dgHplm1bK/0mYNqwv+eUiX4z1/xVimtafIDoV&#10;qOm16kp+cQqCIrL2xtSpJQMoPZ4pZW2ONEbmRg7DUA1JNlLtKE+F9QMR63BschpKOrTovnHWU4OX&#10;3H/dg5Oc6XeGxLmczedxIpIxX7zKyXDnnurcA0YQVMkDZ+NxE9IUReIMXpOIjUoER7XHTI45U+Mm&#10;3o9DFifj3E5Rv34F658AAAD//wMAUEsDBBQABgAIAAAAIQAQ1S6q3AAAAAUBAAAPAAAAZHJzL2Rv&#10;d25yZXYueG1sTI/BTsMwEETvSPyDtUhcUOtAITQhmwohgegNWgRXN3aTCHsdbDcNf89ygtNqNKOZ&#10;t9VqclaMJsTeE8LlPANhqPG6pxbhbfs4W4KISZFW1pNB+DYRVvXpSaVK7Y/0asZNagWXUCwVQpfS&#10;UEoZm844Fed+MMTe3genEsvQSh3UkcudlVdZlkuneuKFTg3moTPN5+bgEJbXz+NHXC9e3pt8b4t0&#10;cTs+fQXE87Pp/g5EMlP6C8MvPqNDzUw7fyAdhUXgRxLCIuPLblHkIHYI+U0Gsq7kf/r6BwAA//8D&#10;AFBLAQItABQABgAIAAAAIQC2gziS/gAAAOEBAAATAAAAAAAAAAAAAAAAAAAAAABbQ29udGVudF9U&#10;eXBlc10ueG1sUEsBAi0AFAAGAAgAAAAhADj9If/WAAAAlAEAAAsAAAAAAAAAAAAAAAAALwEAAF9y&#10;ZWxzLy5yZWxzUEsBAi0AFAAGAAgAAAAhAHTmUAEvAgAAUgQAAA4AAAAAAAAAAAAAAAAALgIAAGRy&#10;cy9lMm9Eb2MueG1sUEsBAi0AFAAGAAgAAAAhABDVLqrcAAAABQEAAA8AAAAAAAAAAAAAAAAAiQQA&#10;AGRycy9kb3ducmV2LnhtbFBLBQYAAAAABAAEAPMAAACSBQAAAAA=&#10;">
                <v:textbox>
                  <w:txbxContent>
                    <w:p w14:paraId="1BD57D3B" w14:textId="77777777" w:rsidR="00B570E7" w:rsidRDefault="00B570E7" w:rsidP="00375971"/>
                  </w:txbxContent>
                </v:textbox>
                <w10:wrap type="square" anchorx="margin"/>
              </v:shape>
            </w:pict>
          </mc:Fallback>
        </mc:AlternateContent>
      </w:r>
    </w:p>
    <w:p w14:paraId="6A06EDAF" w14:textId="3FB3E83C" w:rsidR="00375971" w:rsidRDefault="00375971" w:rsidP="00375971">
      <w:pPr>
        <w:pStyle w:val="IChOtextnormal"/>
        <w:spacing w:before="120"/>
        <w:rPr>
          <w:color w:val="FF0000"/>
          <w:lang w:val="en-GB"/>
        </w:rPr>
      </w:pPr>
    </w:p>
    <w:p w14:paraId="73E11AB0" w14:textId="77777777" w:rsidR="00D60B7A" w:rsidRDefault="00D60B7A" w:rsidP="00375971">
      <w:pPr>
        <w:pStyle w:val="IChOtextnormal"/>
        <w:spacing w:before="120"/>
        <w:rPr>
          <w:color w:val="FF0000"/>
          <w:lang w:val="en-GB"/>
        </w:rPr>
      </w:pPr>
    </w:p>
    <w:tbl>
      <w:tblPr>
        <w:tblStyle w:val="Tabelraster"/>
        <w:tblW w:w="0" w:type="auto"/>
        <w:tblInd w:w="567" w:type="dxa"/>
        <w:tblLook w:val="04A0" w:firstRow="1" w:lastRow="0" w:firstColumn="1" w:lastColumn="0" w:noHBand="0" w:noVBand="1"/>
      </w:tblPr>
      <w:tblGrid>
        <w:gridCol w:w="9061"/>
      </w:tblGrid>
      <w:tr w:rsidR="00375971" w:rsidRPr="0072428B" w14:paraId="1957B8B7" w14:textId="77777777" w:rsidTr="00375971">
        <w:tc>
          <w:tcPr>
            <w:tcW w:w="9287" w:type="dxa"/>
          </w:tcPr>
          <w:p w14:paraId="26D942EE" w14:textId="77777777" w:rsidR="00375971" w:rsidRPr="00FB33E8" w:rsidRDefault="00375971" w:rsidP="00375971">
            <w:pPr>
              <w:pStyle w:val="IChOtextnormal"/>
              <w:spacing w:before="120"/>
              <w:rPr>
                <w:lang w:val="en-GB"/>
              </w:rPr>
            </w:pPr>
            <w:r w:rsidRPr="00FB33E8">
              <w:rPr>
                <w:lang w:val="en-GB"/>
              </w:rPr>
              <w:t>Calculations:</w:t>
            </w:r>
          </w:p>
          <w:p w14:paraId="77E97947" w14:textId="77777777" w:rsidR="00375971" w:rsidRDefault="00375971" w:rsidP="00375971">
            <w:pPr>
              <w:pStyle w:val="Geenafstand"/>
              <w:spacing w:after="120" w:line="276" w:lineRule="auto"/>
              <w:rPr>
                <w:rFonts w:ascii="Arial" w:hAnsi="Arial" w:cs="Arial"/>
                <w:sz w:val="20"/>
                <w:szCs w:val="20"/>
                <w:lang w:val="en-GB"/>
              </w:rPr>
            </w:pPr>
          </w:p>
          <w:p w14:paraId="52DE8A4F" w14:textId="77777777" w:rsidR="00375971" w:rsidRDefault="00375971" w:rsidP="00375971">
            <w:pPr>
              <w:pStyle w:val="Geenafstand"/>
              <w:spacing w:after="120" w:line="276" w:lineRule="auto"/>
              <w:rPr>
                <w:rFonts w:ascii="Arial" w:hAnsi="Arial" w:cs="Arial"/>
                <w:sz w:val="20"/>
                <w:szCs w:val="20"/>
                <w:lang w:val="en-GB"/>
              </w:rPr>
            </w:pPr>
          </w:p>
          <w:p w14:paraId="3E6CD9BB" w14:textId="77777777" w:rsidR="00375971" w:rsidRDefault="00375971" w:rsidP="00375971">
            <w:pPr>
              <w:pStyle w:val="Geenafstand"/>
              <w:spacing w:after="120" w:line="276" w:lineRule="auto"/>
              <w:rPr>
                <w:rFonts w:ascii="Arial" w:hAnsi="Arial" w:cs="Arial"/>
                <w:sz w:val="20"/>
                <w:szCs w:val="20"/>
                <w:lang w:val="en-GB"/>
              </w:rPr>
            </w:pPr>
          </w:p>
          <w:p w14:paraId="70E9BD63" w14:textId="77777777" w:rsidR="00375971" w:rsidRDefault="00375971" w:rsidP="00375971">
            <w:pPr>
              <w:pStyle w:val="Geenafstand"/>
              <w:spacing w:after="120" w:line="276" w:lineRule="auto"/>
              <w:rPr>
                <w:rFonts w:ascii="Arial" w:hAnsi="Arial" w:cs="Arial"/>
                <w:sz w:val="20"/>
                <w:szCs w:val="20"/>
                <w:lang w:val="en-GB"/>
              </w:rPr>
            </w:pPr>
          </w:p>
          <w:p w14:paraId="521372BA" w14:textId="77777777" w:rsidR="00375971" w:rsidRDefault="00375971" w:rsidP="00375971">
            <w:pPr>
              <w:pStyle w:val="Geenafstand"/>
              <w:spacing w:after="120" w:line="276" w:lineRule="auto"/>
              <w:rPr>
                <w:rFonts w:ascii="Arial" w:hAnsi="Arial" w:cs="Arial"/>
                <w:sz w:val="20"/>
                <w:szCs w:val="20"/>
                <w:lang w:val="en-GB"/>
              </w:rPr>
            </w:pPr>
          </w:p>
          <w:p w14:paraId="4F253BD6" w14:textId="77777777" w:rsidR="00375971" w:rsidRDefault="00375971" w:rsidP="00375971">
            <w:pPr>
              <w:pStyle w:val="Geenafstand"/>
              <w:spacing w:after="120" w:line="276" w:lineRule="auto"/>
              <w:rPr>
                <w:rFonts w:ascii="Arial" w:hAnsi="Arial" w:cs="Arial"/>
                <w:sz w:val="20"/>
                <w:szCs w:val="20"/>
                <w:lang w:val="en-GB"/>
              </w:rPr>
            </w:pPr>
          </w:p>
          <w:p w14:paraId="62755AA8" w14:textId="77777777" w:rsidR="00375971" w:rsidRDefault="00375971" w:rsidP="00375971">
            <w:pPr>
              <w:pStyle w:val="Geenafstand"/>
              <w:spacing w:after="120" w:line="276" w:lineRule="auto"/>
              <w:rPr>
                <w:rFonts w:ascii="Arial" w:hAnsi="Arial" w:cs="Arial"/>
                <w:sz w:val="20"/>
                <w:szCs w:val="20"/>
                <w:lang w:val="en-GB"/>
              </w:rPr>
            </w:pPr>
          </w:p>
          <w:p w14:paraId="4B23B7AC" w14:textId="77777777" w:rsidR="00375971" w:rsidRDefault="00375971" w:rsidP="00375971">
            <w:pPr>
              <w:pStyle w:val="Geenafstand"/>
              <w:spacing w:after="120" w:line="276" w:lineRule="auto"/>
              <w:rPr>
                <w:rFonts w:ascii="Arial" w:hAnsi="Arial" w:cs="Arial"/>
                <w:sz w:val="20"/>
                <w:szCs w:val="20"/>
                <w:lang w:val="en-GB"/>
              </w:rPr>
            </w:pPr>
          </w:p>
          <w:p w14:paraId="344A16C1" w14:textId="77777777" w:rsidR="00375971" w:rsidRPr="0072428B" w:rsidRDefault="00375971" w:rsidP="00375971">
            <w:pPr>
              <w:pStyle w:val="Geenafstand"/>
              <w:spacing w:after="120" w:line="276" w:lineRule="auto"/>
              <w:rPr>
                <w:rFonts w:ascii="Arial" w:hAnsi="Arial" w:cs="Arial"/>
                <w:sz w:val="20"/>
                <w:szCs w:val="20"/>
                <w:lang w:val="en-GB"/>
              </w:rPr>
            </w:pPr>
          </w:p>
        </w:tc>
      </w:tr>
    </w:tbl>
    <w:p w14:paraId="55560CB6" w14:textId="77777777" w:rsidR="00375971" w:rsidRPr="0072428B" w:rsidRDefault="00375971" w:rsidP="00375971">
      <w:pPr>
        <w:pStyle w:val="IChOtextnormal"/>
        <w:rPr>
          <w:lang w:val="en-GB"/>
        </w:rPr>
      </w:pPr>
    </w:p>
    <w:p w14:paraId="61327FDA" w14:textId="77777777" w:rsidR="00375971" w:rsidRPr="0072428B" w:rsidRDefault="00375971" w:rsidP="00375971">
      <w:pPr>
        <w:pStyle w:val="IChOtextnormal"/>
        <w:rPr>
          <w:lang w:val="en-GB"/>
        </w:rPr>
      </w:pPr>
      <w:r w:rsidRPr="0072428B">
        <w:rPr>
          <w:lang w:val="en-GB"/>
        </w:rPr>
        <w:t xml:space="preserve">Due to </w:t>
      </w:r>
      <w:r>
        <w:rPr>
          <w:lang w:val="en-GB"/>
        </w:rPr>
        <w:t>the</w:t>
      </w:r>
      <w:r w:rsidRPr="0072428B">
        <w:rPr>
          <w:lang w:val="en-GB"/>
        </w:rPr>
        <w:t xml:space="preserve"> toxicity</w:t>
      </w:r>
      <w:r>
        <w:rPr>
          <w:lang w:val="en-GB"/>
        </w:rPr>
        <w:t xml:space="preserve">, </w:t>
      </w:r>
      <w:r w:rsidRPr="0072428B">
        <w:rPr>
          <w:lang w:val="en-GB"/>
        </w:rPr>
        <w:t>odour and its environmental impact, it is extremely unfavourable to produce ammonia in fuel cells.</w:t>
      </w:r>
    </w:p>
    <w:p w14:paraId="695FB0F3" w14:textId="77777777" w:rsidR="00375971" w:rsidRPr="0072428B" w:rsidRDefault="00375971" w:rsidP="00375971">
      <w:pPr>
        <w:pStyle w:val="Geenafstand"/>
        <w:spacing w:after="120" w:line="276" w:lineRule="auto"/>
        <w:ind w:left="567" w:hanging="567"/>
        <w:jc w:val="both"/>
        <w:rPr>
          <w:rFonts w:ascii="Arial" w:hAnsi="Arial" w:cs="Arial"/>
          <w:lang w:val="en-GB"/>
        </w:rPr>
      </w:pPr>
      <w:r w:rsidRPr="0072428B">
        <w:rPr>
          <w:rFonts w:ascii="Arial" w:hAnsi="Arial" w:cs="Arial"/>
          <w:lang w:val="en-GB"/>
        </w:rPr>
        <w:lastRenderedPageBreak/>
        <w:t>3.8</w:t>
      </w:r>
      <w:r w:rsidRPr="0072428B">
        <w:rPr>
          <w:rFonts w:ascii="Arial" w:hAnsi="Arial" w:cs="Arial"/>
          <w:lang w:val="en-GB"/>
        </w:rPr>
        <w:tab/>
        <w:t xml:space="preserve">Write down the </w:t>
      </w:r>
      <w:r>
        <w:rPr>
          <w:rFonts w:ascii="Arial" w:hAnsi="Arial" w:cs="Arial"/>
          <w:lang w:val="en-GB"/>
        </w:rPr>
        <w:t xml:space="preserve">net </w:t>
      </w:r>
      <w:r w:rsidRPr="0072428B">
        <w:rPr>
          <w:rFonts w:ascii="Arial" w:hAnsi="Arial" w:cs="Arial"/>
          <w:lang w:val="en-GB"/>
        </w:rPr>
        <w:t xml:space="preserve">reaction for </w:t>
      </w:r>
      <w:r>
        <w:rPr>
          <w:rFonts w:ascii="Arial" w:hAnsi="Arial" w:cs="Arial"/>
          <w:lang w:val="en-GB"/>
        </w:rPr>
        <w:t xml:space="preserve">the </w:t>
      </w:r>
      <w:r w:rsidRPr="0072428B">
        <w:rPr>
          <w:rFonts w:ascii="Arial" w:hAnsi="Arial" w:cs="Arial"/>
          <w:lang w:val="en-GB"/>
        </w:rPr>
        <w:t xml:space="preserve">decomposition of hydrazine under basic conditions to (i) ammonia and nitrogen and (ii) nitrogen and hydrogen and calculate the corresponding equilibrium constants at </w:t>
      </w:r>
      <w:r w:rsidRPr="0072428B">
        <w:rPr>
          <w:rFonts w:ascii="Arial" w:hAnsi="Arial" w:cs="Arial"/>
          <w:i/>
          <w:lang w:val="en-GB"/>
        </w:rPr>
        <w:t>T</w:t>
      </w:r>
      <w:r>
        <w:rPr>
          <w:rFonts w:ascii="Arial" w:hAnsi="Arial" w:cs="Arial"/>
          <w:lang w:val="en-GB"/>
        </w:rPr>
        <w:t xml:space="preserve"> = 298.15 K.</w:t>
      </w:r>
    </w:p>
    <w:tbl>
      <w:tblPr>
        <w:tblStyle w:val="Tabelraster"/>
        <w:tblW w:w="0" w:type="auto"/>
        <w:tblInd w:w="567" w:type="dxa"/>
        <w:tblLook w:val="04A0" w:firstRow="1" w:lastRow="0" w:firstColumn="1" w:lastColumn="0" w:noHBand="0" w:noVBand="1"/>
      </w:tblPr>
      <w:tblGrid>
        <w:gridCol w:w="9061"/>
      </w:tblGrid>
      <w:tr w:rsidR="00375971" w:rsidRPr="0072428B" w14:paraId="6BF94090" w14:textId="77777777" w:rsidTr="00375971">
        <w:tc>
          <w:tcPr>
            <w:tcW w:w="9629" w:type="dxa"/>
          </w:tcPr>
          <w:p w14:paraId="1714438E" w14:textId="77777777" w:rsidR="00375971" w:rsidRPr="004206B2" w:rsidRDefault="00375971" w:rsidP="00375971">
            <w:pPr>
              <w:spacing w:before="120" w:line="276" w:lineRule="auto"/>
              <w:jc w:val="both"/>
              <w:rPr>
                <w:rFonts w:ascii="Arial" w:eastAsiaTheme="minorEastAsia" w:hAnsi="Arial" w:cs="Arial"/>
                <w:lang w:val="en-GB"/>
              </w:rPr>
            </w:pPr>
            <w:r>
              <w:rPr>
                <w:rFonts w:ascii="Arial" w:eastAsiaTheme="minorEastAsia" w:hAnsi="Arial" w:cs="Arial"/>
                <w:lang w:val="en-GB"/>
              </w:rPr>
              <w:t>Equations for hydrazine decomposition:</w:t>
            </w:r>
          </w:p>
          <w:p w14:paraId="7F7059ED" w14:textId="77777777" w:rsidR="00375971" w:rsidRDefault="00375971" w:rsidP="00375971">
            <w:pPr>
              <w:pStyle w:val="Geenafstand"/>
              <w:spacing w:line="276" w:lineRule="auto"/>
              <w:jc w:val="center"/>
              <w:rPr>
                <w:rFonts w:ascii="Arial" w:hAnsi="Arial" w:cs="Arial"/>
                <w:color w:val="FF0000"/>
                <w:lang w:val="en-GB"/>
              </w:rPr>
            </w:pPr>
          </w:p>
          <w:p w14:paraId="1436D3E8" w14:textId="77777777" w:rsidR="00375971" w:rsidRDefault="00375971" w:rsidP="00375971">
            <w:pPr>
              <w:pStyle w:val="Geenafstand"/>
              <w:spacing w:line="276" w:lineRule="auto"/>
              <w:jc w:val="center"/>
              <w:rPr>
                <w:rFonts w:ascii="Arial" w:hAnsi="Arial" w:cs="Arial"/>
                <w:color w:val="FF0000"/>
                <w:lang w:val="en-GB"/>
              </w:rPr>
            </w:pPr>
          </w:p>
          <w:p w14:paraId="166C3A09" w14:textId="77777777" w:rsidR="00375971" w:rsidRDefault="00375971" w:rsidP="00375971">
            <w:pPr>
              <w:pStyle w:val="Geenafstand"/>
              <w:spacing w:line="276" w:lineRule="auto"/>
              <w:jc w:val="center"/>
              <w:rPr>
                <w:rFonts w:ascii="Arial" w:hAnsi="Arial" w:cs="Arial"/>
                <w:color w:val="FF0000"/>
                <w:lang w:val="en-GB"/>
              </w:rPr>
            </w:pPr>
          </w:p>
          <w:p w14:paraId="50FB1B13" w14:textId="77777777" w:rsidR="00375971" w:rsidRPr="003C6CB8" w:rsidRDefault="00375971" w:rsidP="00375971">
            <w:pPr>
              <w:pStyle w:val="Geenafstand"/>
              <w:spacing w:line="276" w:lineRule="auto"/>
              <w:jc w:val="center"/>
              <w:rPr>
                <w:rFonts w:ascii="Arial" w:hAnsi="Arial" w:cs="Arial"/>
                <w:color w:val="FF0000"/>
                <w:lang w:val="en-GB"/>
              </w:rPr>
            </w:pPr>
          </w:p>
          <w:p w14:paraId="4C4A7D65" w14:textId="77777777" w:rsidR="00375971" w:rsidRPr="00D44220" w:rsidRDefault="00375971" w:rsidP="00375971">
            <w:pPr>
              <w:pStyle w:val="Geenafstand"/>
              <w:spacing w:line="276" w:lineRule="auto"/>
              <w:jc w:val="both"/>
              <w:rPr>
                <w:rFonts w:ascii="Arial" w:hAnsi="Arial" w:cs="Arial"/>
                <w:lang w:val="en-GB"/>
              </w:rPr>
            </w:pPr>
            <w:r>
              <w:rPr>
                <w:rFonts w:ascii="Arial" w:hAnsi="Arial" w:cs="Arial"/>
                <w:lang w:val="en-GB"/>
              </w:rPr>
              <w:t>Calculations:</w:t>
            </w:r>
          </w:p>
          <w:p w14:paraId="60B96F32" w14:textId="77777777" w:rsidR="00375971" w:rsidRPr="004206B2" w:rsidRDefault="00375971" w:rsidP="00375971">
            <w:pPr>
              <w:spacing w:after="160" w:line="276" w:lineRule="auto"/>
              <w:rPr>
                <w:rFonts w:ascii="Arial" w:hAnsi="Arial" w:cs="Arial"/>
                <w:lang w:val="en-GB"/>
              </w:rPr>
            </w:pPr>
            <w:r w:rsidRPr="004206B2">
              <w:rPr>
                <w:rFonts w:ascii="Arial" w:hAnsi="Arial" w:cs="Arial"/>
                <w:lang w:val="en-GB"/>
              </w:rPr>
              <w:t>Hydrazine decomposition to NH</w:t>
            </w:r>
            <w:r w:rsidRPr="004206B2">
              <w:rPr>
                <w:rFonts w:ascii="Arial" w:hAnsi="Arial" w:cs="Arial"/>
                <w:vertAlign w:val="subscript"/>
                <w:lang w:val="en-GB"/>
              </w:rPr>
              <w:t>3</w:t>
            </w:r>
            <w:r w:rsidRPr="004206B2">
              <w:rPr>
                <w:rFonts w:ascii="Arial" w:hAnsi="Arial" w:cs="Arial"/>
                <w:lang w:val="en-GB"/>
              </w:rPr>
              <w:t xml:space="preserve"> and N</w:t>
            </w:r>
            <w:r w:rsidRPr="004206B2">
              <w:rPr>
                <w:rFonts w:ascii="Arial" w:hAnsi="Arial" w:cs="Arial"/>
                <w:vertAlign w:val="subscript"/>
                <w:lang w:val="en-GB"/>
              </w:rPr>
              <w:t>2</w:t>
            </w:r>
            <w:r w:rsidRPr="004206B2">
              <w:rPr>
                <w:rFonts w:ascii="Arial" w:hAnsi="Arial" w:cs="Arial"/>
                <w:lang w:val="en-GB"/>
              </w:rPr>
              <w:t xml:space="preserve"> in a basic environment:</w:t>
            </w:r>
          </w:p>
          <w:p w14:paraId="44EBB365" w14:textId="77777777" w:rsidR="00375971" w:rsidRPr="00977949" w:rsidRDefault="00375971" w:rsidP="00375971">
            <w:pPr>
              <w:spacing w:after="160" w:line="276" w:lineRule="auto"/>
              <w:rPr>
                <w:rFonts w:ascii="Arial" w:eastAsiaTheme="minorEastAsia" w:hAnsi="Arial" w:cs="Arial"/>
                <w:color w:val="FF0000"/>
                <w:lang w:val="en-GB"/>
              </w:rPr>
            </w:pPr>
          </w:p>
          <w:p w14:paraId="214E088E" w14:textId="77777777" w:rsidR="00375971" w:rsidRDefault="00375971" w:rsidP="00375971">
            <w:pPr>
              <w:spacing w:after="160" w:line="276" w:lineRule="auto"/>
              <w:rPr>
                <w:rFonts w:ascii="Arial" w:eastAsiaTheme="minorEastAsia" w:hAnsi="Arial" w:cs="Arial"/>
                <w:color w:val="FF0000"/>
                <w:lang w:val="en-GB"/>
              </w:rPr>
            </w:pPr>
          </w:p>
          <w:p w14:paraId="49AAE16A" w14:textId="77777777" w:rsidR="00375971" w:rsidRDefault="00375971" w:rsidP="00375971">
            <w:pPr>
              <w:spacing w:after="160" w:line="276" w:lineRule="auto"/>
              <w:rPr>
                <w:rFonts w:ascii="Arial" w:eastAsiaTheme="minorEastAsia" w:hAnsi="Arial" w:cs="Arial"/>
                <w:color w:val="FF0000"/>
                <w:lang w:val="en-GB"/>
              </w:rPr>
            </w:pPr>
          </w:p>
          <w:p w14:paraId="3B967155" w14:textId="77777777" w:rsidR="00375971" w:rsidRDefault="00375971" w:rsidP="00375971">
            <w:pPr>
              <w:spacing w:after="160" w:line="276" w:lineRule="auto"/>
              <w:rPr>
                <w:rFonts w:ascii="Arial" w:eastAsiaTheme="minorEastAsia" w:hAnsi="Arial" w:cs="Arial"/>
                <w:color w:val="FF0000"/>
                <w:lang w:val="en-GB"/>
              </w:rPr>
            </w:pPr>
          </w:p>
          <w:p w14:paraId="15868AD8" w14:textId="77777777" w:rsidR="00375971" w:rsidRPr="00977949" w:rsidRDefault="00375971" w:rsidP="00375971">
            <w:pPr>
              <w:spacing w:after="160" w:line="276" w:lineRule="auto"/>
              <w:rPr>
                <w:rFonts w:ascii="Arial" w:eastAsiaTheme="minorEastAsia" w:hAnsi="Arial" w:cs="Arial"/>
                <w:color w:val="FF0000"/>
                <w:lang w:val="en-GB"/>
              </w:rPr>
            </w:pPr>
          </w:p>
          <w:p w14:paraId="65894673" w14:textId="77777777" w:rsidR="00375971" w:rsidRPr="004206B2" w:rsidRDefault="00375971" w:rsidP="00375971">
            <w:pPr>
              <w:spacing w:after="160" w:line="276" w:lineRule="auto"/>
              <w:rPr>
                <w:rFonts w:ascii="Arial" w:hAnsi="Arial" w:cs="Arial"/>
                <w:i/>
                <w:lang w:val="en-GB"/>
              </w:rPr>
            </w:pPr>
            <w:r w:rsidRPr="004206B2">
              <w:rPr>
                <w:rFonts w:ascii="Arial" w:hAnsi="Arial" w:cs="Arial"/>
                <w:i/>
                <w:lang w:val="en-GB"/>
              </w:rPr>
              <w:t xml:space="preserve">K = </w:t>
            </w:r>
          </w:p>
          <w:p w14:paraId="5E609CA4" w14:textId="77777777" w:rsidR="00375971" w:rsidRPr="004206B2" w:rsidRDefault="00375971" w:rsidP="00375971">
            <w:pPr>
              <w:spacing w:after="160" w:line="276" w:lineRule="auto"/>
              <w:rPr>
                <w:rFonts w:ascii="Arial" w:hAnsi="Arial" w:cs="Arial"/>
                <w:lang w:val="en-GB"/>
              </w:rPr>
            </w:pPr>
            <w:r w:rsidRPr="004206B2">
              <w:rPr>
                <w:rFonts w:ascii="Arial" w:hAnsi="Arial" w:cs="Arial"/>
                <w:lang w:val="en-GB"/>
              </w:rPr>
              <w:t>Hydrazine decomposition to H</w:t>
            </w:r>
            <w:r w:rsidRPr="004206B2">
              <w:rPr>
                <w:rFonts w:ascii="Arial" w:hAnsi="Arial" w:cs="Arial"/>
                <w:vertAlign w:val="subscript"/>
                <w:lang w:val="en-GB"/>
              </w:rPr>
              <w:t>2</w:t>
            </w:r>
            <w:r w:rsidRPr="004206B2">
              <w:rPr>
                <w:rFonts w:ascii="Arial" w:hAnsi="Arial" w:cs="Arial"/>
                <w:lang w:val="en-GB"/>
              </w:rPr>
              <w:t xml:space="preserve"> and N</w:t>
            </w:r>
            <w:r w:rsidRPr="004206B2">
              <w:rPr>
                <w:rFonts w:ascii="Arial" w:hAnsi="Arial" w:cs="Arial"/>
                <w:vertAlign w:val="subscript"/>
                <w:lang w:val="en-GB"/>
              </w:rPr>
              <w:t>2</w:t>
            </w:r>
            <w:r w:rsidRPr="004206B2">
              <w:rPr>
                <w:rFonts w:ascii="Arial" w:hAnsi="Arial" w:cs="Arial"/>
                <w:lang w:val="en-GB"/>
              </w:rPr>
              <w:t xml:space="preserve"> in a basic environment:</w:t>
            </w:r>
          </w:p>
          <w:p w14:paraId="3B662AE0" w14:textId="77777777" w:rsidR="00375971" w:rsidRDefault="00375971" w:rsidP="00375971">
            <w:pPr>
              <w:pStyle w:val="Geenafstand"/>
              <w:spacing w:line="276" w:lineRule="auto"/>
              <w:jc w:val="both"/>
              <w:rPr>
                <w:rFonts w:ascii="Arial" w:hAnsi="Arial" w:cs="Arial"/>
                <w:i/>
                <w:lang w:val="en-GB"/>
              </w:rPr>
            </w:pPr>
          </w:p>
          <w:p w14:paraId="5987B169" w14:textId="77777777" w:rsidR="00375971" w:rsidRDefault="00375971" w:rsidP="00375971">
            <w:pPr>
              <w:pStyle w:val="Geenafstand"/>
              <w:spacing w:line="276" w:lineRule="auto"/>
              <w:jc w:val="both"/>
              <w:rPr>
                <w:rFonts w:ascii="Arial" w:hAnsi="Arial" w:cs="Arial"/>
                <w:i/>
                <w:lang w:val="en-GB"/>
              </w:rPr>
            </w:pPr>
          </w:p>
          <w:p w14:paraId="45ADE169" w14:textId="77777777" w:rsidR="00375971" w:rsidRDefault="00375971" w:rsidP="00375971">
            <w:pPr>
              <w:pStyle w:val="Geenafstand"/>
              <w:spacing w:line="276" w:lineRule="auto"/>
              <w:jc w:val="both"/>
              <w:rPr>
                <w:rFonts w:ascii="Arial" w:hAnsi="Arial" w:cs="Arial"/>
                <w:i/>
                <w:lang w:val="en-GB"/>
              </w:rPr>
            </w:pPr>
          </w:p>
          <w:p w14:paraId="3AAD51EF" w14:textId="77777777" w:rsidR="00375971" w:rsidRDefault="00375971" w:rsidP="00375971">
            <w:pPr>
              <w:pStyle w:val="Geenafstand"/>
              <w:spacing w:line="276" w:lineRule="auto"/>
              <w:jc w:val="both"/>
              <w:rPr>
                <w:rFonts w:ascii="Arial" w:hAnsi="Arial" w:cs="Arial"/>
                <w:i/>
                <w:lang w:val="en-GB"/>
              </w:rPr>
            </w:pPr>
          </w:p>
          <w:p w14:paraId="262D2108" w14:textId="77777777" w:rsidR="00375971" w:rsidRDefault="00375971" w:rsidP="00375971">
            <w:pPr>
              <w:pStyle w:val="Geenafstand"/>
              <w:spacing w:line="276" w:lineRule="auto"/>
              <w:jc w:val="both"/>
              <w:rPr>
                <w:rFonts w:ascii="Arial" w:hAnsi="Arial" w:cs="Arial"/>
                <w:i/>
                <w:lang w:val="en-GB"/>
              </w:rPr>
            </w:pPr>
          </w:p>
          <w:p w14:paraId="2C58F644" w14:textId="77777777" w:rsidR="00375971" w:rsidRDefault="00375971" w:rsidP="00375971">
            <w:pPr>
              <w:pStyle w:val="Geenafstand"/>
              <w:spacing w:line="276" w:lineRule="auto"/>
              <w:jc w:val="both"/>
              <w:rPr>
                <w:rFonts w:ascii="Arial" w:hAnsi="Arial" w:cs="Arial"/>
                <w:i/>
                <w:lang w:val="en-GB"/>
              </w:rPr>
            </w:pPr>
          </w:p>
          <w:p w14:paraId="6BEC57AE" w14:textId="77777777" w:rsidR="00375971" w:rsidRDefault="00375971" w:rsidP="00375971">
            <w:pPr>
              <w:pStyle w:val="Geenafstand"/>
              <w:spacing w:line="276" w:lineRule="auto"/>
              <w:jc w:val="both"/>
              <w:rPr>
                <w:rFonts w:ascii="Arial" w:hAnsi="Arial" w:cs="Arial"/>
                <w:i/>
                <w:lang w:val="en-GB"/>
              </w:rPr>
            </w:pPr>
          </w:p>
          <w:p w14:paraId="64ECAB44" w14:textId="77777777" w:rsidR="00375971" w:rsidRDefault="00375971" w:rsidP="00375971">
            <w:pPr>
              <w:pStyle w:val="Geenafstand"/>
              <w:spacing w:line="276" w:lineRule="auto"/>
              <w:jc w:val="both"/>
              <w:rPr>
                <w:rFonts w:ascii="Arial" w:hAnsi="Arial" w:cs="Arial"/>
                <w:i/>
                <w:sz w:val="20"/>
                <w:szCs w:val="20"/>
                <w:lang w:val="en-GB"/>
              </w:rPr>
            </w:pPr>
            <w:r w:rsidRPr="004206B2">
              <w:rPr>
                <w:rFonts w:ascii="Arial" w:hAnsi="Arial" w:cs="Arial"/>
                <w:i/>
                <w:lang w:val="en-GB"/>
              </w:rPr>
              <w:t>K =</w:t>
            </w:r>
          </w:p>
          <w:p w14:paraId="66732FAF" w14:textId="77777777" w:rsidR="00375971" w:rsidRPr="00977949" w:rsidRDefault="00375971" w:rsidP="00375971">
            <w:pPr>
              <w:pStyle w:val="Geenafstand"/>
              <w:spacing w:line="276" w:lineRule="auto"/>
              <w:jc w:val="both"/>
              <w:rPr>
                <w:rFonts w:ascii="Arial" w:hAnsi="Arial" w:cs="Arial"/>
                <w:i/>
                <w:sz w:val="20"/>
                <w:szCs w:val="20"/>
                <w:lang w:val="en-GB"/>
              </w:rPr>
            </w:pPr>
          </w:p>
        </w:tc>
      </w:tr>
    </w:tbl>
    <w:p w14:paraId="542EB50B" w14:textId="77777777" w:rsidR="00375971" w:rsidRPr="0072428B" w:rsidRDefault="00375971" w:rsidP="00375971">
      <w:pPr>
        <w:pStyle w:val="IChOtextnormal"/>
        <w:spacing w:after="0"/>
        <w:rPr>
          <w:lang w:val="en-GB"/>
        </w:rPr>
      </w:pPr>
    </w:p>
    <w:p w14:paraId="1EE45405" w14:textId="77777777" w:rsidR="00375971" w:rsidRDefault="00375971" w:rsidP="00375971">
      <w:pPr>
        <w:pStyle w:val="IChOtextnormal"/>
        <w:rPr>
          <w:lang w:val="en-GB"/>
        </w:rPr>
      </w:pPr>
      <w:r w:rsidRPr="0072428B">
        <w:rPr>
          <w:spacing w:val="2"/>
          <w:lang w:val="en-GB"/>
        </w:rPr>
        <w:t>Rechargeable lithium-based batteries are an alternative to fuel cells. Lithium-ion batteries commonly use graphite for one of the electrodes, in which lithium clusters intercalate in between the graphite sheets. The other electrode is made of lithium cobalt oxide, which can reversibly absorb lithium ions moving from one electrode to the other during the charge and discharge processes. The half-</w:t>
      </w:r>
      <w:r w:rsidRPr="0072428B">
        <w:rPr>
          <w:lang w:val="en-GB"/>
        </w:rPr>
        <w:t>reactions relevant for the system can be formally written as:</w:t>
      </w:r>
    </w:p>
    <w:p w14:paraId="3878024F" w14:textId="77777777" w:rsidR="00375971" w:rsidRPr="0072428B" w:rsidRDefault="00375971" w:rsidP="00375971">
      <w:pPr>
        <w:pStyle w:val="IChOtextnormal"/>
        <w:spacing w:after="0"/>
        <w:rPr>
          <w:lang w:val="en-GB"/>
        </w:rPr>
      </w:pPr>
      <w:r w:rsidRPr="006D0074">
        <w:rPr>
          <w:noProof/>
          <w:lang w:val="nl-NL" w:eastAsia="nl-NL"/>
        </w:rPr>
        <w:drawing>
          <wp:inline distT="0" distB="0" distL="0" distR="0" wp14:anchorId="14884A95" wp14:editId="4BA1E1F6">
            <wp:extent cx="6119495" cy="457200"/>
            <wp:effectExtent l="0" t="0" r="0" b="0"/>
            <wp:docPr id="212" name="Obráze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9495" cy="457200"/>
                    </a:xfrm>
                    <a:prstGeom prst="rect">
                      <a:avLst/>
                    </a:prstGeom>
                    <a:noFill/>
                    <a:ln>
                      <a:noFill/>
                    </a:ln>
                  </pic:spPr>
                </pic:pic>
              </a:graphicData>
            </a:graphic>
          </wp:inline>
        </w:drawing>
      </w:r>
    </w:p>
    <w:p w14:paraId="6EFD56E8" w14:textId="77777777" w:rsidR="00375971" w:rsidRPr="0072428B" w:rsidRDefault="00375971" w:rsidP="00375971">
      <w:pPr>
        <w:pStyle w:val="Geenafstand"/>
        <w:tabs>
          <w:tab w:val="left" w:pos="993"/>
        </w:tabs>
        <w:spacing w:after="120" w:line="276" w:lineRule="auto"/>
        <w:ind w:left="567" w:hanging="567"/>
        <w:rPr>
          <w:rFonts w:ascii="Arial" w:hAnsi="Arial" w:cs="Arial"/>
          <w:lang w:val="en-GB"/>
        </w:rPr>
      </w:pPr>
      <w:r w:rsidRPr="0072428B">
        <w:rPr>
          <w:rFonts w:ascii="Arial" w:hAnsi="Arial" w:cs="Arial"/>
          <w:lang w:val="en-GB"/>
        </w:rPr>
        <w:t>3.9</w:t>
      </w:r>
      <w:r w:rsidRPr="0072428B">
        <w:rPr>
          <w:rFonts w:ascii="Arial" w:hAnsi="Arial" w:cs="Arial"/>
          <w:lang w:val="en-GB"/>
        </w:rPr>
        <w:tab/>
        <w:t xml:space="preserve">Using the formalism given above, write down the overall chemical reaction occurring in the battery during the </w:t>
      </w:r>
      <w:r w:rsidRPr="002571CF">
        <w:rPr>
          <w:rFonts w:ascii="Arial" w:hAnsi="Arial" w:cs="Arial"/>
          <w:b/>
          <w:lang w:val="en-GB"/>
        </w:rPr>
        <w:t>discharge</w:t>
      </w:r>
      <w:r w:rsidRPr="0072428B">
        <w:rPr>
          <w:rFonts w:ascii="Arial" w:hAnsi="Arial" w:cs="Arial"/>
          <w:lang w:val="en-GB"/>
        </w:rPr>
        <w:t xml:space="preserve"> process. </w:t>
      </w:r>
      <w:r w:rsidRPr="006D0074">
        <w:rPr>
          <w:rFonts w:ascii="Arial" w:hAnsi="Arial" w:cs="Arial"/>
          <w:lang w:val="en-GB"/>
        </w:rPr>
        <w:t>Give</w:t>
      </w:r>
      <w:r w:rsidRPr="0072428B">
        <w:rPr>
          <w:rFonts w:ascii="Arial" w:hAnsi="Arial" w:cs="Arial"/>
          <w:lang w:val="en-GB"/>
        </w:rPr>
        <w:t xml:space="preserve"> the oxidation states of the cobalt atom.</w:t>
      </w:r>
    </w:p>
    <w:tbl>
      <w:tblPr>
        <w:tblStyle w:val="Tabelraster"/>
        <w:tblW w:w="0" w:type="auto"/>
        <w:tblInd w:w="567" w:type="dxa"/>
        <w:tblLook w:val="04A0" w:firstRow="1" w:lastRow="0" w:firstColumn="1" w:lastColumn="0" w:noHBand="0" w:noVBand="1"/>
      </w:tblPr>
      <w:tblGrid>
        <w:gridCol w:w="9061"/>
      </w:tblGrid>
      <w:tr w:rsidR="00375971" w:rsidRPr="0072428B" w14:paraId="13587547" w14:textId="77777777" w:rsidTr="00375971">
        <w:tc>
          <w:tcPr>
            <w:tcW w:w="9629" w:type="dxa"/>
          </w:tcPr>
          <w:p w14:paraId="655AB5DF" w14:textId="77777777" w:rsidR="00375971" w:rsidRDefault="00375971" w:rsidP="00375971">
            <w:pPr>
              <w:pStyle w:val="Geenafstand"/>
              <w:spacing w:after="120" w:line="276" w:lineRule="auto"/>
              <w:rPr>
                <w:rFonts w:ascii="Arial" w:hAnsi="Arial" w:cs="Arial"/>
                <w:i/>
                <w:color w:val="FF0000"/>
                <w:sz w:val="20"/>
                <w:szCs w:val="20"/>
                <w:lang w:val="en-GB"/>
              </w:rPr>
            </w:pPr>
          </w:p>
          <w:p w14:paraId="64000B2B" w14:textId="77777777" w:rsidR="00375971" w:rsidRDefault="00375971" w:rsidP="00375971">
            <w:pPr>
              <w:pStyle w:val="Geenafstand"/>
              <w:spacing w:after="120" w:line="276" w:lineRule="auto"/>
              <w:rPr>
                <w:rFonts w:ascii="Arial" w:hAnsi="Arial" w:cs="Arial"/>
                <w:i/>
                <w:color w:val="FF0000"/>
                <w:sz w:val="20"/>
                <w:szCs w:val="20"/>
                <w:lang w:val="en-GB"/>
              </w:rPr>
            </w:pPr>
          </w:p>
          <w:p w14:paraId="70B964AF" w14:textId="77777777" w:rsidR="00375971" w:rsidRPr="0072428B" w:rsidRDefault="00375971" w:rsidP="00375971">
            <w:pPr>
              <w:pStyle w:val="Geenafstand"/>
              <w:spacing w:after="120" w:line="276" w:lineRule="auto"/>
              <w:rPr>
                <w:rFonts w:ascii="Arial" w:hAnsi="Arial" w:cs="Arial"/>
                <w:sz w:val="20"/>
                <w:szCs w:val="20"/>
                <w:lang w:val="en-GB"/>
              </w:rPr>
            </w:pPr>
          </w:p>
        </w:tc>
      </w:tr>
    </w:tbl>
    <w:p w14:paraId="358F86E0" w14:textId="77777777" w:rsidR="00375971" w:rsidRDefault="00375971" w:rsidP="00375971">
      <w:pPr>
        <w:pStyle w:val="Geenafstand"/>
        <w:spacing w:line="276" w:lineRule="auto"/>
        <w:ind w:left="567" w:hanging="567"/>
        <w:jc w:val="both"/>
        <w:rPr>
          <w:rFonts w:ascii="Arial" w:hAnsi="Arial" w:cs="Arial"/>
          <w:spacing w:val="-4"/>
          <w:lang w:val="en-GB"/>
        </w:rPr>
      </w:pPr>
      <w:r w:rsidRPr="00822F08">
        <w:rPr>
          <w:rFonts w:ascii="Arial" w:hAnsi="Arial" w:cs="Arial"/>
          <w:lang w:val="en-GB"/>
        </w:rPr>
        <w:lastRenderedPageBreak/>
        <w:t>3.10</w:t>
      </w:r>
      <w:r w:rsidRPr="00822F08">
        <w:rPr>
          <w:rFonts w:ascii="Arial" w:hAnsi="Arial" w:cs="Arial"/>
          <w:lang w:val="en-GB"/>
        </w:rPr>
        <w:tab/>
      </w:r>
      <w:r>
        <w:rPr>
          <w:rFonts w:ascii="Arial" w:hAnsi="Arial" w:cs="Arial"/>
          <w:spacing w:val="-4"/>
          <w:lang w:val="en-GB"/>
        </w:rPr>
        <w:t>Tick the boxes to get</w:t>
      </w:r>
      <w:r w:rsidRPr="00822F08">
        <w:rPr>
          <w:rFonts w:ascii="Arial" w:hAnsi="Arial" w:cs="Arial"/>
          <w:spacing w:val="-4"/>
          <w:lang w:val="en-GB"/>
        </w:rPr>
        <w:t xml:space="preserve"> the</w:t>
      </w:r>
      <w:r>
        <w:rPr>
          <w:rFonts w:ascii="Arial" w:hAnsi="Arial" w:cs="Arial"/>
          <w:spacing w:val="-4"/>
          <w:lang w:val="en-GB"/>
        </w:rPr>
        <w:t xml:space="preserve"> correct</w:t>
      </w:r>
      <w:r w:rsidRPr="00822F08">
        <w:rPr>
          <w:rFonts w:ascii="Arial" w:hAnsi="Arial" w:cs="Arial"/>
          <w:spacing w:val="-4"/>
          <w:lang w:val="en-GB"/>
        </w:rPr>
        <w:t xml:space="preserve"> statements which are </w:t>
      </w:r>
      <w:r>
        <w:rPr>
          <w:rFonts w:ascii="Arial" w:hAnsi="Arial" w:cs="Arial"/>
          <w:spacing w:val="-4"/>
          <w:lang w:val="en-GB"/>
        </w:rPr>
        <w:t>valid</w:t>
      </w:r>
      <w:r w:rsidRPr="00822F08">
        <w:rPr>
          <w:rFonts w:ascii="Arial" w:hAnsi="Arial" w:cs="Arial"/>
          <w:spacing w:val="-4"/>
          <w:lang w:val="en-GB"/>
        </w:rPr>
        <w:t xml:space="preserve"> for the </w:t>
      </w:r>
      <w:r w:rsidRPr="004206B2">
        <w:rPr>
          <w:rFonts w:ascii="Arial" w:hAnsi="Arial" w:cs="Arial"/>
          <w:b/>
          <w:spacing w:val="-4"/>
          <w:lang w:val="en-GB"/>
        </w:rPr>
        <w:t>discharge</w:t>
      </w:r>
      <w:r w:rsidRPr="00822F08">
        <w:rPr>
          <w:rFonts w:ascii="Arial" w:hAnsi="Arial" w:cs="Arial"/>
          <w:spacing w:val="-4"/>
          <w:lang w:val="en-GB"/>
        </w:rPr>
        <w:t xml:space="preserve"> of the lithium-based battery described in 3.9:</w:t>
      </w:r>
    </w:p>
    <w:p w14:paraId="5E36062E" w14:textId="77777777" w:rsidR="00375971" w:rsidRDefault="00375971" w:rsidP="00375971">
      <w:pPr>
        <w:pStyle w:val="Geenafstand"/>
        <w:spacing w:line="276" w:lineRule="auto"/>
        <w:ind w:left="567" w:hanging="567"/>
        <w:jc w:val="both"/>
        <w:rPr>
          <w:rFonts w:ascii="Arial" w:hAnsi="Arial" w:cs="Arial"/>
          <w:lang w:val="en-GB"/>
        </w:rPr>
      </w:pPr>
    </w:p>
    <w:tbl>
      <w:tblPr>
        <w:tblStyle w:val="Tabelraster"/>
        <w:tblW w:w="9232"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76"/>
        <w:gridCol w:w="330"/>
        <w:gridCol w:w="1489"/>
        <w:gridCol w:w="343"/>
        <w:gridCol w:w="4494"/>
      </w:tblGrid>
      <w:tr w:rsidR="00375971" w14:paraId="22948763" w14:textId="77777777" w:rsidTr="00D60B7A">
        <w:trPr>
          <w:trHeight w:val="340"/>
        </w:trPr>
        <w:tc>
          <w:tcPr>
            <w:tcW w:w="2576" w:type="dxa"/>
            <w:vMerge w:val="restart"/>
            <w:vAlign w:val="center"/>
          </w:tcPr>
          <w:p w14:paraId="59980580" w14:textId="77777777" w:rsidR="00375971" w:rsidRDefault="00375971" w:rsidP="00375971">
            <w:pPr>
              <w:pStyle w:val="Geenafstand"/>
              <w:spacing w:line="276" w:lineRule="auto"/>
              <w:jc w:val="center"/>
              <w:rPr>
                <w:rFonts w:ascii="Arial" w:hAnsi="Arial" w:cs="Arial"/>
                <w:lang w:val="en-GB"/>
              </w:rPr>
            </w:pPr>
            <w:r>
              <w:rPr>
                <w:rFonts w:ascii="Arial" w:hAnsi="Arial" w:cs="Arial"/>
                <w:lang w:val="en-GB"/>
              </w:rPr>
              <w:t>Li(C)</w:t>
            </w:r>
            <w:r w:rsidRPr="004206B2">
              <w:rPr>
                <w:rFonts w:ascii="Arial" w:hAnsi="Arial" w:cs="Arial"/>
                <w:i/>
                <w:vertAlign w:val="subscript"/>
                <w:lang w:val="en-GB"/>
              </w:rPr>
              <w:t>n</w:t>
            </w:r>
            <w:r>
              <w:rPr>
                <w:rFonts w:ascii="Arial" w:hAnsi="Arial" w:cs="Arial"/>
                <w:lang w:val="en-GB"/>
              </w:rPr>
              <w:t xml:space="preserve"> electrode is</w:t>
            </w:r>
          </w:p>
        </w:tc>
        <w:tc>
          <w:tcPr>
            <w:tcW w:w="330" w:type="dxa"/>
            <w:tcBorders>
              <w:top w:val="single" w:sz="4" w:space="0" w:color="auto"/>
              <w:bottom w:val="single" w:sz="4" w:space="0" w:color="auto"/>
            </w:tcBorders>
          </w:tcPr>
          <w:p w14:paraId="3817E3D4" w14:textId="77777777" w:rsidR="00375971" w:rsidRPr="005E1726" w:rsidRDefault="00375971" w:rsidP="00D60B7A">
            <w:pPr>
              <w:pStyle w:val="Geenafstand"/>
              <w:spacing w:line="276" w:lineRule="auto"/>
              <w:ind w:left="-275"/>
              <w:jc w:val="both"/>
              <w:rPr>
                <w:rFonts w:ascii="Wingdings" w:hAnsi="Wingdings" w:cs="Arial"/>
                <w:lang w:val="en-GB"/>
              </w:rPr>
            </w:pPr>
          </w:p>
        </w:tc>
        <w:tc>
          <w:tcPr>
            <w:tcW w:w="1489" w:type="dxa"/>
            <w:tcBorders>
              <w:top w:val="nil"/>
              <w:bottom w:val="nil"/>
            </w:tcBorders>
          </w:tcPr>
          <w:p w14:paraId="078C1E2D"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cathode</w:t>
            </w:r>
          </w:p>
        </w:tc>
        <w:tc>
          <w:tcPr>
            <w:tcW w:w="343" w:type="dxa"/>
            <w:tcBorders>
              <w:top w:val="single" w:sz="4" w:space="0" w:color="auto"/>
              <w:bottom w:val="single" w:sz="4" w:space="0" w:color="auto"/>
            </w:tcBorders>
          </w:tcPr>
          <w:p w14:paraId="256E55E1" w14:textId="77777777" w:rsidR="00375971" w:rsidRDefault="00375971" w:rsidP="00375971">
            <w:pPr>
              <w:pStyle w:val="Geenafstand"/>
              <w:spacing w:line="276" w:lineRule="auto"/>
              <w:jc w:val="both"/>
              <w:rPr>
                <w:rFonts w:ascii="Arial" w:hAnsi="Arial" w:cs="Arial"/>
                <w:lang w:val="en-GB"/>
              </w:rPr>
            </w:pPr>
          </w:p>
        </w:tc>
        <w:tc>
          <w:tcPr>
            <w:tcW w:w="4494" w:type="dxa"/>
            <w:tcBorders>
              <w:top w:val="nil"/>
              <w:bottom w:val="nil"/>
            </w:tcBorders>
          </w:tcPr>
          <w:p w14:paraId="14E14EB1"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because lithium ions are reduced here.</w:t>
            </w:r>
          </w:p>
        </w:tc>
      </w:tr>
      <w:tr w:rsidR="00375971" w14:paraId="2E789141" w14:textId="77777777" w:rsidTr="00D60B7A">
        <w:trPr>
          <w:trHeight w:val="340"/>
        </w:trPr>
        <w:tc>
          <w:tcPr>
            <w:tcW w:w="2576" w:type="dxa"/>
            <w:vMerge/>
          </w:tcPr>
          <w:p w14:paraId="371AA573" w14:textId="77777777" w:rsidR="00375971" w:rsidRDefault="00375971" w:rsidP="00375971">
            <w:pPr>
              <w:pStyle w:val="Geenafstand"/>
              <w:spacing w:line="276" w:lineRule="auto"/>
              <w:jc w:val="both"/>
              <w:rPr>
                <w:rFonts w:ascii="Arial" w:hAnsi="Arial" w:cs="Arial"/>
                <w:lang w:val="en-GB"/>
              </w:rPr>
            </w:pPr>
          </w:p>
        </w:tc>
        <w:tc>
          <w:tcPr>
            <w:tcW w:w="330" w:type="dxa"/>
            <w:tcBorders>
              <w:top w:val="single" w:sz="4" w:space="0" w:color="auto"/>
              <w:bottom w:val="single" w:sz="4" w:space="0" w:color="auto"/>
            </w:tcBorders>
          </w:tcPr>
          <w:p w14:paraId="144A075E" w14:textId="77777777" w:rsidR="00375971" w:rsidRDefault="00375971" w:rsidP="00D60B7A">
            <w:pPr>
              <w:pStyle w:val="Geenafstand"/>
              <w:spacing w:line="276" w:lineRule="auto"/>
              <w:ind w:left="-275"/>
              <w:jc w:val="both"/>
              <w:rPr>
                <w:rFonts w:ascii="Arial" w:hAnsi="Arial" w:cs="Arial"/>
                <w:lang w:val="en-GB"/>
              </w:rPr>
            </w:pPr>
          </w:p>
        </w:tc>
        <w:tc>
          <w:tcPr>
            <w:tcW w:w="1489" w:type="dxa"/>
            <w:tcBorders>
              <w:top w:val="nil"/>
              <w:bottom w:val="nil"/>
            </w:tcBorders>
          </w:tcPr>
          <w:p w14:paraId="77096BC6"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anode</w:t>
            </w:r>
          </w:p>
        </w:tc>
        <w:tc>
          <w:tcPr>
            <w:tcW w:w="343" w:type="dxa"/>
            <w:tcBorders>
              <w:top w:val="single" w:sz="4" w:space="0" w:color="auto"/>
              <w:bottom w:val="single" w:sz="4" w:space="0" w:color="auto"/>
            </w:tcBorders>
          </w:tcPr>
          <w:p w14:paraId="3F7887D6" w14:textId="77777777" w:rsidR="00375971" w:rsidRDefault="00375971" w:rsidP="00375971">
            <w:pPr>
              <w:pStyle w:val="Geenafstand"/>
              <w:spacing w:line="276" w:lineRule="auto"/>
              <w:jc w:val="both"/>
              <w:rPr>
                <w:rFonts w:ascii="Arial" w:hAnsi="Arial" w:cs="Arial"/>
                <w:lang w:val="en-GB"/>
              </w:rPr>
            </w:pPr>
          </w:p>
        </w:tc>
        <w:tc>
          <w:tcPr>
            <w:tcW w:w="4494" w:type="dxa"/>
            <w:tcBorders>
              <w:top w:val="nil"/>
              <w:bottom w:val="nil"/>
            </w:tcBorders>
          </w:tcPr>
          <w:p w14:paraId="0DFFEECB"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because lithium atoms are oxidized here.</w:t>
            </w:r>
          </w:p>
        </w:tc>
      </w:tr>
    </w:tbl>
    <w:p w14:paraId="6269243B" w14:textId="77777777" w:rsidR="00375971" w:rsidRDefault="00375971" w:rsidP="00375971">
      <w:pPr>
        <w:pStyle w:val="Geenafstand"/>
        <w:spacing w:line="276" w:lineRule="auto"/>
        <w:ind w:left="567" w:hanging="567"/>
        <w:jc w:val="both"/>
        <w:rPr>
          <w:rFonts w:ascii="Arial" w:hAnsi="Arial" w:cs="Arial"/>
          <w:lang w:val="en-GB"/>
        </w:rPr>
      </w:pPr>
    </w:p>
    <w:tbl>
      <w:tblPr>
        <w:tblStyle w:val="Tabelraster"/>
        <w:tblW w:w="9194"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340"/>
        <w:gridCol w:w="1515"/>
        <w:gridCol w:w="340"/>
        <w:gridCol w:w="4447"/>
      </w:tblGrid>
      <w:tr w:rsidR="00375971" w14:paraId="04B4EF41" w14:textId="77777777" w:rsidTr="00D60B7A">
        <w:trPr>
          <w:trHeight w:val="340"/>
        </w:trPr>
        <w:tc>
          <w:tcPr>
            <w:tcW w:w="2552" w:type="dxa"/>
            <w:vMerge w:val="restart"/>
            <w:vAlign w:val="center"/>
          </w:tcPr>
          <w:p w14:paraId="769FDF6B" w14:textId="77777777" w:rsidR="00375971" w:rsidRDefault="00375971" w:rsidP="00375971">
            <w:pPr>
              <w:pStyle w:val="Geenafstand"/>
              <w:spacing w:line="276" w:lineRule="auto"/>
              <w:jc w:val="center"/>
              <w:rPr>
                <w:rFonts w:ascii="Arial" w:hAnsi="Arial" w:cs="Arial"/>
                <w:lang w:val="en-GB"/>
              </w:rPr>
            </w:pPr>
            <w:r>
              <w:rPr>
                <w:rFonts w:ascii="Arial" w:hAnsi="Arial" w:cs="Arial"/>
                <w:lang w:val="en-GB"/>
              </w:rPr>
              <w:t>LiCoO</w:t>
            </w:r>
            <w:r>
              <w:rPr>
                <w:rFonts w:ascii="Arial" w:hAnsi="Arial" w:cs="Arial"/>
                <w:vertAlign w:val="subscript"/>
                <w:lang w:val="en-GB"/>
              </w:rPr>
              <w:t>2</w:t>
            </w:r>
            <w:r>
              <w:rPr>
                <w:rFonts w:ascii="Arial" w:hAnsi="Arial" w:cs="Arial"/>
                <w:lang w:val="en-GB"/>
              </w:rPr>
              <w:t xml:space="preserve"> electrode is</w:t>
            </w:r>
          </w:p>
        </w:tc>
        <w:tc>
          <w:tcPr>
            <w:tcW w:w="340" w:type="dxa"/>
            <w:tcBorders>
              <w:top w:val="single" w:sz="4" w:space="0" w:color="auto"/>
              <w:bottom w:val="single" w:sz="4" w:space="0" w:color="auto"/>
            </w:tcBorders>
          </w:tcPr>
          <w:p w14:paraId="6E4B12F7" w14:textId="77777777" w:rsidR="00375971" w:rsidRDefault="00375971" w:rsidP="00375971">
            <w:pPr>
              <w:pStyle w:val="Geenafstand"/>
              <w:spacing w:line="276" w:lineRule="auto"/>
              <w:jc w:val="both"/>
              <w:rPr>
                <w:rFonts w:ascii="Arial" w:hAnsi="Arial" w:cs="Arial"/>
                <w:lang w:val="en-GB"/>
              </w:rPr>
            </w:pPr>
          </w:p>
        </w:tc>
        <w:tc>
          <w:tcPr>
            <w:tcW w:w="1515" w:type="dxa"/>
            <w:tcBorders>
              <w:top w:val="nil"/>
              <w:bottom w:val="nil"/>
            </w:tcBorders>
          </w:tcPr>
          <w:p w14:paraId="51237AC0"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cathode</w:t>
            </w:r>
          </w:p>
        </w:tc>
        <w:tc>
          <w:tcPr>
            <w:tcW w:w="340" w:type="dxa"/>
            <w:tcBorders>
              <w:top w:val="single" w:sz="4" w:space="0" w:color="auto"/>
              <w:bottom w:val="single" w:sz="4" w:space="0" w:color="auto"/>
            </w:tcBorders>
          </w:tcPr>
          <w:p w14:paraId="5928FCAD" w14:textId="77777777" w:rsidR="00375971" w:rsidRDefault="00375971" w:rsidP="00375971">
            <w:pPr>
              <w:pStyle w:val="Geenafstand"/>
              <w:spacing w:line="276" w:lineRule="auto"/>
              <w:jc w:val="both"/>
              <w:rPr>
                <w:rFonts w:ascii="Arial" w:hAnsi="Arial" w:cs="Arial"/>
                <w:lang w:val="en-GB"/>
              </w:rPr>
            </w:pPr>
          </w:p>
        </w:tc>
        <w:tc>
          <w:tcPr>
            <w:tcW w:w="4447" w:type="dxa"/>
            <w:tcBorders>
              <w:top w:val="nil"/>
              <w:bottom w:val="nil"/>
            </w:tcBorders>
          </w:tcPr>
          <w:p w14:paraId="14726C64"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because cobalt ions are reduced here.</w:t>
            </w:r>
          </w:p>
        </w:tc>
      </w:tr>
      <w:tr w:rsidR="00375971" w14:paraId="68D5F677" w14:textId="77777777" w:rsidTr="00D60B7A">
        <w:trPr>
          <w:trHeight w:val="340"/>
        </w:trPr>
        <w:tc>
          <w:tcPr>
            <w:tcW w:w="2552" w:type="dxa"/>
            <w:vMerge/>
          </w:tcPr>
          <w:p w14:paraId="2C4B498F" w14:textId="77777777" w:rsidR="00375971" w:rsidRDefault="00375971" w:rsidP="00375971">
            <w:pPr>
              <w:pStyle w:val="Geenafstand"/>
              <w:spacing w:line="276" w:lineRule="auto"/>
              <w:jc w:val="both"/>
              <w:rPr>
                <w:rFonts w:ascii="Arial" w:hAnsi="Arial" w:cs="Arial"/>
                <w:lang w:val="en-GB"/>
              </w:rPr>
            </w:pPr>
          </w:p>
        </w:tc>
        <w:tc>
          <w:tcPr>
            <w:tcW w:w="340" w:type="dxa"/>
            <w:tcBorders>
              <w:top w:val="single" w:sz="4" w:space="0" w:color="auto"/>
              <w:bottom w:val="single" w:sz="4" w:space="0" w:color="auto"/>
            </w:tcBorders>
          </w:tcPr>
          <w:p w14:paraId="5F51CE96" w14:textId="77777777" w:rsidR="00375971" w:rsidRDefault="00375971" w:rsidP="00375971">
            <w:pPr>
              <w:pStyle w:val="Geenafstand"/>
              <w:spacing w:line="276" w:lineRule="auto"/>
              <w:jc w:val="both"/>
              <w:rPr>
                <w:rFonts w:ascii="Arial" w:hAnsi="Arial" w:cs="Arial"/>
                <w:lang w:val="en-GB"/>
              </w:rPr>
            </w:pPr>
          </w:p>
        </w:tc>
        <w:tc>
          <w:tcPr>
            <w:tcW w:w="1515" w:type="dxa"/>
            <w:tcBorders>
              <w:top w:val="nil"/>
              <w:bottom w:val="nil"/>
            </w:tcBorders>
          </w:tcPr>
          <w:p w14:paraId="606F2FF3"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anode</w:t>
            </w:r>
          </w:p>
        </w:tc>
        <w:tc>
          <w:tcPr>
            <w:tcW w:w="340" w:type="dxa"/>
            <w:tcBorders>
              <w:top w:val="single" w:sz="4" w:space="0" w:color="auto"/>
              <w:bottom w:val="single" w:sz="4" w:space="0" w:color="auto"/>
            </w:tcBorders>
          </w:tcPr>
          <w:p w14:paraId="248F66DA" w14:textId="77777777" w:rsidR="00375971" w:rsidRDefault="00375971" w:rsidP="00375971">
            <w:pPr>
              <w:pStyle w:val="Geenafstand"/>
              <w:spacing w:line="276" w:lineRule="auto"/>
              <w:jc w:val="both"/>
              <w:rPr>
                <w:rFonts w:ascii="Arial" w:hAnsi="Arial" w:cs="Arial"/>
                <w:lang w:val="en-GB"/>
              </w:rPr>
            </w:pPr>
          </w:p>
        </w:tc>
        <w:tc>
          <w:tcPr>
            <w:tcW w:w="4447" w:type="dxa"/>
            <w:tcBorders>
              <w:top w:val="nil"/>
              <w:bottom w:val="nil"/>
            </w:tcBorders>
          </w:tcPr>
          <w:p w14:paraId="2C69906A" w14:textId="77777777" w:rsidR="00375971" w:rsidRDefault="00375971" w:rsidP="00375971">
            <w:pPr>
              <w:pStyle w:val="Geenafstand"/>
              <w:spacing w:line="276" w:lineRule="auto"/>
              <w:jc w:val="both"/>
              <w:rPr>
                <w:rFonts w:ascii="Arial" w:hAnsi="Arial" w:cs="Arial"/>
                <w:lang w:val="en-GB"/>
              </w:rPr>
            </w:pPr>
            <w:r>
              <w:rPr>
                <w:rFonts w:ascii="Arial" w:hAnsi="Arial" w:cs="Arial"/>
                <w:lang w:val="en-GB"/>
              </w:rPr>
              <w:t>because cobalt ions are oxidized here.</w:t>
            </w:r>
          </w:p>
        </w:tc>
      </w:tr>
    </w:tbl>
    <w:p w14:paraId="735D29C4" w14:textId="77777777" w:rsidR="00375971" w:rsidRDefault="00375971" w:rsidP="00375971">
      <w:pPr>
        <w:pStyle w:val="IChOtextnormal"/>
        <w:spacing w:after="0"/>
        <w:ind w:left="567"/>
        <w:rPr>
          <w:i/>
          <w:color w:val="FF0000"/>
          <w:sz w:val="20"/>
          <w:szCs w:val="20"/>
          <w:lang w:val="en-GB"/>
        </w:rPr>
      </w:pPr>
    </w:p>
    <w:p w14:paraId="58182BAE" w14:textId="77777777" w:rsidR="00375971" w:rsidRDefault="00375971" w:rsidP="00375971">
      <w:pPr>
        <w:pStyle w:val="IChOtextnormal"/>
        <w:spacing w:after="0"/>
        <w:ind w:left="567"/>
        <w:rPr>
          <w:i/>
          <w:color w:val="FF0000"/>
          <w:sz w:val="20"/>
          <w:szCs w:val="20"/>
          <w:lang w:val="en-GB"/>
        </w:rPr>
      </w:pPr>
    </w:p>
    <w:p w14:paraId="32508635" w14:textId="77777777" w:rsidR="00375971" w:rsidRPr="0072428B" w:rsidRDefault="00375971" w:rsidP="00375971">
      <w:pPr>
        <w:pStyle w:val="Geenafstand"/>
        <w:spacing w:after="120" w:line="276" w:lineRule="auto"/>
        <w:ind w:left="567" w:hanging="567"/>
        <w:jc w:val="both"/>
        <w:rPr>
          <w:rFonts w:ascii="Arial" w:hAnsi="Arial" w:cs="Arial"/>
          <w:lang w:val="en-GB"/>
        </w:rPr>
      </w:pPr>
      <w:r w:rsidRPr="0072428B">
        <w:rPr>
          <w:rFonts w:ascii="Arial" w:hAnsi="Arial" w:cs="Arial"/>
          <w:lang w:val="en-GB"/>
        </w:rPr>
        <w:t>3.11</w:t>
      </w:r>
      <w:r w:rsidRPr="0072428B">
        <w:rPr>
          <w:rFonts w:ascii="Arial" w:hAnsi="Arial" w:cs="Arial"/>
          <w:lang w:val="en-GB"/>
        </w:rPr>
        <w:tab/>
        <w:t>Assume that a C</w:t>
      </w:r>
      <w:r w:rsidRPr="0072428B">
        <w:rPr>
          <w:rFonts w:ascii="Arial" w:hAnsi="Arial" w:cs="Arial"/>
          <w:vertAlign w:val="subscript"/>
          <w:lang w:val="en-GB"/>
        </w:rPr>
        <w:t>6</w:t>
      </w:r>
      <w:r w:rsidRPr="0072428B">
        <w:rPr>
          <w:rFonts w:ascii="Arial" w:hAnsi="Arial" w:cs="Arial"/>
          <w:lang w:val="en-GB"/>
        </w:rPr>
        <w:t xml:space="preserve"> unit,</w:t>
      </w:r>
      <w:r>
        <w:rPr>
          <w:rFonts w:ascii="Arial" w:hAnsi="Arial" w:cs="Arial"/>
          <w:lang w:val="en-GB"/>
        </w:rPr>
        <w:t xml:space="preserve"> a</w:t>
      </w:r>
      <w:r w:rsidRPr="0072428B">
        <w:rPr>
          <w:rFonts w:ascii="Arial" w:hAnsi="Arial" w:cs="Arial"/>
          <w:lang w:val="en-GB"/>
        </w:rPr>
        <w:t xml:space="preserve"> CoO</w:t>
      </w:r>
      <w:r w:rsidRPr="0072428B">
        <w:rPr>
          <w:rFonts w:ascii="Arial" w:hAnsi="Arial" w:cs="Arial"/>
          <w:vertAlign w:val="subscript"/>
          <w:lang w:val="en-GB"/>
        </w:rPr>
        <w:t>2</w:t>
      </w:r>
      <w:r w:rsidRPr="0072428B">
        <w:rPr>
          <w:rFonts w:ascii="Arial" w:hAnsi="Arial" w:cs="Arial"/>
          <w:lang w:val="en-GB"/>
        </w:rPr>
        <w:t xml:space="preserve"> </w:t>
      </w:r>
      <w:r>
        <w:rPr>
          <w:rFonts w:ascii="Arial" w:hAnsi="Arial" w:cs="Arial"/>
          <w:lang w:val="en-GB"/>
        </w:rPr>
        <w:t xml:space="preserve">unit </w:t>
      </w:r>
      <w:r w:rsidRPr="0072428B">
        <w:rPr>
          <w:rFonts w:ascii="Arial" w:hAnsi="Arial" w:cs="Arial"/>
          <w:lang w:val="en-GB"/>
        </w:rPr>
        <w:t xml:space="preserve">and </w:t>
      </w:r>
      <w:r>
        <w:rPr>
          <w:rFonts w:ascii="Arial" w:hAnsi="Arial" w:cs="Arial"/>
          <w:lang w:val="en-GB"/>
        </w:rPr>
        <w:t>Li</w:t>
      </w:r>
      <w:r w:rsidRPr="0072428B">
        <w:rPr>
          <w:rFonts w:ascii="Arial" w:hAnsi="Arial" w:cs="Arial"/>
          <w:lang w:val="en-GB"/>
        </w:rPr>
        <w:t xml:space="preserve"> </w:t>
      </w:r>
      <w:r>
        <w:rPr>
          <w:rFonts w:ascii="Arial" w:hAnsi="Arial" w:cs="Arial"/>
          <w:lang w:val="en-GB"/>
        </w:rPr>
        <w:t xml:space="preserve">atom </w:t>
      </w:r>
      <w:r w:rsidRPr="0072428B">
        <w:rPr>
          <w:rFonts w:ascii="Arial" w:hAnsi="Arial" w:cs="Arial"/>
          <w:lang w:val="en-GB"/>
        </w:rPr>
        <w:t>form the active battery mass required to transfer one electron between the electrodes. Using the corresponding standard EMF, calculate the theoretical specific reversible charge capacity (in mAh g</w:t>
      </w:r>
      <w:r w:rsidRPr="0072428B">
        <w:rPr>
          <w:rFonts w:ascii="Arial" w:hAnsi="Arial" w:cs="Arial"/>
          <w:vertAlign w:val="superscript"/>
          <w:lang w:val="en-GB"/>
        </w:rPr>
        <w:t>−1</w:t>
      </w:r>
      <w:r w:rsidRPr="0072428B">
        <w:rPr>
          <w:rFonts w:ascii="Arial" w:hAnsi="Arial" w:cs="Arial"/>
          <w:lang w:val="en-GB"/>
        </w:rPr>
        <w:t>) and the energy density (in kWh kg</w:t>
      </w:r>
      <w:r w:rsidRPr="0072428B">
        <w:rPr>
          <w:rFonts w:ascii="Arial" w:hAnsi="Arial" w:cs="Arial"/>
          <w:vertAlign w:val="superscript"/>
          <w:lang w:val="en-GB"/>
        </w:rPr>
        <w:t>−1</w:t>
      </w:r>
      <w:r w:rsidRPr="0072428B">
        <w:rPr>
          <w:rFonts w:ascii="Arial" w:hAnsi="Arial" w:cs="Arial"/>
          <w:lang w:val="en-GB"/>
        </w:rPr>
        <w:t>) of such a model lithium ion battery related to the whole active battery mass.</w:t>
      </w:r>
    </w:p>
    <w:tbl>
      <w:tblPr>
        <w:tblStyle w:val="Tabelraster"/>
        <w:tblW w:w="0" w:type="auto"/>
        <w:tblInd w:w="567" w:type="dxa"/>
        <w:tblLook w:val="04A0" w:firstRow="1" w:lastRow="0" w:firstColumn="1" w:lastColumn="0" w:noHBand="0" w:noVBand="1"/>
      </w:tblPr>
      <w:tblGrid>
        <w:gridCol w:w="9061"/>
      </w:tblGrid>
      <w:tr w:rsidR="00375971" w:rsidRPr="0072428B" w14:paraId="60FC3379" w14:textId="77777777" w:rsidTr="00375971">
        <w:tc>
          <w:tcPr>
            <w:tcW w:w="9629" w:type="dxa"/>
          </w:tcPr>
          <w:p w14:paraId="56396A7B" w14:textId="77777777" w:rsidR="00375971" w:rsidRPr="004206B2" w:rsidRDefault="00375971" w:rsidP="00375971">
            <w:pPr>
              <w:spacing w:before="120" w:after="120" w:line="276" w:lineRule="auto"/>
              <w:jc w:val="both"/>
              <w:rPr>
                <w:rFonts w:ascii="Arial" w:hAnsi="Arial" w:cs="Arial"/>
                <w:lang w:val="en-GB"/>
              </w:rPr>
            </w:pPr>
            <w:r w:rsidRPr="004206B2">
              <w:rPr>
                <w:rFonts w:ascii="Arial" w:hAnsi="Arial" w:cs="Arial"/>
                <w:lang w:val="en-GB"/>
              </w:rPr>
              <w:t>Calculations:</w:t>
            </w:r>
          </w:p>
          <w:p w14:paraId="73B6D89B" w14:textId="77777777" w:rsidR="00375971" w:rsidRDefault="00375971" w:rsidP="00375971">
            <w:pPr>
              <w:spacing w:after="160" w:line="276" w:lineRule="auto"/>
              <w:jc w:val="both"/>
              <w:rPr>
                <w:rFonts w:ascii="Arial" w:hAnsi="Arial" w:cs="Arial"/>
                <w:color w:val="FF0000"/>
                <w:lang w:val="en-GB"/>
              </w:rPr>
            </w:pPr>
          </w:p>
          <w:p w14:paraId="48A0B00A" w14:textId="77777777" w:rsidR="00375971" w:rsidRDefault="00375971" w:rsidP="00375971">
            <w:pPr>
              <w:spacing w:after="160" w:line="276" w:lineRule="auto"/>
              <w:jc w:val="both"/>
              <w:rPr>
                <w:rFonts w:ascii="Arial" w:hAnsi="Arial" w:cs="Arial"/>
                <w:color w:val="FF0000"/>
                <w:lang w:val="en-GB"/>
              </w:rPr>
            </w:pPr>
          </w:p>
          <w:p w14:paraId="578E41AE" w14:textId="77777777" w:rsidR="00375971" w:rsidRDefault="00375971" w:rsidP="00375971">
            <w:pPr>
              <w:spacing w:after="160" w:line="276" w:lineRule="auto"/>
              <w:jc w:val="both"/>
              <w:rPr>
                <w:rFonts w:ascii="Arial" w:hAnsi="Arial" w:cs="Arial"/>
                <w:color w:val="FF0000"/>
                <w:lang w:val="en-GB"/>
              </w:rPr>
            </w:pPr>
          </w:p>
          <w:p w14:paraId="077A8615" w14:textId="77777777" w:rsidR="00375971" w:rsidRDefault="00375971" w:rsidP="00375971">
            <w:pPr>
              <w:spacing w:after="160" w:line="276" w:lineRule="auto"/>
              <w:jc w:val="both"/>
              <w:rPr>
                <w:rFonts w:ascii="Arial" w:hAnsi="Arial" w:cs="Arial"/>
                <w:color w:val="FF0000"/>
                <w:lang w:val="en-GB"/>
              </w:rPr>
            </w:pPr>
            <w:r w:rsidRPr="004206B2">
              <w:rPr>
                <w:rFonts w:ascii="Arial" w:hAnsi="Arial" w:cs="Arial"/>
                <w:lang w:val="en-GB"/>
              </w:rPr>
              <w:t>Charge capacity (</w:t>
            </w:r>
            <m:oMath>
              <m:sSub>
                <m:sSubPr>
                  <m:ctrlPr>
                    <w:rPr>
                      <w:rFonts w:ascii="Cambria Math" w:hAnsi="Cambria Math" w:cs="Arial"/>
                      <w:lang w:val="en-GB"/>
                    </w:rPr>
                  </m:ctrlPr>
                </m:sSubPr>
                <m:e>
                  <m:r>
                    <m:rPr>
                      <m:nor/>
                    </m:rPr>
                    <w:rPr>
                      <w:rFonts w:ascii="Arial" w:hAnsi="Arial" w:cs="Arial"/>
                      <w:i/>
                      <w:lang w:val="en-GB"/>
                    </w:rPr>
                    <m:t>c</m:t>
                  </m:r>
                </m:e>
                <m:sub>
                  <m:r>
                    <m:rPr>
                      <m:nor/>
                    </m:rPr>
                    <w:rPr>
                      <w:rFonts w:ascii="Arial" w:hAnsi="Arial" w:cs="Arial"/>
                      <w:lang w:val="en-GB"/>
                    </w:rPr>
                    <m:t>q,s</m:t>
                  </m:r>
                </m:sub>
              </m:sSub>
              <m:r>
                <w:rPr>
                  <w:rFonts w:ascii="Cambria Math" w:hAnsi="Cambria Math" w:cs="Arial"/>
                  <w:lang w:val="en-GB"/>
                </w:rPr>
                <m:t xml:space="preserve">) </m:t>
              </m:r>
            </m:oMath>
            <w:r w:rsidRPr="004206B2">
              <w:rPr>
                <w:rFonts w:ascii="Arial" w:hAnsi="Arial" w:cs="Arial"/>
                <w:lang w:val="en-GB"/>
              </w:rPr>
              <w:t xml:space="preserve">=                              </w:t>
            </w:r>
            <w:r w:rsidRPr="0072428B">
              <w:rPr>
                <w:rFonts w:ascii="Arial" w:hAnsi="Arial" w:cs="Arial"/>
                <w:lang w:val="en-GB"/>
              </w:rPr>
              <w:t>mAh g</w:t>
            </w:r>
            <w:r w:rsidRPr="0072428B">
              <w:rPr>
                <w:rFonts w:ascii="Arial" w:hAnsi="Arial" w:cs="Arial"/>
                <w:vertAlign w:val="superscript"/>
                <w:lang w:val="en-GB"/>
              </w:rPr>
              <w:t>−1</w:t>
            </w:r>
          </w:p>
          <w:p w14:paraId="02768D41" w14:textId="77777777" w:rsidR="00375971" w:rsidRPr="004206B2" w:rsidRDefault="00375971" w:rsidP="00375971">
            <w:pPr>
              <w:spacing w:after="160" w:line="276" w:lineRule="auto"/>
              <w:jc w:val="both"/>
              <w:rPr>
                <w:rFonts w:ascii="Arial" w:hAnsi="Arial" w:cs="Arial"/>
                <w:lang w:val="en-GB"/>
              </w:rPr>
            </w:pPr>
            <w:r w:rsidRPr="004206B2">
              <w:rPr>
                <w:rFonts w:ascii="Arial" w:hAnsi="Arial" w:cs="Arial"/>
                <w:lang w:val="en-GB"/>
              </w:rPr>
              <w:t>Calculations:</w:t>
            </w:r>
          </w:p>
          <w:p w14:paraId="19159DE1" w14:textId="77777777" w:rsidR="00375971" w:rsidRDefault="00375971" w:rsidP="00375971">
            <w:pPr>
              <w:spacing w:after="160" w:line="276" w:lineRule="auto"/>
              <w:jc w:val="both"/>
              <w:rPr>
                <w:rFonts w:ascii="Arial" w:hAnsi="Arial" w:cs="Arial"/>
                <w:color w:val="FF0000"/>
                <w:lang w:val="en-GB"/>
              </w:rPr>
            </w:pPr>
          </w:p>
          <w:p w14:paraId="6D567B1B" w14:textId="77777777" w:rsidR="00375971" w:rsidRDefault="00375971" w:rsidP="00375971">
            <w:pPr>
              <w:spacing w:after="160" w:line="276" w:lineRule="auto"/>
              <w:jc w:val="both"/>
              <w:rPr>
                <w:rFonts w:ascii="Arial" w:hAnsi="Arial" w:cs="Arial"/>
                <w:color w:val="FF0000"/>
                <w:lang w:val="en-GB"/>
              </w:rPr>
            </w:pPr>
          </w:p>
          <w:p w14:paraId="29BDBEC2" w14:textId="77777777" w:rsidR="00375971" w:rsidRDefault="00375971" w:rsidP="00375971">
            <w:pPr>
              <w:spacing w:after="160" w:line="276" w:lineRule="auto"/>
              <w:jc w:val="both"/>
              <w:rPr>
                <w:rFonts w:ascii="Arial" w:hAnsi="Arial" w:cs="Arial"/>
                <w:color w:val="FF0000"/>
                <w:lang w:val="en-GB"/>
              </w:rPr>
            </w:pPr>
          </w:p>
          <w:p w14:paraId="6F4BED5E" w14:textId="77777777" w:rsidR="00375971" w:rsidRDefault="00375971" w:rsidP="00375971">
            <w:pPr>
              <w:spacing w:after="160" w:line="276" w:lineRule="auto"/>
              <w:jc w:val="both"/>
              <w:rPr>
                <w:rFonts w:ascii="Arial" w:hAnsi="Arial" w:cs="Arial"/>
                <w:color w:val="FF0000"/>
                <w:lang w:val="en-GB"/>
              </w:rPr>
            </w:pPr>
          </w:p>
          <w:p w14:paraId="4EDE27A2" w14:textId="77777777" w:rsidR="00375971" w:rsidRDefault="00375971" w:rsidP="00375971">
            <w:pPr>
              <w:spacing w:after="160" w:line="276" w:lineRule="auto"/>
              <w:jc w:val="both"/>
              <w:rPr>
                <w:rFonts w:ascii="Arial" w:hAnsi="Arial" w:cs="Arial"/>
                <w:color w:val="FF0000"/>
                <w:lang w:val="en-GB"/>
              </w:rPr>
            </w:pPr>
          </w:p>
          <w:p w14:paraId="3BA34EB0" w14:textId="77777777" w:rsidR="00375971" w:rsidRDefault="00375971" w:rsidP="00375971">
            <w:pPr>
              <w:spacing w:after="160" w:line="276" w:lineRule="auto"/>
              <w:jc w:val="both"/>
              <w:rPr>
                <w:rFonts w:ascii="Arial" w:hAnsi="Arial" w:cs="Arial"/>
                <w:color w:val="FF0000"/>
                <w:lang w:val="en-GB"/>
              </w:rPr>
            </w:pPr>
          </w:p>
          <w:p w14:paraId="030E91CE" w14:textId="77777777" w:rsidR="00375971" w:rsidRPr="00977949" w:rsidRDefault="00375971" w:rsidP="00375971">
            <w:pPr>
              <w:spacing w:after="160" w:line="276" w:lineRule="auto"/>
              <w:jc w:val="both"/>
              <w:rPr>
                <w:rFonts w:ascii="Arial" w:hAnsi="Arial" w:cs="Arial"/>
                <w:color w:val="FF0000"/>
                <w:lang w:val="en-GB"/>
              </w:rPr>
            </w:pPr>
            <w:r w:rsidRPr="00F042CC">
              <w:rPr>
                <w:rFonts w:ascii="Arial" w:hAnsi="Arial" w:cs="Arial"/>
                <w:lang w:val="en-GB"/>
              </w:rPr>
              <w:t>Energy density (</w:t>
            </w:r>
            <m:oMath>
              <m:sSub>
                <m:sSubPr>
                  <m:ctrlPr>
                    <w:rPr>
                      <w:rFonts w:ascii="Cambria Math" w:hAnsi="Cambria Math" w:cs="Arial"/>
                      <w:lang w:val="en-GB"/>
                    </w:rPr>
                  </m:ctrlPr>
                </m:sSubPr>
                <m:e>
                  <m:r>
                    <m:rPr>
                      <m:nor/>
                    </m:rPr>
                    <w:rPr>
                      <w:rFonts w:ascii="Arial" w:hAnsi="Arial" w:cs="Arial"/>
                      <w:i/>
                      <w:lang w:val="en-GB"/>
                    </w:rPr>
                    <m:t>ρ</m:t>
                  </m:r>
                </m:e>
                <m:sub>
                  <m:r>
                    <m:rPr>
                      <m:nor/>
                    </m:rPr>
                    <w:rPr>
                      <w:rFonts w:ascii="Arial" w:hAnsi="Arial" w:cs="Arial"/>
                      <w:lang w:val="en-GB"/>
                    </w:rPr>
                    <m:t>el</m:t>
                  </m:r>
                </m:sub>
              </m:sSub>
            </m:oMath>
            <w:r w:rsidRPr="00F042CC">
              <w:rPr>
                <w:rFonts w:ascii="Arial" w:eastAsiaTheme="minorEastAsia" w:hAnsi="Arial" w:cs="Arial"/>
                <w:lang w:val="en-GB"/>
              </w:rPr>
              <w:t>)</w:t>
            </w:r>
            <w:r w:rsidRPr="00F042CC">
              <w:rPr>
                <w:rFonts w:ascii="Arial" w:hAnsi="Arial" w:cs="Arial"/>
                <w:lang w:val="en-GB"/>
              </w:rPr>
              <w:t xml:space="preserve">=                             </w:t>
            </w:r>
            <w:r>
              <w:rPr>
                <w:rFonts w:ascii="Arial" w:hAnsi="Arial" w:cs="Arial"/>
                <w:lang w:val="en-GB"/>
              </w:rPr>
              <w:t xml:space="preserve">   </w:t>
            </w:r>
            <w:r w:rsidRPr="00F042CC">
              <w:rPr>
                <w:rFonts w:ascii="Arial" w:hAnsi="Arial" w:cs="Arial"/>
                <w:lang w:val="en-GB"/>
              </w:rPr>
              <w:t xml:space="preserve">  </w:t>
            </w:r>
            <w:r w:rsidRPr="0072428B">
              <w:rPr>
                <w:rFonts w:ascii="Arial" w:hAnsi="Arial" w:cs="Arial"/>
                <w:lang w:val="en-GB"/>
              </w:rPr>
              <w:t>kWh kg</w:t>
            </w:r>
            <w:r w:rsidRPr="0072428B">
              <w:rPr>
                <w:rFonts w:ascii="Arial" w:hAnsi="Arial" w:cs="Arial"/>
                <w:vertAlign w:val="superscript"/>
                <w:lang w:val="en-GB"/>
              </w:rPr>
              <w:t>−1</w:t>
            </w:r>
          </w:p>
        </w:tc>
      </w:tr>
    </w:tbl>
    <w:p w14:paraId="464F862C" w14:textId="77777777" w:rsidR="00375971" w:rsidRPr="0072428B" w:rsidRDefault="00375971" w:rsidP="00375971">
      <w:pPr>
        <w:rPr>
          <w:rFonts w:ascii="Arial" w:hAnsi="Arial" w:cs="Arial"/>
          <w:lang w:val="en-GB"/>
        </w:rPr>
      </w:pPr>
      <w:r w:rsidRPr="0072428B">
        <w:rPr>
          <w:lang w:val="en-GB"/>
        </w:rPr>
        <w:br w:type="page"/>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5"/>
        <w:gridCol w:w="570"/>
        <w:gridCol w:w="571"/>
        <w:gridCol w:w="571"/>
        <w:gridCol w:w="609"/>
        <w:gridCol w:w="610"/>
        <w:gridCol w:w="621"/>
        <w:gridCol w:w="645"/>
        <w:gridCol w:w="645"/>
        <w:gridCol w:w="753"/>
      </w:tblGrid>
      <w:tr w:rsidR="00375971" w:rsidRPr="0072428B" w14:paraId="014CBCD6" w14:textId="77777777" w:rsidTr="00375971">
        <w:trPr>
          <w:trHeight w:val="397"/>
          <w:jc w:val="center"/>
        </w:trPr>
        <w:tc>
          <w:tcPr>
            <w:tcW w:w="1844" w:type="dxa"/>
            <w:vMerge w:val="restart"/>
            <w:vAlign w:val="center"/>
          </w:tcPr>
          <w:p w14:paraId="73DB0EF6" w14:textId="77777777" w:rsidR="00375971" w:rsidRPr="0072428B" w:rsidRDefault="00375971" w:rsidP="00375971">
            <w:pPr>
              <w:pStyle w:val="IChOtextnormal"/>
              <w:spacing w:after="0"/>
              <w:jc w:val="center"/>
              <w:rPr>
                <w:b/>
                <w:lang w:val="en-GB"/>
              </w:rPr>
            </w:pPr>
            <w:r w:rsidRPr="0072428B">
              <w:rPr>
                <w:b/>
                <w:lang w:val="en-GB"/>
              </w:rPr>
              <w:lastRenderedPageBreak/>
              <w:t>Theoretical</w:t>
            </w:r>
          </w:p>
          <w:p w14:paraId="35D9F06C" w14:textId="77777777" w:rsidR="00375971" w:rsidRPr="0072428B" w:rsidRDefault="00375971" w:rsidP="00375971">
            <w:pPr>
              <w:pStyle w:val="IChOtextnormal"/>
              <w:spacing w:after="0"/>
              <w:jc w:val="center"/>
              <w:rPr>
                <w:b/>
                <w:lang w:val="en-GB"/>
              </w:rPr>
            </w:pPr>
            <w:r w:rsidRPr="0072428B">
              <w:rPr>
                <w:b/>
                <w:lang w:val="en-GB"/>
              </w:rPr>
              <w:t>Problem 4</w:t>
            </w:r>
          </w:p>
        </w:tc>
        <w:tc>
          <w:tcPr>
            <w:tcW w:w="1135" w:type="dxa"/>
            <w:vAlign w:val="center"/>
          </w:tcPr>
          <w:p w14:paraId="04E93F39" w14:textId="77777777" w:rsidR="00375971" w:rsidRPr="0072428B" w:rsidRDefault="00375971" w:rsidP="00375971">
            <w:pPr>
              <w:pStyle w:val="IChOtextnormal"/>
              <w:spacing w:after="0" w:line="240" w:lineRule="auto"/>
              <w:jc w:val="center"/>
              <w:rPr>
                <w:lang w:val="en-GB"/>
              </w:rPr>
            </w:pPr>
            <w:r w:rsidRPr="0072428B">
              <w:rPr>
                <w:lang w:val="en-GB"/>
              </w:rPr>
              <w:t>Question</w:t>
            </w:r>
          </w:p>
        </w:tc>
        <w:tc>
          <w:tcPr>
            <w:tcW w:w="570" w:type="dxa"/>
            <w:vAlign w:val="center"/>
          </w:tcPr>
          <w:p w14:paraId="032B14F9" w14:textId="77777777" w:rsidR="00375971" w:rsidRPr="0072428B" w:rsidRDefault="00375971" w:rsidP="00375971">
            <w:pPr>
              <w:pStyle w:val="IChOtextnormal"/>
              <w:spacing w:after="0" w:line="240" w:lineRule="auto"/>
              <w:jc w:val="center"/>
              <w:rPr>
                <w:lang w:val="en-GB"/>
              </w:rPr>
            </w:pPr>
            <w:r w:rsidRPr="0072428B">
              <w:rPr>
                <w:lang w:val="en-GB"/>
              </w:rPr>
              <w:t>4.1</w:t>
            </w:r>
          </w:p>
        </w:tc>
        <w:tc>
          <w:tcPr>
            <w:tcW w:w="571" w:type="dxa"/>
            <w:vAlign w:val="center"/>
          </w:tcPr>
          <w:p w14:paraId="26D04ED4" w14:textId="77777777" w:rsidR="00375971" w:rsidRPr="0072428B" w:rsidRDefault="00375971" w:rsidP="00375971">
            <w:pPr>
              <w:pStyle w:val="IChOtextnormal"/>
              <w:spacing w:after="0" w:line="240" w:lineRule="auto"/>
              <w:jc w:val="center"/>
              <w:rPr>
                <w:lang w:val="en-GB"/>
              </w:rPr>
            </w:pPr>
            <w:r w:rsidRPr="0072428B">
              <w:rPr>
                <w:lang w:val="en-GB"/>
              </w:rPr>
              <w:t>4.2</w:t>
            </w:r>
          </w:p>
        </w:tc>
        <w:tc>
          <w:tcPr>
            <w:tcW w:w="571" w:type="dxa"/>
            <w:vAlign w:val="center"/>
          </w:tcPr>
          <w:p w14:paraId="206CE19A" w14:textId="77777777" w:rsidR="00375971" w:rsidRPr="0072428B" w:rsidRDefault="00375971" w:rsidP="00375971">
            <w:pPr>
              <w:pStyle w:val="IChOtextnormal"/>
              <w:spacing w:after="0" w:line="240" w:lineRule="auto"/>
              <w:jc w:val="center"/>
              <w:rPr>
                <w:lang w:val="en-GB"/>
              </w:rPr>
            </w:pPr>
            <w:r w:rsidRPr="0072428B">
              <w:rPr>
                <w:lang w:val="en-GB"/>
              </w:rPr>
              <w:t>4.3</w:t>
            </w:r>
          </w:p>
        </w:tc>
        <w:tc>
          <w:tcPr>
            <w:tcW w:w="609" w:type="dxa"/>
            <w:vAlign w:val="center"/>
          </w:tcPr>
          <w:p w14:paraId="0C179F79" w14:textId="77777777" w:rsidR="00375971" w:rsidRPr="0072428B" w:rsidRDefault="00375971" w:rsidP="00375971">
            <w:pPr>
              <w:pStyle w:val="IChOtextnormal"/>
              <w:spacing w:after="0" w:line="240" w:lineRule="auto"/>
              <w:jc w:val="center"/>
              <w:rPr>
                <w:lang w:val="en-GB"/>
              </w:rPr>
            </w:pPr>
            <w:r w:rsidRPr="0072428B">
              <w:rPr>
                <w:lang w:val="en-GB"/>
              </w:rPr>
              <w:t>4.4</w:t>
            </w:r>
          </w:p>
        </w:tc>
        <w:tc>
          <w:tcPr>
            <w:tcW w:w="610" w:type="dxa"/>
            <w:vAlign w:val="center"/>
          </w:tcPr>
          <w:p w14:paraId="014DA639" w14:textId="77777777" w:rsidR="00375971" w:rsidRPr="0072428B" w:rsidRDefault="00375971" w:rsidP="00375971">
            <w:pPr>
              <w:pStyle w:val="IChOtextnormal"/>
              <w:spacing w:after="0" w:line="240" w:lineRule="auto"/>
              <w:jc w:val="center"/>
              <w:rPr>
                <w:lang w:val="en-GB"/>
              </w:rPr>
            </w:pPr>
            <w:r w:rsidRPr="0072428B">
              <w:rPr>
                <w:lang w:val="en-GB"/>
              </w:rPr>
              <w:t>4.5</w:t>
            </w:r>
          </w:p>
        </w:tc>
        <w:tc>
          <w:tcPr>
            <w:tcW w:w="621" w:type="dxa"/>
            <w:vAlign w:val="center"/>
          </w:tcPr>
          <w:p w14:paraId="1AEE9434" w14:textId="77777777" w:rsidR="00375971" w:rsidRPr="0072428B" w:rsidRDefault="00375971" w:rsidP="00375971">
            <w:pPr>
              <w:pStyle w:val="IChOtextnormal"/>
              <w:spacing w:after="0" w:line="240" w:lineRule="auto"/>
              <w:jc w:val="center"/>
              <w:rPr>
                <w:lang w:val="en-GB"/>
              </w:rPr>
            </w:pPr>
            <w:r w:rsidRPr="0072428B">
              <w:rPr>
                <w:lang w:val="en-GB"/>
              </w:rPr>
              <w:t>4.6</w:t>
            </w:r>
          </w:p>
        </w:tc>
        <w:tc>
          <w:tcPr>
            <w:tcW w:w="645" w:type="dxa"/>
            <w:vAlign w:val="center"/>
          </w:tcPr>
          <w:p w14:paraId="4DB84AE9" w14:textId="77777777" w:rsidR="00375971" w:rsidRPr="0072428B" w:rsidRDefault="00375971" w:rsidP="00375971">
            <w:pPr>
              <w:pStyle w:val="IChOtextnormal"/>
              <w:spacing w:after="0" w:line="240" w:lineRule="auto"/>
              <w:jc w:val="center"/>
              <w:rPr>
                <w:lang w:val="en-GB"/>
              </w:rPr>
            </w:pPr>
            <w:r w:rsidRPr="0072428B">
              <w:rPr>
                <w:lang w:val="en-GB"/>
              </w:rPr>
              <w:t>4.7</w:t>
            </w:r>
          </w:p>
        </w:tc>
        <w:tc>
          <w:tcPr>
            <w:tcW w:w="645" w:type="dxa"/>
            <w:vAlign w:val="center"/>
          </w:tcPr>
          <w:p w14:paraId="321E9E94" w14:textId="77777777" w:rsidR="00375971" w:rsidRPr="0072428B" w:rsidRDefault="00375971" w:rsidP="00375971">
            <w:pPr>
              <w:pStyle w:val="IChOtextnormal"/>
              <w:spacing w:after="0" w:line="240" w:lineRule="auto"/>
              <w:jc w:val="center"/>
              <w:rPr>
                <w:lang w:val="en-GB"/>
              </w:rPr>
            </w:pPr>
            <w:r w:rsidRPr="0072428B">
              <w:rPr>
                <w:lang w:val="en-GB"/>
              </w:rPr>
              <w:t>4.8</w:t>
            </w:r>
          </w:p>
        </w:tc>
        <w:tc>
          <w:tcPr>
            <w:tcW w:w="753" w:type="dxa"/>
            <w:vAlign w:val="center"/>
          </w:tcPr>
          <w:p w14:paraId="5BB67253" w14:textId="77777777" w:rsidR="00375971" w:rsidRPr="0072428B" w:rsidRDefault="00375971" w:rsidP="00375971">
            <w:pPr>
              <w:pStyle w:val="IChOtextnormal"/>
              <w:spacing w:after="0" w:line="240" w:lineRule="auto"/>
              <w:jc w:val="center"/>
              <w:rPr>
                <w:b/>
                <w:lang w:val="en-GB"/>
              </w:rPr>
            </w:pPr>
            <w:r w:rsidRPr="0072428B">
              <w:rPr>
                <w:b/>
                <w:lang w:val="en-GB"/>
              </w:rPr>
              <w:t>Total</w:t>
            </w:r>
          </w:p>
        </w:tc>
      </w:tr>
      <w:tr w:rsidR="00375971" w:rsidRPr="0072428B" w14:paraId="2D00AB24" w14:textId="77777777" w:rsidTr="00375971">
        <w:trPr>
          <w:trHeight w:val="397"/>
          <w:jc w:val="center"/>
        </w:trPr>
        <w:tc>
          <w:tcPr>
            <w:tcW w:w="1844" w:type="dxa"/>
            <w:vMerge/>
            <w:tcBorders>
              <w:bottom w:val="nil"/>
            </w:tcBorders>
            <w:vAlign w:val="center"/>
          </w:tcPr>
          <w:p w14:paraId="77F519AF" w14:textId="77777777" w:rsidR="00375971" w:rsidRPr="0072428B" w:rsidRDefault="00375971" w:rsidP="00375971">
            <w:pPr>
              <w:pStyle w:val="IChOtextnormal"/>
              <w:spacing w:after="0" w:line="240" w:lineRule="auto"/>
              <w:jc w:val="center"/>
              <w:rPr>
                <w:b/>
                <w:lang w:val="en-GB"/>
              </w:rPr>
            </w:pPr>
          </w:p>
        </w:tc>
        <w:tc>
          <w:tcPr>
            <w:tcW w:w="1135" w:type="dxa"/>
            <w:vAlign w:val="center"/>
          </w:tcPr>
          <w:p w14:paraId="10E73468" w14:textId="77777777" w:rsidR="00375971" w:rsidRPr="0072428B" w:rsidRDefault="00375971" w:rsidP="00375971">
            <w:pPr>
              <w:pStyle w:val="IChOtextnormal"/>
              <w:spacing w:after="0" w:line="240" w:lineRule="auto"/>
              <w:jc w:val="center"/>
              <w:rPr>
                <w:lang w:val="en-GB"/>
              </w:rPr>
            </w:pPr>
            <w:r w:rsidRPr="0072428B">
              <w:rPr>
                <w:lang w:val="en-GB"/>
              </w:rPr>
              <w:t>Points</w:t>
            </w:r>
          </w:p>
        </w:tc>
        <w:tc>
          <w:tcPr>
            <w:tcW w:w="570" w:type="dxa"/>
            <w:vAlign w:val="center"/>
          </w:tcPr>
          <w:p w14:paraId="10D2331B"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571" w:type="dxa"/>
            <w:vAlign w:val="center"/>
          </w:tcPr>
          <w:p w14:paraId="6AFF448F" w14:textId="393477FA" w:rsidR="00375971" w:rsidRPr="0072428B" w:rsidRDefault="0006228A" w:rsidP="00375971">
            <w:pPr>
              <w:pStyle w:val="IChOtextnormal"/>
              <w:spacing w:after="0" w:line="240" w:lineRule="auto"/>
              <w:jc w:val="center"/>
              <w:rPr>
                <w:lang w:val="en-GB"/>
              </w:rPr>
            </w:pPr>
            <w:r>
              <w:rPr>
                <w:lang w:val="en-GB"/>
              </w:rPr>
              <w:t>1</w:t>
            </w:r>
          </w:p>
        </w:tc>
        <w:tc>
          <w:tcPr>
            <w:tcW w:w="571" w:type="dxa"/>
            <w:vAlign w:val="center"/>
          </w:tcPr>
          <w:p w14:paraId="5DF6132A" w14:textId="64CF5341" w:rsidR="00375971" w:rsidRPr="0072428B" w:rsidRDefault="0006228A" w:rsidP="00375971">
            <w:pPr>
              <w:pStyle w:val="IChOtextnormal"/>
              <w:spacing w:after="0" w:line="240" w:lineRule="auto"/>
              <w:jc w:val="center"/>
              <w:rPr>
                <w:lang w:val="en-GB"/>
              </w:rPr>
            </w:pPr>
            <w:r>
              <w:rPr>
                <w:lang w:val="en-GB"/>
              </w:rPr>
              <w:t>4</w:t>
            </w:r>
          </w:p>
        </w:tc>
        <w:tc>
          <w:tcPr>
            <w:tcW w:w="609" w:type="dxa"/>
            <w:vAlign w:val="center"/>
          </w:tcPr>
          <w:p w14:paraId="444A1DC8" w14:textId="77777777" w:rsidR="00375971" w:rsidRPr="0072428B" w:rsidRDefault="00375971" w:rsidP="00375971">
            <w:pPr>
              <w:pStyle w:val="IChOtextnormal"/>
              <w:spacing w:after="0" w:line="240" w:lineRule="auto"/>
              <w:jc w:val="center"/>
              <w:rPr>
                <w:lang w:val="en-GB"/>
              </w:rPr>
            </w:pPr>
            <w:r>
              <w:rPr>
                <w:lang w:val="en-GB"/>
              </w:rPr>
              <w:t>2</w:t>
            </w:r>
          </w:p>
        </w:tc>
        <w:tc>
          <w:tcPr>
            <w:tcW w:w="610" w:type="dxa"/>
            <w:vAlign w:val="center"/>
          </w:tcPr>
          <w:p w14:paraId="6A654E3B" w14:textId="77777777" w:rsidR="00375971" w:rsidRPr="0072428B" w:rsidRDefault="00375971" w:rsidP="00375971">
            <w:pPr>
              <w:pStyle w:val="IChOtextnormal"/>
              <w:spacing w:after="0" w:line="240" w:lineRule="auto"/>
              <w:jc w:val="center"/>
              <w:rPr>
                <w:lang w:val="en-GB"/>
              </w:rPr>
            </w:pPr>
            <w:r w:rsidRPr="0072428B">
              <w:rPr>
                <w:lang w:val="en-GB"/>
              </w:rPr>
              <w:t>7</w:t>
            </w:r>
          </w:p>
        </w:tc>
        <w:tc>
          <w:tcPr>
            <w:tcW w:w="621" w:type="dxa"/>
            <w:vAlign w:val="center"/>
          </w:tcPr>
          <w:p w14:paraId="4B771FB3"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645" w:type="dxa"/>
            <w:vAlign w:val="center"/>
          </w:tcPr>
          <w:p w14:paraId="3407EFF1" w14:textId="77777777" w:rsidR="00375971" w:rsidRPr="0072428B" w:rsidRDefault="00375971" w:rsidP="00375971">
            <w:pPr>
              <w:pStyle w:val="IChOtextnormal"/>
              <w:spacing w:after="0" w:line="240" w:lineRule="auto"/>
              <w:jc w:val="center"/>
              <w:rPr>
                <w:lang w:val="en-GB"/>
              </w:rPr>
            </w:pPr>
            <w:r>
              <w:rPr>
                <w:lang w:val="en-GB"/>
              </w:rPr>
              <w:t>3</w:t>
            </w:r>
          </w:p>
        </w:tc>
        <w:tc>
          <w:tcPr>
            <w:tcW w:w="645" w:type="dxa"/>
            <w:vAlign w:val="center"/>
          </w:tcPr>
          <w:p w14:paraId="2F8CC931" w14:textId="77777777" w:rsidR="00375971" w:rsidRPr="0072428B" w:rsidRDefault="00375971" w:rsidP="00375971">
            <w:pPr>
              <w:pStyle w:val="IChOtextnormal"/>
              <w:spacing w:after="0" w:line="240" w:lineRule="auto"/>
              <w:jc w:val="center"/>
              <w:rPr>
                <w:lang w:val="en-GB"/>
              </w:rPr>
            </w:pPr>
            <w:r w:rsidRPr="0072428B">
              <w:rPr>
                <w:lang w:val="en-GB"/>
              </w:rPr>
              <w:t>2</w:t>
            </w:r>
          </w:p>
        </w:tc>
        <w:tc>
          <w:tcPr>
            <w:tcW w:w="753" w:type="dxa"/>
            <w:vAlign w:val="center"/>
          </w:tcPr>
          <w:p w14:paraId="470F3212" w14:textId="6BD95F93" w:rsidR="00375971" w:rsidRPr="0072428B" w:rsidRDefault="00375971" w:rsidP="00375971">
            <w:pPr>
              <w:pStyle w:val="IChOtextnormal"/>
              <w:spacing w:after="0" w:line="240" w:lineRule="auto"/>
              <w:jc w:val="center"/>
              <w:rPr>
                <w:b/>
                <w:lang w:val="en-GB"/>
              </w:rPr>
            </w:pPr>
            <w:r w:rsidRPr="0072428B">
              <w:rPr>
                <w:b/>
                <w:lang w:val="en-GB"/>
              </w:rPr>
              <w:t>2</w:t>
            </w:r>
            <w:r w:rsidR="0006228A">
              <w:rPr>
                <w:b/>
                <w:lang w:val="en-GB"/>
              </w:rPr>
              <w:t>3</w:t>
            </w:r>
          </w:p>
        </w:tc>
      </w:tr>
      <w:tr w:rsidR="00375971" w:rsidRPr="0072428B" w14:paraId="29730B08" w14:textId="77777777" w:rsidTr="00375971">
        <w:trPr>
          <w:trHeight w:val="397"/>
          <w:jc w:val="center"/>
        </w:trPr>
        <w:tc>
          <w:tcPr>
            <w:tcW w:w="1844" w:type="dxa"/>
            <w:tcBorders>
              <w:top w:val="nil"/>
            </w:tcBorders>
            <w:vAlign w:val="center"/>
          </w:tcPr>
          <w:p w14:paraId="0DB24C50" w14:textId="2198C852" w:rsidR="00375971" w:rsidRPr="0072428B" w:rsidRDefault="00B570E7" w:rsidP="00375971">
            <w:pPr>
              <w:pStyle w:val="IChOtextnormal"/>
              <w:spacing w:after="0" w:line="240" w:lineRule="auto"/>
              <w:jc w:val="center"/>
              <w:rPr>
                <w:lang w:val="en-GB"/>
              </w:rPr>
            </w:pPr>
            <w:r>
              <w:rPr>
                <w:lang w:val="en-GB"/>
              </w:rPr>
              <w:t>6</w:t>
            </w:r>
            <w:r w:rsidR="00375971" w:rsidRPr="0072428B">
              <w:rPr>
                <w:lang w:val="en-GB"/>
              </w:rPr>
              <w:t>% of the total</w:t>
            </w:r>
          </w:p>
        </w:tc>
        <w:tc>
          <w:tcPr>
            <w:tcW w:w="1135" w:type="dxa"/>
            <w:vAlign w:val="center"/>
          </w:tcPr>
          <w:p w14:paraId="0C265070"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570" w:type="dxa"/>
            <w:vAlign w:val="center"/>
          </w:tcPr>
          <w:p w14:paraId="34E89515" w14:textId="77777777" w:rsidR="00375971" w:rsidRPr="0072428B" w:rsidRDefault="00375971" w:rsidP="00375971">
            <w:pPr>
              <w:pStyle w:val="IChOtextnormal"/>
              <w:spacing w:after="0" w:line="240" w:lineRule="auto"/>
              <w:jc w:val="center"/>
              <w:rPr>
                <w:lang w:val="en-GB"/>
              </w:rPr>
            </w:pPr>
          </w:p>
        </w:tc>
        <w:tc>
          <w:tcPr>
            <w:tcW w:w="571" w:type="dxa"/>
            <w:vAlign w:val="center"/>
          </w:tcPr>
          <w:p w14:paraId="59AC098A" w14:textId="77777777" w:rsidR="00375971" w:rsidRPr="0072428B" w:rsidRDefault="00375971" w:rsidP="00375971">
            <w:pPr>
              <w:pStyle w:val="IChOtextnormal"/>
              <w:spacing w:after="0" w:line="240" w:lineRule="auto"/>
              <w:jc w:val="center"/>
              <w:rPr>
                <w:lang w:val="en-GB"/>
              </w:rPr>
            </w:pPr>
          </w:p>
        </w:tc>
        <w:tc>
          <w:tcPr>
            <w:tcW w:w="571" w:type="dxa"/>
            <w:vAlign w:val="center"/>
          </w:tcPr>
          <w:p w14:paraId="37F6D4D7" w14:textId="77777777" w:rsidR="00375971" w:rsidRPr="0072428B" w:rsidRDefault="00375971" w:rsidP="00375971">
            <w:pPr>
              <w:pStyle w:val="IChOtextnormal"/>
              <w:spacing w:after="0" w:line="240" w:lineRule="auto"/>
              <w:jc w:val="center"/>
              <w:rPr>
                <w:lang w:val="en-GB"/>
              </w:rPr>
            </w:pPr>
          </w:p>
        </w:tc>
        <w:tc>
          <w:tcPr>
            <w:tcW w:w="609" w:type="dxa"/>
            <w:vAlign w:val="center"/>
          </w:tcPr>
          <w:p w14:paraId="1350108D" w14:textId="77777777" w:rsidR="00375971" w:rsidRPr="0072428B" w:rsidRDefault="00375971" w:rsidP="00375971">
            <w:pPr>
              <w:pStyle w:val="IChOtextnormal"/>
              <w:spacing w:after="0" w:line="240" w:lineRule="auto"/>
              <w:jc w:val="center"/>
              <w:rPr>
                <w:lang w:val="en-GB"/>
              </w:rPr>
            </w:pPr>
          </w:p>
        </w:tc>
        <w:tc>
          <w:tcPr>
            <w:tcW w:w="610" w:type="dxa"/>
            <w:vAlign w:val="center"/>
          </w:tcPr>
          <w:p w14:paraId="0197BFE7" w14:textId="77777777" w:rsidR="00375971" w:rsidRPr="0072428B" w:rsidRDefault="00375971" w:rsidP="00375971">
            <w:pPr>
              <w:pStyle w:val="IChOtextnormal"/>
              <w:spacing w:after="0" w:line="240" w:lineRule="auto"/>
              <w:jc w:val="center"/>
              <w:rPr>
                <w:lang w:val="en-GB"/>
              </w:rPr>
            </w:pPr>
          </w:p>
        </w:tc>
        <w:tc>
          <w:tcPr>
            <w:tcW w:w="621" w:type="dxa"/>
            <w:vAlign w:val="center"/>
          </w:tcPr>
          <w:p w14:paraId="35A9A9C1" w14:textId="77777777" w:rsidR="00375971" w:rsidRPr="0072428B" w:rsidRDefault="00375971" w:rsidP="00375971">
            <w:pPr>
              <w:pStyle w:val="IChOtextnormal"/>
              <w:spacing w:after="0" w:line="240" w:lineRule="auto"/>
              <w:jc w:val="center"/>
              <w:rPr>
                <w:lang w:val="en-GB"/>
              </w:rPr>
            </w:pPr>
          </w:p>
        </w:tc>
        <w:tc>
          <w:tcPr>
            <w:tcW w:w="645" w:type="dxa"/>
            <w:vAlign w:val="center"/>
          </w:tcPr>
          <w:p w14:paraId="48E22ABA" w14:textId="77777777" w:rsidR="00375971" w:rsidRPr="0072428B" w:rsidRDefault="00375971" w:rsidP="00375971">
            <w:pPr>
              <w:pStyle w:val="IChOtextnormal"/>
              <w:spacing w:after="0" w:line="240" w:lineRule="auto"/>
              <w:jc w:val="center"/>
              <w:rPr>
                <w:lang w:val="en-GB"/>
              </w:rPr>
            </w:pPr>
          </w:p>
        </w:tc>
        <w:tc>
          <w:tcPr>
            <w:tcW w:w="645" w:type="dxa"/>
            <w:vAlign w:val="center"/>
          </w:tcPr>
          <w:p w14:paraId="278E102B" w14:textId="77777777" w:rsidR="00375971" w:rsidRPr="0072428B" w:rsidRDefault="00375971" w:rsidP="00375971">
            <w:pPr>
              <w:pStyle w:val="IChOtextnormal"/>
              <w:spacing w:after="0" w:line="240" w:lineRule="auto"/>
              <w:jc w:val="center"/>
              <w:rPr>
                <w:lang w:val="en-GB"/>
              </w:rPr>
            </w:pPr>
          </w:p>
        </w:tc>
        <w:tc>
          <w:tcPr>
            <w:tcW w:w="753" w:type="dxa"/>
            <w:vAlign w:val="center"/>
          </w:tcPr>
          <w:p w14:paraId="100EF8FF" w14:textId="77777777" w:rsidR="00375971" w:rsidRPr="0072428B" w:rsidRDefault="00375971" w:rsidP="00375971">
            <w:pPr>
              <w:pStyle w:val="IChOtextnormal"/>
              <w:spacing w:after="0" w:line="240" w:lineRule="auto"/>
              <w:jc w:val="center"/>
              <w:rPr>
                <w:b/>
                <w:lang w:val="en-GB"/>
              </w:rPr>
            </w:pPr>
          </w:p>
        </w:tc>
      </w:tr>
    </w:tbl>
    <w:p w14:paraId="3D7AF4D1" w14:textId="77777777" w:rsidR="00375971" w:rsidRPr="0072428B" w:rsidRDefault="00375971" w:rsidP="00375971">
      <w:pPr>
        <w:pStyle w:val="IChOHeading1"/>
        <w:spacing w:before="480"/>
        <w:rPr>
          <w:lang w:val="en-GB"/>
        </w:rPr>
      </w:pPr>
      <w:bookmarkStart w:id="11" w:name="_Toc520163049"/>
      <w:r w:rsidRPr="0072428B">
        <w:rPr>
          <w:lang w:val="en-GB"/>
        </w:rPr>
        <w:t xml:space="preserve">Problem 4. </w:t>
      </w:r>
      <w:r>
        <w:rPr>
          <w:lang w:val="en-GB"/>
        </w:rPr>
        <w:t>Column chromatography of radioactive copper</w:t>
      </w:r>
      <w:bookmarkEnd w:id="11"/>
    </w:p>
    <w:p w14:paraId="310ED7A2" w14:textId="77777777" w:rsidR="00375971" w:rsidRPr="0072428B" w:rsidRDefault="00375971" w:rsidP="00375971">
      <w:pPr>
        <w:pStyle w:val="IChOtextnormal"/>
        <w:rPr>
          <w:lang w:val="en-GB"/>
        </w:rPr>
      </w:pPr>
      <w:r w:rsidRPr="0072428B">
        <w:rPr>
          <w:vertAlign w:val="superscript"/>
          <w:lang w:val="en-GB"/>
        </w:rPr>
        <w:t>64</w:t>
      </w:r>
      <w:r w:rsidRPr="0072428B">
        <w:rPr>
          <w:lang w:val="en-GB"/>
        </w:rPr>
        <w:t xml:space="preserve">Cu </w:t>
      </w:r>
      <w:r>
        <w:rPr>
          <w:lang w:val="en-GB"/>
        </w:rPr>
        <w:t xml:space="preserve">for positron emission tomography is prepared by </w:t>
      </w:r>
      <w:r w:rsidRPr="0072428B">
        <w:rPr>
          <w:lang w:val="en-GB"/>
        </w:rPr>
        <w:t>the bombardment of a zinc target with deuterium</w:t>
      </w:r>
      <w:r>
        <w:rPr>
          <w:lang w:val="en-GB"/>
        </w:rPr>
        <w:t xml:space="preserve"> nuclei</w:t>
      </w:r>
      <w:r w:rsidRPr="0072428B">
        <w:rPr>
          <w:lang w:val="en-GB"/>
        </w:rPr>
        <w:t xml:space="preserve"> (further refe</w:t>
      </w:r>
      <w:r>
        <w:rPr>
          <w:lang w:val="en-GB"/>
        </w:rPr>
        <w:t>rred to as the activated target).</w:t>
      </w:r>
    </w:p>
    <w:p w14:paraId="2173364C" w14:textId="77777777" w:rsidR="00375971" w:rsidRPr="0072428B" w:rsidRDefault="00375971" w:rsidP="00375971">
      <w:pPr>
        <w:pStyle w:val="IChOtextnormal"/>
        <w:ind w:left="567" w:hanging="567"/>
        <w:rPr>
          <w:lang w:val="en-GB"/>
        </w:rPr>
      </w:pPr>
      <w:r>
        <w:rPr>
          <w:lang w:val="en-GB"/>
        </w:rPr>
        <w:t>4.1</w:t>
      </w:r>
      <w:r>
        <w:rPr>
          <w:lang w:val="en-GB"/>
        </w:rPr>
        <w:tab/>
        <w:t>Write down the balanced equation for the</w:t>
      </w:r>
      <w:r w:rsidRPr="0072428B">
        <w:rPr>
          <w:lang w:val="en-GB"/>
        </w:rPr>
        <w:t xml:space="preserve"> </w:t>
      </w:r>
      <w:r w:rsidRPr="0072428B">
        <w:rPr>
          <w:vertAlign w:val="superscript"/>
          <w:lang w:val="en-GB"/>
        </w:rPr>
        <w:t>64</w:t>
      </w:r>
      <w:r w:rsidRPr="0072428B">
        <w:rPr>
          <w:lang w:val="en-GB"/>
        </w:rPr>
        <w:t>Zn nucleus bombardment with deuterium</w:t>
      </w:r>
      <w:r>
        <w:rPr>
          <w:lang w:val="en-GB"/>
        </w:rPr>
        <w:t xml:space="preserve"> nuclei</w:t>
      </w:r>
      <w:r w:rsidRPr="0072428B">
        <w:rPr>
          <w:lang w:val="en-GB"/>
        </w:rPr>
        <w:t xml:space="preserve">, giving </w:t>
      </w:r>
      <w:r w:rsidRPr="0072428B">
        <w:rPr>
          <w:vertAlign w:val="superscript"/>
          <w:lang w:val="en-GB"/>
        </w:rPr>
        <w:t>64</w:t>
      </w:r>
      <w:r w:rsidRPr="0072428B">
        <w:rPr>
          <w:lang w:val="en-GB"/>
        </w:rPr>
        <w:t>Cu</w:t>
      </w:r>
      <w:r>
        <w:rPr>
          <w:lang w:val="en-GB"/>
        </w:rPr>
        <w:t xml:space="preserve">. </w:t>
      </w:r>
      <w:r w:rsidRPr="0072428B">
        <w:rPr>
          <w:lang w:val="en-GB"/>
        </w:rPr>
        <w:t xml:space="preserve">Specify the corresponding </w:t>
      </w:r>
      <w:r>
        <w:rPr>
          <w:lang w:val="en-GB"/>
        </w:rPr>
        <w:t>atomic</w:t>
      </w:r>
      <w:r w:rsidRPr="0072428B">
        <w:rPr>
          <w:lang w:val="en-GB"/>
        </w:rPr>
        <w:t xml:space="preserve"> and mass numbers of all species.</w:t>
      </w:r>
      <w:r>
        <w:rPr>
          <w:lang w:val="en-GB"/>
        </w:rPr>
        <w:t xml:space="preserve"> Disregard the charges.</w:t>
      </w:r>
    </w:p>
    <w:tbl>
      <w:tblPr>
        <w:tblStyle w:val="Tabelraster"/>
        <w:tblW w:w="0" w:type="auto"/>
        <w:tblInd w:w="562" w:type="dxa"/>
        <w:tblLook w:val="04A0" w:firstRow="1" w:lastRow="0" w:firstColumn="1" w:lastColumn="0" w:noHBand="0" w:noVBand="1"/>
      </w:tblPr>
      <w:tblGrid>
        <w:gridCol w:w="8941"/>
      </w:tblGrid>
      <w:tr w:rsidR="00375971" w:rsidRPr="0072428B" w14:paraId="55CFAEA2" w14:textId="77777777" w:rsidTr="00375971">
        <w:tc>
          <w:tcPr>
            <w:tcW w:w="8941" w:type="dxa"/>
          </w:tcPr>
          <w:p w14:paraId="5BF6D048" w14:textId="77777777" w:rsidR="00375971" w:rsidRDefault="00375971" w:rsidP="00375971">
            <w:pPr>
              <w:spacing w:after="120" w:line="276" w:lineRule="auto"/>
              <w:rPr>
                <w:rFonts w:ascii="Arial" w:hAnsi="Arial" w:cs="Arial"/>
                <w:i/>
                <w:color w:val="FF0000"/>
                <w:sz w:val="20"/>
                <w:szCs w:val="20"/>
                <w:lang w:val="en-GB"/>
              </w:rPr>
            </w:pPr>
            <w:r>
              <w:rPr>
                <w:rFonts w:ascii="Arial" w:hAnsi="Arial" w:cs="Arial"/>
                <w:i/>
                <w:noProof/>
                <w:color w:val="FF0000"/>
                <w:sz w:val="20"/>
                <w:szCs w:val="20"/>
                <w:lang w:val="nl-NL" w:eastAsia="nl-NL"/>
              </w:rPr>
              <mc:AlternateContent>
                <mc:Choice Requires="wpg">
                  <w:drawing>
                    <wp:anchor distT="0" distB="0" distL="114300" distR="114300" simplePos="0" relativeHeight="251664384" behindDoc="0" locked="0" layoutInCell="1" allowOverlap="1" wp14:anchorId="1C667E2D" wp14:editId="230335BA">
                      <wp:simplePos x="0" y="0"/>
                      <wp:positionH relativeFrom="column">
                        <wp:posOffset>3169920</wp:posOffset>
                      </wp:positionH>
                      <wp:positionV relativeFrom="paragraph">
                        <wp:posOffset>47625</wp:posOffset>
                      </wp:positionV>
                      <wp:extent cx="532765" cy="421640"/>
                      <wp:effectExtent l="0" t="0" r="19685" b="16510"/>
                      <wp:wrapNone/>
                      <wp:docPr id="63" name="Skupina 63"/>
                      <wp:cNvGraphicFramePr/>
                      <a:graphic xmlns:a="http://schemas.openxmlformats.org/drawingml/2006/main">
                        <a:graphicData uri="http://schemas.microsoft.com/office/word/2010/wordprocessingGroup">
                          <wpg:wgp>
                            <wpg:cNvGrpSpPr/>
                            <wpg:grpSpPr>
                              <a:xfrm>
                                <a:off x="0" y="0"/>
                                <a:ext cx="532765" cy="421640"/>
                                <a:chOff x="0" y="0"/>
                                <a:chExt cx="533254" cy="422031"/>
                              </a:xfrm>
                            </wpg:grpSpPr>
                            <wps:wsp>
                              <wps:cNvPr id="192"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636E3CF0" w14:textId="77777777" w:rsidR="00B570E7" w:rsidRPr="00232CAC" w:rsidRDefault="00B570E7" w:rsidP="00375971">
                                    <w:pPr>
                                      <w:jc w:val="center"/>
                                      <w:rPr>
                                        <w:color w:val="FF0000"/>
                                        <w:sz w:val="28"/>
                                        <w:szCs w:val="28"/>
                                        <w:lang w:val="cs-CZ"/>
                                      </w:rPr>
                                    </w:pPr>
                                  </w:p>
                                </w:txbxContent>
                              </wps:txbx>
                              <wps:bodyPr rot="0" vert="horz" wrap="square" lIns="0" tIns="0" rIns="0" bIns="0" anchor="t" anchorCtr="0">
                                <a:noAutofit/>
                              </wps:bodyPr>
                            </wps:wsp>
                            <wps:wsp>
                              <wps:cNvPr id="193"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7583065D"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s:wsp>
                              <wps:cNvPr id="195"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6B0E5850"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667E2D" id="Skupina 63" o:spid="_x0000_s1050" style="position:absolute;margin-left:249.6pt;margin-top:3.75pt;width:41.95pt;height:33.2pt;z-index:251664384"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8U9gIAAOQKAAAOAAAAZHJzL2Uyb0RvYy54bWzslt1u2yAUx+8n7R0Q96ttHKeJVafq+qVJ&#10;3VYp3QMQjD9UGxiQON0b7Tn2Yjvgj67tdtNJU6UuF84Bw+GcH3+OOTretw3acW1qKTIcHYQYccFk&#10;Xosyw19uLt4tMDKWipw2UvAM33GDj1dv3xx1KuVEVrLJuUbgRJi0UxmurFVpEBhW8ZaaA6m4gJeF&#10;1C210NRlkGvagfe2CUgYzoNO6lxpybgx0HvWv8Qr778oOLOfi8Jwi5oMQ2zWP7V/btwzWB3RtNRU&#10;VTUbwqDPiKKltYBFJ1dn1FK01fUTV23NtDSysAdMtoEsippxnwNkE4WPsrnUcqt8LmXalWrCBGgf&#10;cXq2W/Zpd61RnWd4HmMkaAt7tL7dqlpQBD2Ap1NlCqMutVqraz10lH3LZbwvdOv+IRe092DvJrB8&#10;bxGDziQmh/MEIwavZiSazwbwrILdeTKLVefTvJgks3EeCePIRRSMiwYutimUToGEzD0l83eU1hVV&#10;3MM3Lv+BUrQkI6YbyE7ufnxHSjYckZ6VH+tAIbt/LyH1yMvCqCvJbg0S8rSiouQnWsuu4jSHIPuc&#10;XPSwjJvqmJvUOCeb7qPMYUvo1krv6BFtQshhvMQIuC6X89ncBUHTEXschUk0YCdJNJt77BM+mipt&#10;7CWXLXJGhjUcF78K3V0Z25Mehzi/RjZ1flE3jW/ocnPaaLSjcLQu/G/YnAfDGoE6CC4hSQ/ijy5C&#10;//udi7a2UCOaus3wYhpEU4fvXOQ+Y0vrprchu0aARkaEPUy73+y9yqNpnzYyvwPCWvY1AWoYGJXU&#10;3zDqoB5k2HzdUs0xaj4I2CVXPEZDj8ZmNKhgMDXDFqPePLW+yDhQQp7A7hW1B+rC6lceYgTF9iH+&#10;A+lOJ/wlSBeAgmpJcrgMFw9lGy3jOAFRu2oBtSIivg69btkOpXgUz6uSLVSw/sP0cmQ7fL/GQguK&#10;DeGbNig2XsT/C200c4f6vty9DMX6GwNcpfwlYrj2ubvar21fmO8vp6ufAAAA//8DAFBLAwQUAAYA&#10;CAAAACEAwNmMot8AAAAIAQAADwAAAGRycy9kb3ducmV2LnhtbEyPQWuDQBSE74X+h+UVemtWY22j&#10;dQ0htD2FQJNCyG2jLypx34q7UfPv+3pqj8MMM99ky8m0YsDeNZYUhLMABFJhy4YqBd/7j6cFCOc1&#10;lbq1hApu6GCZ399lOi3tSF847HwluIRcqhXU3neplK6o0Wg3sx0Se2fbG+1Z9pUsez1yuWnlPAhe&#10;pNEN8UKtO1zXWFx2V6Pgc9TjKgrfh83lvL4d9/H2sAlRqceHafUGwuPk/8Lwi8/okDPTyV6pdKJV&#10;8Jwkc44qeI1BsB8vohDEiXWUgMwz+f9A/gMAAP//AwBQSwECLQAUAAYACAAAACEAtoM4kv4AAADh&#10;AQAAEwAAAAAAAAAAAAAAAAAAAAAAW0NvbnRlbnRfVHlwZXNdLnhtbFBLAQItABQABgAIAAAAIQA4&#10;/SH/1gAAAJQBAAALAAAAAAAAAAAAAAAAAC8BAABfcmVscy8ucmVsc1BLAQItABQABgAIAAAAIQDE&#10;OP8U9gIAAOQKAAAOAAAAAAAAAAAAAAAAAC4CAABkcnMvZTJvRG9jLnhtbFBLAQItABQABgAIAAAA&#10;IQDA2Yyi3wAAAAgBAAAPAAAAAAAAAAAAAAAAAFAFAABkcnMvZG93bnJldi54bWxQSwUGAAAAAAQA&#10;BADzAAAAXAYAAAAA&#10;">
                      <v:shape id="_x0000_s1051"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VmwgAAANwAAAAPAAAAZHJzL2Rvd25yZXYueG1sRE/JasMw&#10;EL0X8g9iArk1cn0IjRslxIGASy51UnoerPHSWiMjqbbz91Wh0Ns83jq7w2x6MZLznWUFT+sEBHFl&#10;dceNgvfb+fEZhA/IGnvLpOBOHg77xcMOM20nLmm8hkbEEPYZKmhDGDIpfdWSQb+2A3HkausMhghd&#10;I7XDKYabXqZJspEGO44NLQ50aqn6un4bBbcx90X5Gbb6tc5leqnf0g93VGq1nI8vIALN4V/85y50&#10;nL9N4feZeIHc/wAAAP//AwBQSwECLQAUAAYACAAAACEA2+H2y+4AAACFAQAAEwAAAAAAAAAAAAAA&#10;AAAAAAAAW0NvbnRlbnRfVHlwZXNdLnhtbFBLAQItABQABgAIAAAAIQBa9CxbvwAAABUBAAALAAAA&#10;AAAAAAAAAAAAAB8BAABfcmVscy8ucmVsc1BLAQItABQABgAIAAAAIQBLcgVmwgAAANwAAAAPAAAA&#10;AAAAAAAAAAAAAAcCAABkcnMvZG93bnJldi54bWxQSwUGAAAAAAMAAwC3AAAA9gIAAAAA&#10;">
                        <v:textbox inset="0,0,0,0">
                          <w:txbxContent>
                            <w:p w14:paraId="636E3CF0" w14:textId="77777777" w:rsidR="00B570E7" w:rsidRPr="00232CAC" w:rsidRDefault="00B570E7" w:rsidP="00375971">
                              <w:pPr>
                                <w:jc w:val="center"/>
                                <w:rPr>
                                  <w:color w:val="FF0000"/>
                                  <w:sz w:val="28"/>
                                  <w:szCs w:val="28"/>
                                  <w:lang w:val="cs-CZ"/>
                                </w:rPr>
                              </w:pPr>
                            </w:p>
                          </w:txbxContent>
                        </v:textbox>
                      </v:shape>
                      <v:shape id="_x0000_s1052"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D9wQAAANwAAAAPAAAAZHJzL2Rvd25yZXYueG1sRE9LawIx&#10;EL4X/A9hBG816wqlrkZRQbD04gvPw2b2oZvJksR1+++bgtDbfHzPWax604iOnK8tK5iMExDEudU1&#10;lwou5937JwgfkDU2lknBD3lYLQdvC8y0ffKRulMoRQxhn6GCKoQ2k9LnFRn0Y9sSR66wzmCI0JVS&#10;O3zGcNPINEk+pMGaY0OFLW0ryu+nh1Fw7jZ+f7yFmf4qNjL9Lg7p1a2VGg379RxEoD78i1/uvY7z&#10;Z1P4eyZeIJe/AAAA//8DAFBLAQItABQABgAIAAAAIQDb4fbL7gAAAIUBAAATAAAAAAAAAAAAAAAA&#10;AAAAAABbQ29udGVudF9UeXBlc10ueG1sUEsBAi0AFAAGAAgAAAAhAFr0LFu/AAAAFQEAAAsAAAAA&#10;AAAAAAAAAAAAHwEAAF9yZWxzLy5yZWxzUEsBAi0AFAAGAAgAAAAhACQ+oP3BAAAA3AAAAA8AAAAA&#10;AAAAAAAAAAAABwIAAGRycy9kb3ducmV2LnhtbFBLBQYAAAAAAwADALcAAAD1AgAAAAA=&#10;">
                        <v:textbox inset="0,0,0,0">
                          <w:txbxContent>
                            <w:p w14:paraId="7583065D" w14:textId="77777777" w:rsidR="00B570E7" w:rsidRPr="00232CAC" w:rsidRDefault="00B570E7" w:rsidP="00375971">
                              <w:pPr>
                                <w:jc w:val="center"/>
                                <w:rPr>
                                  <w:color w:val="FF0000"/>
                                  <w:sz w:val="20"/>
                                  <w:szCs w:val="20"/>
                                  <w:lang w:val="cs-CZ"/>
                                </w:rPr>
                              </w:pPr>
                            </w:p>
                          </w:txbxContent>
                        </v:textbox>
                      </v:shape>
                      <v:shape id="_x0000_s1053"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0SwQAAANwAAAAPAAAAZHJzL2Rvd25yZXYueG1sRE9LawIx&#10;EL4X/A9hBG8164KlrkZRQbD04gvPw2b2oZvJksR1+++bgtDbfHzPWax604iOnK8tK5iMExDEudU1&#10;lwou5937JwgfkDU2lknBD3lYLQdvC8y0ffKRulMoRQxhn6GCKoQ2k9LnFRn0Y9sSR66wzmCI0JVS&#10;O3zGcNPINEk+pMGaY0OFLW0ryu+nh1Fw7jZ+f7yFmf4qNjL9Lg7p1a2VGg379RxEoD78i1/uvY7z&#10;Z1P4eyZeIJe/AAAA//8DAFBLAQItABQABgAIAAAAIQDb4fbL7gAAAIUBAAATAAAAAAAAAAAAAAAA&#10;AAAAAABbQ29udGVudF9UeXBlc10ueG1sUEsBAi0AFAAGAAgAAAAhAFr0LFu/AAAAFQEAAAsAAAAA&#10;AAAAAAAAAAAAHwEAAF9yZWxzLy5yZWxzUEsBAi0AFAAGAAgAAAAhAMSbnRLBAAAA3AAAAA8AAAAA&#10;AAAAAAAAAAAABwIAAGRycy9kb3ducmV2LnhtbFBLBQYAAAAAAwADALcAAAD1AgAAAAA=&#10;">
                        <v:textbox inset="0,0,0,0">
                          <w:txbxContent>
                            <w:p w14:paraId="6B0E5850" w14:textId="77777777" w:rsidR="00B570E7" w:rsidRPr="00232CAC" w:rsidRDefault="00B570E7" w:rsidP="00375971">
                              <w:pPr>
                                <w:jc w:val="center"/>
                                <w:rPr>
                                  <w:color w:val="FF0000"/>
                                  <w:sz w:val="20"/>
                                  <w:szCs w:val="20"/>
                                  <w:lang w:val="cs-CZ"/>
                                </w:rPr>
                              </w:pPr>
                            </w:p>
                          </w:txbxContent>
                        </v:textbox>
                      </v:shape>
                    </v:group>
                  </w:pict>
                </mc:Fallback>
              </mc:AlternateContent>
            </w:r>
            <w:r>
              <w:rPr>
                <w:rFonts w:ascii="Arial" w:hAnsi="Arial" w:cs="Arial"/>
                <w:i/>
                <w:noProof/>
                <w:color w:val="FF0000"/>
                <w:sz w:val="20"/>
                <w:szCs w:val="20"/>
                <w:lang w:val="nl-NL" w:eastAsia="nl-NL"/>
              </w:rPr>
              <mc:AlternateContent>
                <mc:Choice Requires="wpg">
                  <w:drawing>
                    <wp:anchor distT="0" distB="0" distL="114300" distR="114300" simplePos="0" relativeHeight="251663360" behindDoc="0" locked="0" layoutInCell="1" allowOverlap="1" wp14:anchorId="4D30EEF2" wp14:editId="694B939A">
                      <wp:simplePos x="0" y="0"/>
                      <wp:positionH relativeFrom="column">
                        <wp:posOffset>2174192</wp:posOffset>
                      </wp:positionH>
                      <wp:positionV relativeFrom="paragraph">
                        <wp:posOffset>43962</wp:posOffset>
                      </wp:positionV>
                      <wp:extent cx="533254" cy="422031"/>
                      <wp:effectExtent l="0" t="0" r="19685" b="16510"/>
                      <wp:wrapNone/>
                      <wp:docPr id="255" name="Skupina 255"/>
                      <wp:cNvGraphicFramePr/>
                      <a:graphic xmlns:a="http://schemas.openxmlformats.org/drawingml/2006/main">
                        <a:graphicData uri="http://schemas.microsoft.com/office/word/2010/wordprocessingGroup">
                          <wpg:wgp>
                            <wpg:cNvGrpSpPr/>
                            <wpg:grpSpPr>
                              <a:xfrm>
                                <a:off x="0" y="0"/>
                                <a:ext cx="533254" cy="422031"/>
                                <a:chOff x="0" y="0"/>
                                <a:chExt cx="533254" cy="422031"/>
                              </a:xfrm>
                            </wpg:grpSpPr>
                            <wps:wsp>
                              <wps:cNvPr id="59"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731144C2" w14:textId="77777777" w:rsidR="00B570E7" w:rsidRPr="00232CAC" w:rsidRDefault="00B570E7" w:rsidP="00375971">
                                    <w:pPr>
                                      <w:jc w:val="center"/>
                                      <w:rPr>
                                        <w:color w:val="FF0000"/>
                                        <w:sz w:val="28"/>
                                        <w:szCs w:val="28"/>
                                        <w:lang w:val="cs-CZ"/>
                                      </w:rPr>
                                    </w:pPr>
                                  </w:p>
                                </w:txbxContent>
                              </wps:txbx>
                              <wps:bodyPr rot="0" vert="horz" wrap="square" lIns="0" tIns="0" rIns="0" bIns="0" anchor="t" anchorCtr="0">
                                <a:noAutofit/>
                              </wps:bodyPr>
                            </wps:wsp>
                            <wps:wsp>
                              <wps:cNvPr id="60"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0BA175C1"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s:wsp>
                              <wps:cNvPr id="62"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44C32C64"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30EEF2" id="Skupina 255" o:spid="_x0000_s1054" style="position:absolute;margin-left:171.2pt;margin-top:3.45pt;width:42pt;height:33.25pt;z-index:251663360"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LO7wIAAOMKAAAOAAAAZHJzL2Uyb0RvYy54bWzslttu3CAQhu8r9R0Q941P682uFSdKc1Kl&#10;HiIlfQAWYxsFAwV2vekb9Tn6Yh2wvWmSthepKkVKfeEFDMPMNz+zHBxtO4E2zFiuZImTvRgjJqmq&#10;uGxK/Pn6/M0CI+uIrIhQkpX4lll8dPj61UGvC5aqVomKGQRGpC16XeLWOV1EkaUt64jdU5pJ+Fgr&#10;0xEHXdNElSE9WO9ElMbxPOqVqbRRlFkLo6fDR3wY7Nc1o+5TXVvmkCgx+ObC24T3yr+jwwNSNIbo&#10;ltPRDfIELzrCJWy6M3VKHEFrwx+Z6jg1yqra7VHVRaquOWUhBogmiR9Ec2HUWodYmqJv9A4ToH3A&#10;6clm6cfNpUG8KnGa5xhJ0kGSrm7WmkuC/BAA6nVTwLwLo6/0pRkHmqHnY97WpvO/EA3aBrS3O7Rs&#10;6xCFwTzL0nyGEYVPszSNs2RAT1vIz6NVtD3747po2jTyvu1c6TWIyN5xsn/H6aolmgX81sc/csqX&#10;E6ZrCE5tvn9DWgmG0gFVmOo5Ibd9qyDyJOjC6veK3lgk1UlLZMOOjVF9y0gFPgYUEMluqUduC+uN&#10;rPoPqoKUkLVTwdAD2Gma7mfgEWBdLuez+UB1op4lcZ5AWj31NE9m8yD4HT1SaGPdBVMd8o0SGzgv&#10;YReyeW8dZBqmTlN8hq0SvDrnQoSOaVYnwqANgbN1Hh6/Oyy5N01I1INzeZoPIH5rIg7Pr0x03EGR&#10;ELwr8WI3iRQe35msYE9SOMLF0Ib9hQQ3JoQDTLddbYPMAUdQsC1WqroFwkYNRQGKGDRaZb5i1ENB&#10;KLH9siaGYSTeSciSrx5Tw0yN1dQgksLSEjuMhuaJC1XG+ybVMWSv5gGod2vYefQRBDu4+M+VC9kf&#10;D/hzUC44E1S5v4wX91WbLLPMnzKv2mQ+S9JsFMWk/UmSL0i14WDfaeclqTZ9fqod7w1TmQXBxjPQ&#10;8yDYbJH9L7PJ/nMss+G6ADep8C813vr8Ve3nfijLd3fTwx8AAAD//wMAUEsDBBQABgAIAAAAIQDa&#10;8VxE3wAAAAgBAAAPAAAAZHJzL2Rvd25yZXYueG1sTI9PS8NAFMTvgt9heYI3u/lnrDGbUop6KoKt&#10;IL29Jq9JaPZtyG6T9Nu7nvQ4zDDzm3w1606MNNjWsIJwEYAgLk3Vcq3ga//2sARhHXKFnWFScCUL&#10;q+L2JsesMhN/0rhztfAlbDNU0DjXZ1LasiGNdmF6Yu+dzKDReTnUshpw8uW6k1EQpFJjy36hwZ42&#10;DZXn3UUreJ9wWsfh67g9nzbXw/7x43sbklL3d/P6BYSj2f2F4Rffo0PhmY7mwpUVnYI4iRIfVZA+&#10;g/B+EqVeHxU8xQnIIpf/DxQ/AAAA//8DAFBLAQItABQABgAIAAAAIQC2gziS/gAAAOEBAAATAAAA&#10;AAAAAAAAAAAAAAAAAABbQ29udGVudF9UeXBlc10ueG1sUEsBAi0AFAAGAAgAAAAhADj9If/WAAAA&#10;lAEAAAsAAAAAAAAAAAAAAAAALwEAAF9yZWxzLy5yZWxzUEsBAi0AFAAGAAgAAAAhADdqIs7vAgAA&#10;4woAAA4AAAAAAAAAAAAAAAAALgIAAGRycy9lMm9Eb2MueG1sUEsBAi0AFAAGAAgAAAAhANrxXETf&#10;AAAACAEAAA8AAAAAAAAAAAAAAAAASQUAAGRycy9kb3ducmV2LnhtbFBLBQYAAAAABAAEAPMAAABV&#10;BgAAAAA=&#10;">
                      <v:shape id="_x0000_s1055"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CowwAAANsAAAAPAAAAZHJzL2Rvd25yZXYueG1sRI9bawIx&#10;FITfC/6HcATfatYFS12NooJg6Ys3fD5szl50c7Ikcd3++6Yg9HGYmW+Yxao3jejI+dqygsk4AUGc&#10;W11zqeBy3r1/gvABWWNjmRT8kIfVcvC2wEzbJx+pO4VSRAj7DBVUIbSZlD6vyKAf25Y4eoV1BkOU&#10;rpTa4TPCTSPTJPmQBmuOCxW2tK0ov58eRsG52/j98RZm+qvYyPS7OKRXt1ZqNOzXcxCB+vAffrX3&#10;WsF0Bn9f4g+Qy18AAAD//wMAUEsBAi0AFAAGAAgAAAAhANvh9svuAAAAhQEAABMAAAAAAAAAAAAA&#10;AAAAAAAAAFtDb250ZW50X1R5cGVzXS54bWxQSwECLQAUAAYACAAAACEAWvQsW78AAAAVAQAACwAA&#10;AAAAAAAAAAAAAAAfAQAAX3JlbHMvLnJlbHNQSwECLQAUAAYACAAAACEA2yDwqMMAAADbAAAADwAA&#10;AAAAAAAAAAAAAAAHAgAAZHJzL2Rvd25yZXYueG1sUEsFBgAAAAADAAMAtwAAAPcCAAAAAA==&#10;">
                        <v:textbox inset="0,0,0,0">
                          <w:txbxContent>
                            <w:p w14:paraId="731144C2" w14:textId="77777777" w:rsidR="00B570E7" w:rsidRPr="00232CAC" w:rsidRDefault="00B570E7" w:rsidP="00375971">
                              <w:pPr>
                                <w:jc w:val="center"/>
                                <w:rPr>
                                  <w:color w:val="FF0000"/>
                                  <w:sz w:val="28"/>
                                  <w:szCs w:val="28"/>
                                  <w:lang w:val="cs-CZ"/>
                                </w:rPr>
                              </w:pPr>
                            </w:p>
                          </w:txbxContent>
                        </v:textbox>
                      </v:shape>
                      <v:shape id="_x0000_s1056"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OIvwAAANsAAAAPAAAAZHJzL2Rvd25yZXYueG1sRE/LisIw&#10;FN0L8w/hCrPT1C5EO0bRAcFhNmpl1pfm9qHNTUli7fy9WQguD+e92gymFT0531hWMJsmIIgLqxuu&#10;FFzy/WQBwgdkja1lUvBPHjbrj9EKM20ffKL+HCoRQ9hnqKAOocuk9EVNBv3UdsSRK60zGCJ0ldQO&#10;HzHctDJNkrk02HBsqLGj75qK2/luFOT9zh9O17DUP+VOpr/lMf1zW6U+x8P2C0SgIbzFL/dBK5jH&#10;9fFL/AFy/QQAAP//AwBQSwECLQAUAAYACAAAACEA2+H2y+4AAACFAQAAEwAAAAAAAAAAAAAAAAAA&#10;AAAAW0NvbnRlbnRfVHlwZXNdLnhtbFBLAQItABQABgAIAAAAIQBa9CxbvwAAABUBAAALAAAAAAAA&#10;AAAAAAAAAB8BAABfcmVscy8ucmVsc1BLAQItABQABgAIAAAAIQCEdpOIvwAAANsAAAAPAAAAAAAA&#10;AAAAAAAAAAcCAABkcnMvZG93bnJldi54bWxQSwUGAAAAAAMAAwC3AAAA8wIAAAAA&#10;">
                        <v:textbox inset="0,0,0,0">
                          <w:txbxContent>
                            <w:p w14:paraId="0BA175C1" w14:textId="77777777" w:rsidR="00B570E7" w:rsidRPr="00232CAC" w:rsidRDefault="00B570E7" w:rsidP="00375971">
                              <w:pPr>
                                <w:jc w:val="center"/>
                                <w:rPr>
                                  <w:color w:val="FF0000"/>
                                  <w:sz w:val="20"/>
                                  <w:szCs w:val="20"/>
                                  <w:lang w:val="cs-CZ"/>
                                </w:rPr>
                              </w:pPr>
                            </w:p>
                          </w:txbxContent>
                        </v:textbox>
                      </v:shape>
                      <v:shape id="_x0000_s1057"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hkwwAAANsAAAAPAAAAZHJzL2Rvd25yZXYueG1sRI/NasMw&#10;EITvhbyD2EButVwfQutGCUkgkJJLbZeeF2v901orI6mO8/ZRodDjMDPfMJvdbAYxkfO9ZQVPSQqC&#10;uLa651bBR3V6fAbhA7LGwTIpuJGH3XbxsMFc2ysXNJWhFRHCPkcFXQhjLqWvOzLoEzsSR6+xzmCI&#10;0rVSO7xGuBlklqZrabDnuNDhSMeO6u/yxyiopoM/F1/hRb81B5ldmvfs0+2VWi3n/SuIQHP4D/+1&#10;z1rBOoPfL/EHyO0dAAD//wMAUEsBAi0AFAAGAAgAAAAhANvh9svuAAAAhQEAABMAAAAAAAAAAAAA&#10;AAAAAAAAAFtDb250ZW50X1R5cGVzXS54bWxQSwECLQAUAAYACAAAACEAWvQsW78AAAAVAQAACwAA&#10;AAAAAAAAAAAAAAAfAQAAX3JlbHMvLnJlbHNQSwECLQAUAAYACAAAACEAG+ioZMMAAADbAAAADwAA&#10;AAAAAAAAAAAAAAAHAgAAZHJzL2Rvd25yZXYueG1sUEsFBgAAAAADAAMAtwAAAPcCAAAAAA==&#10;">
                        <v:textbox inset="0,0,0,0">
                          <w:txbxContent>
                            <w:p w14:paraId="44C32C64" w14:textId="77777777" w:rsidR="00B570E7" w:rsidRPr="00232CAC" w:rsidRDefault="00B570E7" w:rsidP="00375971">
                              <w:pPr>
                                <w:jc w:val="center"/>
                                <w:rPr>
                                  <w:color w:val="FF0000"/>
                                  <w:sz w:val="20"/>
                                  <w:szCs w:val="20"/>
                                  <w:lang w:val="cs-CZ"/>
                                </w:rPr>
                              </w:pPr>
                            </w:p>
                          </w:txbxContent>
                        </v:textbox>
                      </v:shape>
                    </v:group>
                  </w:pict>
                </mc:Fallback>
              </mc:AlternateContent>
            </w:r>
            <w:r>
              <w:rPr>
                <w:rFonts w:ascii="Arial" w:hAnsi="Arial" w:cs="Arial"/>
                <w:i/>
                <w:noProof/>
                <w:color w:val="FF0000"/>
                <w:sz w:val="20"/>
                <w:szCs w:val="20"/>
                <w:lang w:val="nl-NL" w:eastAsia="nl-NL"/>
              </w:rPr>
              <mc:AlternateContent>
                <mc:Choice Requires="wpg">
                  <w:drawing>
                    <wp:anchor distT="0" distB="0" distL="114300" distR="114300" simplePos="0" relativeHeight="251662336" behindDoc="0" locked="0" layoutInCell="1" allowOverlap="1" wp14:anchorId="136A650C" wp14:editId="73B338A0">
                      <wp:simplePos x="0" y="0"/>
                      <wp:positionH relativeFrom="column">
                        <wp:posOffset>1148666</wp:posOffset>
                      </wp:positionH>
                      <wp:positionV relativeFrom="paragraph">
                        <wp:posOffset>61790</wp:posOffset>
                      </wp:positionV>
                      <wp:extent cx="533254" cy="422031"/>
                      <wp:effectExtent l="0" t="0" r="19685" b="16510"/>
                      <wp:wrapNone/>
                      <wp:docPr id="247" name="Skupina 247"/>
                      <wp:cNvGraphicFramePr/>
                      <a:graphic xmlns:a="http://schemas.openxmlformats.org/drawingml/2006/main">
                        <a:graphicData uri="http://schemas.microsoft.com/office/word/2010/wordprocessingGroup">
                          <wpg:wgp>
                            <wpg:cNvGrpSpPr/>
                            <wpg:grpSpPr>
                              <a:xfrm>
                                <a:off x="0" y="0"/>
                                <a:ext cx="533254" cy="422031"/>
                                <a:chOff x="0" y="0"/>
                                <a:chExt cx="533254" cy="422031"/>
                              </a:xfrm>
                            </wpg:grpSpPr>
                            <wps:wsp>
                              <wps:cNvPr id="252"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01652E00" w14:textId="77777777" w:rsidR="00B570E7" w:rsidRPr="00232CAC" w:rsidRDefault="00B570E7" w:rsidP="00375971">
                                    <w:pPr>
                                      <w:jc w:val="center"/>
                                      <w:rPr>
                                        <w:color w:val="FF0000"/>
                                        <w:sz w:val="28"/>
                                        <w:szCs w:val="28"/>
                                        <w:lang w:val="cs-CZ"/>
                                      </w:rPr>
                                    </w:pPr>
                                  </w:p>
                                </w:txbxContent>
                              </wps:txbx>
                              <wps:bodyPr rot="0" vert="horz" wrap="square" lIns="0" tIns="0" rIns="0" bIns="0" anchor="t" anchorCtr="0">
                                <a:noAutofit/>
                              </wps:bodyPr>
                            </wps:wsp>
                            <wps:wsp>
                              <wps:cNvPr id="253"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6EA9BF82"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s:wsp>
                              <wps:cNvPr id="254"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7CD6966E"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A650C" id="Skupina 247" o:spid="_x0000_s1058" style="position:absolute;margin-left:90.45pt;margin-top:4.85pt;width:42pt;height:33.25pt;z-index:251662336;mso-height-relative:margin"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wb8gIAAOYKAAAOAAAAZHJzL2Uyb0RvYy54bWzslt1O2zAUx+8n7R0s348kTlPaiBQxvjSJ&#10;bUiwB3ATJ7FIbM92m7I34jn2Yju2m8Jg2wWTJiTWi9Sfx+f8zj8nPjjc9B1aM224FAVO9mKMmChl&#10;xUVT4C/XZ+9mGBlLRUU7KViBb5nBh4u3bw4GlTMiW9lVTCMwIkw+qAK31qo8ikzZsp6aPamYgMla&#10;6p5a6OomqjQdwHrfRSSOp9EgdaW0LJkxMHoSJvHC269rVtrPdW2YRV2BwTfrn9o/l+4ZLQ5o3miq&#10;Wl5u3aDP8KKnXMChO1Mn1FK00vyJqZ6XWhpZ271S9pGsa14yHwNEk8SPojnXcqV8LE0+NGqHCdA+&#10;4vRss+Wn9aVGvCowmexjJGgPSbq6WSkuKHJDAGhQTQ7rzrW6Upd6O9CEnot5U+ve/UM0aOPR3u7Q&#10;so1FJQxmaUqyCUYlTE0IidMkoC9byM+TXWV7+sd90Xho5HzbuTIoEJG552T+jtNVSxXz+I2Lf+SU&#10;kZHTNUQn19/vkJIdQySw8msdKGQ37yWEnnhhGHUhyxuDhDxuqWjYkdZyaBmtwEnPAkLZbXXMTW6c&#10;keXwUVaQE7qy0ht6RJsQsp/OMQKu8/l0Mg1YR+xpEmdJFrCTLJlMveJ3+GiutLHnTPbINQqs4YXx&#10;p9D1hbGQalg6LnEpNrLj1RnvOt/RzfK402hN4eU68z93Omz5aVkn0ADOZSQLIH5rIva/X5nouYUq&#10;0fG+wLPdIpo7fKeigjNpbinvQhvO7wS4MSIMMO1mufE6T2ZjnpayugXCWoaqAFUMGq3U3zAaoCIU&#10;2HxdUc0w6j4IyJIrH2NDj43l2KCihK0FthiF5rH1Zcb5JuQRZK/mHqhzK5y89REUG1z8B9JNX5J0&#10;ASiolmT789jnhOajbJN5mmYgalctkukkIelWFaP4R02+ItnOX7Fs4cMRvkwvoeIG2W6vDg8UG09g&#10;Jig2naX/Cy3xCO7L3csotP7GAJcp/53aXvzcbe1h3xfm++vp4gcAAAD//wMAUEsDBBQABgAIAAAA&#10;IQAL9zky3gAAAAgBAAAPAAAAZHJzL2Rvd25yZXYueG1sTI9BS8NAEIXvgv9hGcGb3SRq2sZsSinq&#10;qRRsBfG2zU6T0OxsyG6T9N87nvT48R5vvslXk23FgL1vHCmIZxEIpNKZhioFn4e3hwUIHzQZ3TpC&#10;BVf0sCpub3KdGTfSBw77UAkeIZ9pBXUIXSalL2u02s9ch8TZyfVWB8a+kqbXI4/bViZRlEqrG+IL&#10;te5wU2N53l+sgvdRj+vH+HXYnk+b6/fhefe1jVGp+7tp/QIi4BT+yvCrz+pQsNPRXch40TIvoiVX&#10;FSznIDhP0ifmo4J5moAscvn/geIHAAD//wMAUEsBAi0AFAAGAAgAAAAhALaDOJL+AAAA4QEAABMA&#10;AAAAAAAAAAAAAAAAAAAAAFtDb250ZW50X1R5cGVzXS54bWxQSwECLQAUAAYACAAAACEAOP0h/9YA&#10;AACUAQAACwAAAAAAAAAAAAAAAAAvAQAAX3JlbHMvLnJlbHNQSwECLQAUAAYACAAAACEAAOV8G/IC&#10;AADmCgAADgAAAAAAAAAAAAAAAAAuAgAAZHJzL2Uyb0RvYy54bWxQSwECLQAUAAYACAAAACEAC/c5&#10;Mt4AAAAIAQAADwAAAAAAAAAAAAAAAABMBQAAZHJzL2Rvd25yZXYueG1sUEsFBgAAAAAEAAQA8wAA&#10;AFcGAAAAAA==&#10;">
                      <v:shape id="_x0000_s1059"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t6AxAAAANwAAAAPAAAAZHJzL2Rvd25yZXYueG1sRI9PawIx&#10;FMTvgt8hPKE3zRpoqVujqCBYeqmr9PzYvP3Tbl6WJK7bb98UCj0OM/MbZr0dbScG8qF1rGG5yEAQ&#10;l860XGu4Xo7zZxAhIhvsHJOGbwqw3Uwna8yNu/OZhiLWIkE45KihibHPpQxlQxbDwvXEyauctxiT&#10;9LU0Hu8JbjupsuxJWmw5LTTY06Gh8qu4WQ2XYR9O58+4Mq/VXqq36l19+J3WD7Nx9wIi0hj/w3/t&#10;k9GgHhX8nklHQG5+AAAA//8DAFBLAQItABQABgAIAAAAIQDb4fbL7gAAAIUBAAATAAAAAAAAAAAA&#10;AAAAAAAAAABbQ29udGVudF9UeXBlc10ueG1sUEsBAi0AFAAGAAgAAAAhAFr0LFu/AAAAFQEAAAsA&#10;AAAAAAAAAAAAAAAAHwEAAF9yZWxzLy5yZWxzUEsBAi0AFAAGAAgAAAAhAGvu3oDEAAAA3AAAAA8A&#10;AAAAAAAAAAAAAAAABwIAAGRycy9kb3ducmV2LnhtbFBLBQYAAAAAAwADALcAAAD4AgAAAAA=&#10;">
                        <v:textbox inset="0,0,0,0">
                          <w:txbxContent>
                            <w:p w14:paraId="01652E00" w14:textId="77777777" w:rsidR="00B570E7" w:rsidRPr="00232CAC" w:rsidRDefault="00B570E7" w:rsidP="00375971">
                              <w:pPr>
                                <w:jc w:val="center"/>
                                <w:rPr>
                                  <w:color w:val="FF0000"/>
                                  <w:sz w:val="28"/>
                                  <w:szCs w:val="28"/>
                                  <w:lang w:val="cs-CZ"/>
                                </w:rPr>
                              </w:pPr>
                            </w:p>
                          </w:txbxContent>
                        </v:textbox>
                      </v:shape>
                      <v:shape id="_x0000_s1060"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sbxAAAANwAAAAPAAAAZHJzL2Rvd25yZXYueG1sRI9bawIx&#10;FITfC/6HcIS+1awrLboaRQXB0pd6wefD5uxFNydLEtftv28KBR+HmfmGWax604iOnK8tKxiPEhDE&#10;udU1lwrOp93bFIQPyBoby6TghzysloOXBWbaPvhA3TGUIkLYZ6igCqHNpPR5RQb9yLbE0SusMxii&#10;dKXUDh8RbhqZJsmHNFhzXKiwpW1F+e14NwpO3cbvD9cw05/FRqZfxXd6cWulXof9eg4iUB+e4f/2&#10;XitI3yfwdyYeAbn8BQAA//8DAFBLAQItABQABgAIAAAAIQDb4fbL7gAAAIUBAAATAAAAAAAAAAAA&#10;AAAAAAAAAABbQ29udGVudF9UeXBlc10ueG1sUEsBAi0AFAAGAAgAAAAhAFr0LFu/AAAAFQEAAAsA&#10;AAAAAAAAAAAAAAAAHwEAAF9yZWxzLy5yZWxzUEsBAi0AFAAGAAgAAAAhAASiexvEAAAA3AAAAA8A&#10;AAAAAAAAAAAAAAAABwIAAGRycy9kb3ducmV2LnhtbFBLBQYAAAAAAwADALcAAAD4AgAAAAA=&#10;">
                        <v:textbox inset="0,0,0,0">
                          <w:txbxContent>
                            <w:p w14:paraId="6EA9BF82" w14:textId="77777777" w:rsidR="00B570E7" w:rsidRPr="00232CAC" w:rsidRDefault="00B570E7" w:rsidP="00375971">
                              <w:pPr>
                                <w:jc w:val="center"/>
                                <w:rPr>
                                  <w:color w:val="FF0000"/>
                                  <w:sz w:val="20"/>
                                  <w:szCs w:val="20"/>
                                  <w:lang w:val="cs-CZ"/>
                                </w:rPr>
                              </w:pPr>
                            </w:p>
                          </w:txbxContent>
                        </v:textbox>
                      </v:shape>
                      <v:shape id="_x0000_s1061"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vxAAAANwAAAAPAAAAZHJzL2Rvd25yZXYueG1sRI9bawIx&#10;FITfC/6HcIS+1ayLLboaRQXB0pd6wefD5uxFNydLEtftv28KBR+HmfmGWax604iOnK8tKxiPEhDE&#10;udU1lwrOp93bFIQPyBoby6TghzysloOXBWbaPvhA3TGUIkLYZ6igCqHNpPR5RQb9yLbE0SusMxii&#10;dKXUDh8RbhqZJsmHNFhzXKiwpW1F+e14NwpO3cbvD9cw05/FRqZfxXd6cWulXof9eg4iUB+e4f/2&#10;XitI3yfwdyYeAbn8BQAA//8DAFBLAQItABQABgAIAAAAIQDb4fbL7gAAAIUBAAATAAAAAAAAAAAA&#10;AAAAAAAAAABbQ29udGVudF9UeXBlc10ueG1sUEsBAi0AFAAGAAgAAAAhAFr0LFu/AAAAFQEAAAsA&#10;AAAAAAAAAAAAAAAAHwEAAF9yZWxzLy5yZWxzUEsBAi0AFAAGAAgAAAAhAItL42/EAAAA3AAAAA8A&#10;AAAAAAAAAAAAAAAABwIAAGRycy9kb3ducmV2LnhtbFBLBQYAAAAAAwADALcAAAD4AgAAAAA=&#10;">
                        <v:textbox inset="0,0,0,0">
                          <w:txbxContent>
                            <w:p w14:paraId="7CD6966E" w14:textId="77777777" w:rsidR="00B570E7" w:rsidRPr="00232CAC" w:rsidRDefault="00B570E7" w:rsidP="00375971">
                              <w:pPr>
                                <w:jc w:val="center"/>
                                <w:rPr>
                                  <w:color w:val="FF0000"/>
                                  <w:sz w:val="20"/>
                                  <w:szCs w:val="20"/>
                                  <w:lang w:val="cs-CZ"/>
                                </w:rPr>
                              </w:pPr>
                            </w:p>
                          </w:txbxContent>
                        </v:textbox>
                      </v:shape>
                    </v:group>
                  </w:pict>
                </mc:Fallback>
              </mc:AlternateContent>
            </w:r>
            <w:r>
              <w:rPr>
                <w:rFonts w:ascii="Arial" w:hAnsi="Arial" w:cs="Arial"/>
                <w:i/>
                <w:noProof/>
                <w:color w:val="FF0000"/>
                <w:sz w:val="20"/>
                <w:szCs w:val="20"/>
                <w:lang w:val="nl-NL" w:eastAsia="nl-NL"/>
              </w:rPr>
              <mc:AlternateContent>
                <mc:Choice Requires="wpg">
                  <w:drawing>
                    <wp:anchor distT="0" distB="0" distL="114300" distR="114300" simplePos="0" relativeHeight="251661312" behindDoc="0" locked="0" layoutInCell="1" allowOverlap="1" wp14:anchorId="3D9045F7" wp14:editId="62D8E7AD">
                      <wp:simplePos x="0" y="0"/>
                      <wp:positionH relativeFrom="column">
                        <wp:posOffset>217903</wp:posOffset>
                      </wp:positionH>
                      <wp:positionV relativeFrom="paragraph">
                        <wp:posOffset>80010</wp:posOffset>
                      </wp:positionV>
                      <wp:extent cx="533254" cy="422031"/>
                      <wp:effectExtent l="0" t="0" r="19685" b="16510"/>
                      <wp:wrapNone/>
                      <wp:docPr id="246" name="Skupina 246"/>
                      <wp:cNvGraphicFramePr/>
                      <a:graphic xmlns:a="http://schemas.openxmlformats.org/drawingml/2006/main">
                        <a:graphicData uri="http://schemas.microsoft.com/office/word/2010/wordprocessingGroup">
                          <wpg:wgp>
                            <wpg:cNvGrpSpPr/>
                            <wpg:grpSpPr>
                              <a:xfrm>
                                <a:off x="0" y="0"/>
                                <a:ext cx="533254" cy="422031"/>
                                <a:chOff x="0" y="0"/>
                                <a:chExt cx="533254" cy="422031"/>
                              </a:xfrm>
                            </wpg:grpSpPr>
                            <wps:wsp>
                              <wps:cNvPr id="243" name="Textové pole 2"/>
                              <wps:cNvSpPr txBox="1">
                                <a:spLocks noChangeArrowheads="1"/>
                              </wps:cNvSpPr>
                              <wps:spPr bwMode="auto">
                                <a:xfrm>
                                  <a:off x="222739" y="99646"/>
                                  <a:ext cx="310515" cy="251460"/>
                                </a:xfrm>
                                <a:prstGeom prst="rect">
                                  <a:avLst/>
                                </a:prstGeom>
                                <a:solidFill>
                                  <a:srgbClr val="FFFFFF"/>
                                </a:solidFill>
                                <a:ln w="9525">
                                  <a:solidFill>
                                    <a:srgbClr val="000000"/>
                                  </a:solidFill>
                                  <a:miter lim="800000"/>
                                  <a:headEnd/>
                                  <a:tailEnd/>
                                </a:ln>
                              </wps:spPr>
                              <wps:txbx>
                                <w:txbxContent>
                                  <w:p w14:paraId="2F2BE8D3" w14:textId="77777777" w:rsidR="00B570E7" w:rsidRPr="00232CAC" w:rsidRDefault="00B570E7" w:rsidP="00375971">
                                    <w:pPr>
                                      <w:jc w:val="center"/>
                                      <w:rPr>
                                        <w:color w:val="FF0000"/>
                                        <w:sz w:val="28"/>
                                        <w:szCs w:val="28"/>
                                        <w:lang w:val="cs-CZ"/>
                                      </w:rPr>
                                    </w:pPr>
                                  </w:p>
                                </w:txbxContent>
                              </wps:txbx>
                              <wps:bodyPr rot="0" vert="horz" wrap="square" lIns="0" tIns="0" rIns="0" bIns="0" anchor="t" anchorCtr="0">
                                <a:noAutofit/>
                              </wps:bodyPr>
                            </wps:wsp>
                            <wps:wsp>
                              <wps:cNvPr id="244" name="Textové pole 2"/>
                              <wps:cNvSpPr txBox="1">
                                <a:spLocks noChangeArrowheads="1"/>
                              </wps:cNvSpPr>
                              <wps:spPr bwMode="auto">
                                <a:xfrm>
                                  <a:off x="0" y="257908"/>
                                  <a:ext cx="193359" cy="164123"/>
                                </a:xfrm>
                                <a:prstGeom prst="rect">
                                  <a:avLst/>
                                </a:prstGeom>
                                <a:solidFill>
                                  <a:srgbClr val="FFFFFF"/>
                                </a:solidFill>
                                <a:ln w="9525">
                                  <a:solidFill>
                                    <a:srgbClr val="000000"/>
                                  </a:solidFill>
                                  <a:miter lim="800000"/>
                                  <a:headEnd/>
                                  <a:tailEnd/>
                                </a:ln>
                              </wps:spPr>
                              <wps:txbx>
                                <w:txbxContent>
                                  <w:p w14:paraId="1F2EDB14"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s:wsp>
                              <wps:cNvPr id="245" name="Textové pole 2"/>
                              <wps:cNvSpPr txBox="1">
                                <a:spLocks noChangeArrowheads="1"/>
                              </wps:cNvSpPr>
                              <wps:spPr bwMode="auto">
                                <a:xfrm>
                                  <a:off x="0" y="0"/>
                                  <a:ext cx="193040" cy="163830"/>
                                </a:xfrm>
                                <a:prstGeom prst="rect">
                                  <a:avLst/>
                                </a:prstGeom>
                                <a:solidFill>
                                  <a:srgbClr val="FFFFFF"/>
                                </a:solidFill>
                                <a:ln w="9525">
                                  <a:solidFill>
                                    <a:srgbClr val="000000"/>
                                  </a:solidFill>
                                  <a:miter lim="800000"/>
                                  <a:headEnd/>
                                  <a:tailEnd/>
                                </a:ln>
                              </wps:spPr>
                              <wps:txbx>
                                <w:txbxContent>
                                  <w:p w14:paraId="3EA1F219" w14:textId="77777777" w:rsidR="00B570E7" w:rsidRPr="00232CAC" w:rsidRDefault="00B570E7" w:rsidP="00375971">
                                    <w:pPr>
                                      <w:jc w:val="center"/>
                                      <w:rPr>
                                        <w:color w:val="FF0000"/>
                                        <w:sz w:val="20"/>
                                        <w:szCs w:val="20"/>
                                        <w:lang w:val="cs-CZ"/>
                                      </w:rPr>
                                    </w:pPr>
                                  </w:p>
                                </w:txbxContent>
                              </wps:txbx>
                              <wps:bodyPr rot="0" vert="horz" wrap="square" lIns="0" tIns="0" rIns="0" bIns="0" anchor="t" anchorCtr="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9045F7" id="Skupina 246" o:spid="_x0000_s1062" style="position:absolute;margin-left:17.15pt;margin-top:6.3pt;width:42pt;height:33.25pt;z-index:251661312;mso-height-relative:margin" coordsize="533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3Z7wIAAOYKAAAOAAAAZHJzL2Uyb0RvYy54bWzslt1u2yAUx+8n7R0Q96u/4iyx6lRdvzSp&#10;2yq1ewBi4w8VAwMSu3ujPcdebAeIna7ddtFJU6XOFw5gOJzzO39OODwaOoa2VOlW8BxHByFGlBei&#10;bHmd4883528WGGlDeEmY4DTHd1Tjo9XrV4e9zGgsGsFKqhAY4TrrZY4bY2QWBLpoaEf0gZCUw8dK&#10;qI4Y6Ko6KBXpwXrHgjgM50EvVCmVKKjWMHrqP+KVs19VtDCfqkpTg1iOwTfj3sq91/YdrA5JVisi&#10;m7bYuUGe4EVHWg6bTqZOiSFoo9pHprq2UEKLyhwUogtEVbUFdTFANFH4IJoLJTbSxVJnfS0nTID2&#10;Aacnmy0+bq8Uasscx7M5Rpx0kKTr241sOUF2CAD1ss5g3oWS1/JK7QZq37MxD5Xq7C9EgwaH9m5C&#10;SweDChhMkyROZxgV8GkWx2ESefRFA/l5tKpozv64Lhg3Daxvkyu9BBHpPSf9d5yuGyKpw69t/BOn&#10;ZOR0A9GJ7fdvSApGUexZubkWFDLDOwGhR04YWl6K4lYjLk4awmt6rJToG0pKcNKxgFCmpZa5zrQ1&#10;su4/iBJyQjZGOEMPaMdx/DZZYgRcl8u5TxjJRuxJFKZR6rHHaTSbO8VP+EgmlTYXVHTINnKs4MC4&#10;Xcj2UhtINUwdp9gUa8Ha8rxlzHVUvT5hCm0JHK5z91gEsOSnaYyjHpxL49SD+K2J0D2/MtG1BqoE&#10;a7scL6ZJJLP4zngJe5LMkJb5NuzPOLgxIvQwzbAevM4dbftxLco7IKyErwpQxaDRCPUVox4qQo71&#10;lw1RFCP2nkOWbPkYG2psrMcG4QUszbHByDdPjCsz1jcujiF7VeuA7nfe+QiK9S7+A+nCCfRH/DlI&#10;F4CCauP07TJc+GowyjZaJkkKorbVIprPojjZqWIU/6jJFyTbqby8QNlCBXtust1dHe4pNpyBoL1i&#10;k0Xyv9D6Q7svd8+j0LobA1ym3P/U7uJnb2v3+64w76+nqx8AAAD//wMAUEsDBBQABgAIAAAAIQAk&#10;fs8h3wAAAAgBAAAPAAAAZHJzL2Rvd25yZXYueG1sTI9BT8JAEIXvJv6HzZh4k+1SRazdEkLUEyER&#10;TAi3pR3ahu5s013a8u8dTnqc917efC9djLYRPXa+dqRBTSIQSLkraio1/Ow+n+YgfDBUmMYRarii&#10;h0V2f5eapHADfWO/DaXgEvKJ0VCF0CZS+rxCa/zEtUjsnVxnTeCzK2XRmYHLbSOnUTST1tTEHyrT&#10;4qrC/Ly9WA1fgxmWsfro1+fT6nrYvWz2a4VaPz6My3cQAcfwF4YbPqNDxkxHd6HCi0ZD/BxzkvXp&#10;DMTNV3MWjhpe3xTILJX/B2S/AAAA//8DAFBLAQItABQABgAIAAAAIQC2gziS/gAAAOEBAAATAAAA&#10;AAAAAAAAAAAAAAAAAABbQ29udGVudF9UeXBlc10ueG1sUEsBAi0AFAAGAAgAAAAhADj9If/WAAAA&#10;lAEAAAsAAAAAAAAAAAAAAAAALwEAAF9yZWxzLy5yZWxzUEsBAi0AFAAGAAgAAAAhAPEM7dnvAgAA&#10;5goAAA4AAAAAAAAAAAAAAAAALgIAAGRycy9lMm9Eb2MueG1sUEsBAi0AFAAGAAgAAAAhACR+zyHf&#10;AAAACAEAAA8AAAAAAAAAAAAAAAAASQUAAGRycy9kb3ducmV2LnhtbFBLBQYAAAAABAAEAPMAAABV&#10;BgAAAAA=&#10;">
                      <v:shape id="_x0000_s1063" type="#_x0000_t202" style="position:absolute;left:2227;top:996;width:3105;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GxAAAANwAAAAPAAAAZHJzL2Rvd25yZXYueG1sRI9bawIx&#10;FITfC/6HcIS+1axrKboaRQXB0pd6wefD5uxFNydLEtftv28KBR+HmfmGWax604iOnK8tKxiPEhDE&#10;udU1lwrOp93bFIQPyBoby6TghzysloOXBWbaPvhA3TGUIkLYZ6igCqHNpPR5RQb9yLbE0SusMxii&#10;dKXUDh8RbhqZJsmHNFhzXKiwpW1F+e14NwpO3cbvD9cw05/FRqZfxXd6cWulXof9eg4iUB+e4f/2&#10;XitI3yfwdyYeAbn8BQAA//8DAFBLAQItABQABgAIAAAAIQDb4fbL7gAAAIUBAAATAAAAAAAAAAAA&#10;AAAAAAAAAABbQ29udGVudF9UeXBlc10ueG1sUEsBAi0AFAAGAAgAAAAhAFr0LFu/AAAAFQEAAAsA&#10;AAAAAAAAAAAAAAAAHwEAAF9yZWxzLy5yZWxzUEsBAi0AFAAGAAgAAAAhAIF77cbEAAAA3AAAAA8A&#10;AAAAAAAAAAAAAAAABwIAAGRycy9kb3ducmV2LnhtbFBLBQYAAAAAAwADALcAAAD4AgAAAAA=&#10;">
                        <v:textbox inset="0,0,0,0">
                          <w:txbxContent>
                            <w:p w14:paraId="2F2BE8D3" w14:textId="77777777" w:rsidR="00B570E7" w:rsidRPr="00232CAC" w:rsidRDefault="00B570E7" w:rsidP="00375971">
                              <w:pPr>
                                <w:jc w:val="center"/>
                                <w:rPr>
                                  <w:color w:val="FF0000"/>
                                  <w:sz w:val="28"/>
                                  <w:szCs w:val="28"/>
                                  <w:lang w:val="cs-CZ"/>
                                </w:rPr>
                              </w:pPr>
                            </w:p>
                          </w:txbxContent>
                        </v:textbox>
                      </v:shape>
                      <v:shape id="_x0000_s1064" type="#_x0000_t202" style="position:absolute;top:2579;width: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WyxAAAANwAAAAPAAAAZHJzL2Rvd25yZXYueG1sRI9bawIx&#10;FITfC/6HcATfatZFSl2NooKg9KVe8PmwOXvRzcmSxHX9902h0MdhZr5hFqveNKIj52vLCibjBARx&#10;bnXNpYLLeff+CcIHZI2NZVLwIg+r5eBtgZm2Tz5SdwqliBD2GSqoQmgzKX1ekUE/ti1x9ArrDIYo&#10;XSm1w2eEm0amSfIhDdYcFypsaVtRfj89jIJzt/H74y3M9KHYyPSr+E6vbq3UaNiv5yAC9eE//Nfe&#10;awXpdAq/Z+IRkMsfAAAA//8DAFBLAQItABQABgAIAAAAIQDb4fbL7gAAAIUBAAATAAAAAAAAAAAA&#10;AAAAAAAAAABbQ29udGVudF9UeXBlc10ueG1sUEsBAi0AFAAGAAgAAAAhAFr0LFu/AAAAFQEAAAsA&#10;AAAAAAAAAAAAAAAAHwEAAF9yZWxzLy5yZWxzUEsBAi0AFAAGAAgAAAAhAA6SdbLEAAAA3AAAAA8A&#10;AAAAAAAAAAAAAAAABwIAAGRycy9kb3ducmV2LnhtbFBLBQYAAAAAAwADALcAAAD4AgAAAAA=&#10;">
                        <v:textbox inset="0,0,0,0">
                          <w:txbxContent>
                            <w:p w14:paraId="1F2EDB14" w14:textId="77777777" w:rsidR="00B570E7" w:rsidRPr="00232CAC" w:rsidRDefault="00B570E7" w:rsidP="00375971">
                              <w:pPr>
                                <w:jc w:val="center"/>
                                <w:rPr>
                                  <w:color w:val="FF0000"/>
                                  <w:sz w:val="20"/>
                                  <w:szCs w:val="20"/>
                                  <w:lang w:val="cs-CZ"/>
                                </w:rPr>
                              </w:pPr>
                            </w:p>
                          </w:txbxContent>
                        </v:textbox>
                      </v:shape>
                      <v:shape id="_x0000_s1065" type="#_x0000_t202" style="position:absolute;width:1930;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ApxAAAANwAAAAPAAAAZHJzL2Rvd25yZXYueG1sRI9bawIx&#10;FITfC/6HcIS+1ayLLboaRQXB0pd6wefD5uxFNydLEtftv28KBR+HmfmGWax604iOnK8tKxiPEhDE&#10;udU1lwrOp93bFIQPyBoby6TghzysloOXBWbaPvhA3TGUIkLYZ6igCqHNpPR5RQb9yLbE0SusMxii&#10;dKXUDh8RbhqZJsmHNFhzXKiwpW1F+e14NwpO3cbvD9cw05/FRqZfxXd6cWulXof9eg4iUB+e4f/2&#10;XitIJ+/wdyYeAbn8BQAA//8DAFBLAQItABQABgAIAAAAIQDb4fbL7gAAAIUBAAATAAAAAAAAAAAA&#10;AAAAAAAAAABbQ29udGVudF9UeXBlc10ueG1sUEsBAi0AFAAGAAgAAAAhAFr0LFu/AAAAFQEAAAsA&#10;AAAAAAAAAAAAAAAAHwEAAF9yZWxzLy5yZWxzUEsBAi0AFAAGAAgAAAAhAGHe0CnEAAAA3AAAAA8A&#10;AAAAAAAAAAAAAAAABwIAAGRycy9kb3ducmV2LnhtbFBLBQYAAAAAAwADALcAAAD4AgAAAAA=&#10;">
                        <v:textbox inset="0,0,0,0">
                          <w:txbxContent>
                            <w:p w14:paraId="3EA1F219" w14:textId="77777777" w:rsidR="00B570E7" w:rsidRPr="00232CAC" w:rsidRDefault="00B570E7" w:rsidP="00375971">
                              <w:pPr>
                                <w:jc w:val="center"/>
                                <w:rPr>
                                  <w:color w:val="FF0000"/>
                                  <w:sz w:val="20"/>
                                  <w:szCs w:val="20"/>
                                  <w:lang w:val="cs-CZ"/>
                                </w:rPr>
                              </w:pPr>
                            </w:p>
                          </w:txbxContent>
                        </v:textbox>
                      </v:shape>
                    </v:group>
                  </w:pict>
                </mc:Fallback>
              </mc:AlternateContent>
            </w:r>
          </w:p>
          <w:p w14:paraId="26A14FB8" w14:textId="77777777" w:rsidR="00375971" w:rsidRPr="004C5CDA" w:rsidRDefault="00375971" w:rsidP="00375971">
            <w:pPr>
              <w:spacing w:after="120" w:line="276" w:lineRule="auto"/>
              <w:rPr>
                <w:rFonts w:ascii="Arial" w:hAnsi="Arial" w:cs="Arial"/>
                <w:sz w:val="20"/>
                <w:szCs w:val="20"/>
                <w:lang w:val="en-GB"/>
              </w:rPr>
            </w:pPr>
            <w:r w:rsidRPr="004C5CDA">
              <w:rPr>
                <w:rFonts w:ascii="Arial" w:hAnsi="Arial" w:cs="Arial"/>
                <w:i/>
                <w:sz w:val="20"/>
                <w:szCs w:val="20"/>
                <w:lang w:val="en-GB"/>
              </w:rPr>
              <w:t>…</w:t>
            </w:r>
            <w:r>
              <w:rPr>
                <w:rFonts w:ascii="Arial" w:hAnsi="Arial" w:cs="Arial"/>
                <w:i/>
                <w:sz w:val="20"/>
                <w:szCs w:val="20"/>
                <w:lang w:val="en-GB"/>
              </w:rPr>
              <w:t xml:space="preserve">                    + </w:t>
            </w:r>
            <w:r w:rsidRPr="004C5CDA">
              <w:rPr>
                <w:rFonts w:ascii="Arial" w:hAnsi="Arial" w:cs="Arial"/>
                <w:i/>
                <w:sz w:val="20"/>
                <w:szCs w:val="20"/>
                <w:lang w:val="en-GB"/>
              </w:rPr>
              <w:t>…</w:t>
            </w:r>
            <w:r>
              <w:rPr>
                <w:rFonts w:ascii="Arial" w:hAnsi="Arial" w:cs="Arial"/>
                <w:i/>
                <w:sz w:val="20"/>
                <w:szCs w:val="20"/>
                <w:lang w:val="en-GB"/>
              </w:rPr>
              <w:t xml:space="preserve">                    </w:t>
            </w:r>
            <w:r w:rsidRPr="00A03176">
              <w:rPr>
                <w:rFonts w:ascii="Arial" w:hAnsi="Arial" w:cs="Arial"/>
                <w:sz w:val="20"/>
                <w:szCs w:val="20"/>
                <w:lang w:val="en-GB"/>
              </w:rPr>
              <w:t>→</w:t>
            </w:r>
            <w:r>
              <w:rPr>
                <w:rFonts w:ascii="Arial" w:hAnsi="Arial" w:cs="Arial"/>
                <w:sz w:val="20"/>
                <w:szCs w:val="20"/>
                <w:lang w:val="en-GB"/>
              </w:rPr>
              <w:t xml:space="preserve">  …                   +   …</w:t>
            </w:r>
          </w:p>
          <w:p w14:paraId="157C1F76" w14:textId="77777777" w:rsidR="00375971" w:rsidRPr="0072428B" w:rsidRDefault="00375971" w:rsidP="00375971">
            <w:pPr>
              <w:spacing w:after="120" w:line="276" w:lineRule="auto"/>
              <w:rPr>
                <w:i/>
                <w:color w:val="FF0000"/>
                <w:sz w:val="20"/>
                <w:szCs w:val="20"/>
                <w:lang w:val="en-GB"/>
              </w:rPr>
            </w:pPr>
          </w:p>
        </w:tc>
      </w:tr>
    </w:tbl>
    <w:p w14:paraId="1B6B629B" w14:textId="77777777" w:rsidR="00375971" w:rsidRDefault="00375971" w:rsidP="00375971">
      <w:pPr>
        <w:spacing w:after="0" w:line="276" w:lineRule="auto"/>
        <w:jc w:val="both"/>
        <w:rPr>
          <w:rFonts w:ascii="Arial" w:hAnsi="Arial" w:cs="Arial"/>
          <w:lang w:val="en-GB"/>
        </w:rPr>
      </w:pPr>
    </w:p>
    <w:p w14:paraId="01B2A16A" w14:textId="77777777" w:rsidR="00375971" w:rsidRPr="0072428B" w:rsidRDefault="00375971" w:rsidP="00375971">
      <w:pPr>
        <w:spacing w:before="120" w:after="120" w:line="276" w:lineRule="auto"/>
        <w:jc w:val="both"/>
        <w:rPr>
          <w:rFonts w:ascii="Arial" w:hAnsi="Arial" w:cs="Arial"/>
          <w:lang w:val="en-GB"/>
        </w:rPr>
      </w:pPr>
      <w:r w:rsidRPr="0072428B">
        <w:rPr>
          <w:rFonts w:ascii="Arial" w:hAnsi="Arial" w:cs="Arial"/>
          <w:lang w:val="en-GB"/>
        </w:rPr>
        <w:t>The activated target is dissolved in concentrated hydrochloric acid</w:t>
      </w:r>
      <w:r>
        <w:rPr>
          <w:rFonts w:ascii="Arial" w:hAnsi="Arial" w:cs="Arial"/>
          <w:lang w:val="en-GB"/>
        </w:rPr>
        <w:t xml:space="preserve"> (HCl (aq))</w:t>
      </w:r>
      <w:r w:rsidRPr="0072428B">
        <w:rPr>
          <w:rFonts w:ascii="Arial" w:hAnsi="Arial" w:cs="Arial"/>
          <w:lang w:val="en-GB"/>
        </w:rPr>
        <w:t xml:space="preserve"> to give a mixture </w:t>
      </w:r>
      <w:r>
        <w:rPr>
          <w:rFonts w:ascii="Arial" w:hAnsi="Arial" w:cs="Arial"/>
          <w:lang w:val="en-GB"/>
        </w:rPr>
        <w:t>containing</w:t>
      </w:r>
      <w:r w:rsidRPr="0072428B">
        <w:rPr>
          <w:rFonts w:ascii="Arial" w:hAnsi="Arial" w:cs="Arial"/>
          <w:lang w:val="en-GB"/>
        </w:rPr>
        <w:t xml:space="preserve"> </w:t>
      </w:r>
      <w:r w:rsidRPr="00BF357C">
        <w:rPr>
          <w:rFonts w:ascii="Arial" w:hAnsi="Arial" w:cs="Arial"/>
          <w:lang w:val="en-GB"/>
        </w:rPr>
        <w:t>Cu</w:t>
      </w:r>
      <w:r>
        <w:rPr>
          <w:rFonts w:ascii="Arial" w:hAnsi="Arial" w:cs="Arial"/>
          <w:vertAlign w:val="superscript"/>
          <w:lang w:val="en-GB"/>
        </w:rPr>
        <w:t>2+</w:t>
      </w:r>
      <w:r w:rsidRPr="00DE7FA6">
        <w:rPr>
          <w:rFonts w:ascii="Arial" w:hAnsi="Arial" w:cs="Arial"/>
          <w:lang w:val="en-GB"/>
        </w:rPr>
        <w:t xml:space="preserve"> and </w:t>
      </w:r>
      <w:r w:rsidRPr="00BF357C">
        <w:rPr>
          <w:rFonts w:ascii="Arial" w:hAnsi="Arial" w:cs="Arial"/>
          <w:lang w:val="en-GB"/>
        </w:rPr>
        <w:t>Zn</w:t>
      </w:r>
      <w:r>
        <w:rPr>
          <w:rFonts w:ascii="Arial" w:hAnsi="Arial" w:cs="Arial"/>
          <w:vertAlign w:val="superscript"/>
          <w:lang w:val="en-GB"/>
        </w:rPr>
        <w:t>2+</w:t>
      </w:r>
      <w:r w:rsidRPr="0072428B">
        <w:rPr>
          <w:rFonts w:ascii="Arial" w:hAnsi="Arial" w:cs="Arial"/>
          <w:lang w:val="en-GB"/>
        </w:rPr>
        <w:t xml:space="preserve"> ions and their respective chlorido complexes.</w:t>
      </w:r>
    </w:p>
    <w:p w14:paraId="3CE70F76" w14:textId="77777777" w:rsidR="00375971" w:rsidRDefault="00375971" w:rsidP="00375971">
      <w:pPr>
        <w:spacing w:before="120" w:after="120" w:line="276" w:lineRule="auto"/>
        <w:jc w:val="both"/>
        <w:rPr>
          <w:rFonts w:ascii="Arial" w:hAnsi="Arial" w:cs="Arial"/>
          <w:lang w:val="en-GB"/>
        </w:rPr>
      </w:pPr>
    </w:p>
    <w:p w14:paraId="0749054E" w14:textId="77777777" w:rsidR="00375971" w:rsidRPr="0072428B" w:rsidRDefault="00375971" w:rsidP="00375971">
      <w:pPr>
        <w:pStyle w:val="IChOtextnormal"/>
        <w:ind w:left="567" w:hanging="567"/>
        <w:rPr>
          <w:lang w:val="en-GB"/>
        </w:rPr>
      </w:pPr>
      <w:r>
        <w:rPr>
          <w:lang w:val="en-GB"/>
        </w:rPr>
        <w:t>4.2</w:t>
      </w:r>
      <w:r>
        <w:rPr>
          <w:lang w:val="en-GB"/>
        </w:rPr>
        <w:tab/>
        <w:t>Calculate the mole fraction of negatively charged copper species</w:t>
      </w:r>
      <w:r w:rsidRPr="0072428B">
        <w:rPr>
          <w:lang w:val="en-GB"/>
        </w:rPr>
        <w:t xml:space="preserve"> with respect to the amount of copper prepared by zinc target activation. Assume [Cl</w:t>
      </w:r>
      <w:r w:rsidRPr="0072428B">
        <w:rPr>
          <w:vertAlign w:val="superscript"/>
          <w:lang w:val="en-GB"/>
        </w:rPr>
        <w:t>−</w:t>
      </w:r>
      <w:r w:rsidRPr="0072428B">
        <w:rPr>
          <w:lang w:val="en-GB"/>
        </w:rPr>
        <w:t>] = 4 mol dm</w:t>
      </w:r>
      <w:r w:rsidRPr="0072428B">
        <w:rPr>
          <w:vertAlign w:val="superscript"/>
          <w:lang w:val="en-GB"/>
        </w:rPr>
        <w:t>−3</w:t>
      </w:r>
      <w:r w:rsidRPr="0072428B">
        <w:rPr>
          <w:lang w:val="en-GB"/>
        </w:rPr>
        <w:t xml:space="preserve">. For </w:t>
      </w:r>
      <w:r>
        <w:rPr>
          <w:lang w:val="en-GB"/>
        </w:rPr>
        <w:t xml:space="preserve">the </w:t>
      </w:r>
      <w:r w:rsidRPr="0072428B">
        <w:rPr>
          <w:lang w:val="en-GB"/>
        </w:rPr>
        <w:t xml:space="preserve">overall complexation constants, </w:t>
      </w:r>
      <w:r w:rsidRPr="0072428B">
        <w:rPr>
          <w:i/>
          <w:lang w:val="en-GB"/>
        </w:rPr>
        <w:t>β</w:t>
      </w:r>
      <w:r>
        <w:rPr>
          <w:lang w:val="en-GB"/>
        </w:rPr>
        <w:t>, see Table </w:t>
      </w:r>
      <w:r w:rsidRPr="0072428B">
        <w:rPr>
          <w:lang w:val="en-GB"/>
        </w:rPr>
        <w:t>1.</w:t>
      </w:r>
    </w:p>
    <w:p w14:paraId="175D26E1" w14:textId="77777777" w:rsidR="00375971" w:rsidRDefault="00375971" w:rsidP="00375971">
      <w:pPr>
        <w:pStyle w:val="IChOtextnormal"/>
        <w:ind w:left="567"/>
        <w:rPr>
          <w:lang w:val="en-GB"/>
        </w:rPr>
      </w:pPr>
      <w:r w:rsidRPr="0072428B">
        <w:rPr>
          <w:noProof/>
          <w:sz w:val="28"/>
          <w:szCs w:val="28"/>
          <w:lang w:val="nl-NL" w:eastAsia="nl-NL"/>
        </w:rPr>
        <mc:AlternateContent>
          <mc:Choice Requires="wps">
            <w:drawing>
              <wp:anchor distT="45720" distB="45720" distL="114300" distR="114300" simplePos="0" relativeHeight="251677696" behindDoc="0" locked="0" layoutInCell="1" allowOverlap="1" wp14:anchorId="363CB49C" wp14:editId="51E99991">
                <wp:simplePos x="0" y="0"/>
                <wp:positionH relativeFrom="margin">
                  <wp:posOffset>5870575</wp:posOffset>
                </wp:positionH>
                <wp:positionV relativeFrom="paragraph">
                  <wp:posOffset>506095</wp:posOffset>
                </wp:positionV>
                <wp:extent cx="175260" cy="138430"/>
                <wp:effectExtent l="0" t="0" r="15240" b="13970"/>
                <wp:wrapNone/>
                <wp:docPr id="224" name="Textové pol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31E0462D" w14:textId="77777777" w:rsidR="00B570E7" w:rsidRPr="000B5BF0" w:rsidRDefault="00B570E7"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CB49C" id="Textové pole 224" o:spid="_x0000_s1066" type="#_x0000_t202" style="position:absolute;left:0;text-align:left;margin-left:462.25pt;margin-top:39.85pt;width:13.8pt;height:10.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jnIQIAABsEAAAOAAAAZHJzL2Uyb0RvYy54bWysU11u2zAMfh+wOwh6X5ykTZcZcYouXYcB&#10;3Q/Q7gC0LMfCJFGTlNjdjXqOXWyUnGTB9jbMDwJlkh/Jj59W14PRbC99UGgrPptMOZNWYKPstuJf&#10;H+9eLTkLEWwDGq2s+JMM/Hr98sWqd6WcY4e6kZ4RiA1l7yrexejKogiikwbCBJ205GzRG4h09dui&#10;8dATutHFfDq9Knr0jfMoZAj093Z08nXGb1sp4ue2DTIyXXHqLebT57NOZ7FeQbn14DolDm3AP3Rh&#10;QFkqeoK6hQhs59VfUEYJjwHbOBFoCmxbJWSegaaZTf+Y5qEDJ/MsRE5wJ5rC/4MVn/ZfPFNNxefz&#10;S84sGFrSoxwi7n8+M4dasuQgmnoXSop+cBQfh7c40LrzyMHdo/gWmMVNB3Yrb7zHvpPQUJuzlFmc&#10;pY44IYHU/UdsqBrsImagofUmcUisMEKndT2dVkQdMZFKvl7Mr8gjyDW7WF5e5BUWUB6TnQ/xvUTD&#10;klFxTwrI4LC/DzE1A+UxJNWyeKe0zirQlvUVf7OYL8axUKsmOVNY8Nt6oz3bQ9JR/vJk5DkPMyqS&#10;mrUyFV+egqBMZLyzTa4SQenRpk60PbCTCBmpiUM9jPs4sV5j80R8eRzVS6+NjA79D856Um7Fw/cd&#10;eMmZ/mCJ8yTzo+GPRn00wApKrXjkbDQ3MT+HkYwb2kWrMk9paWPlQ4+kwEzf4bUkiZ/fc9TvN73+&#10;BQAA//8DAFBLAwQUAAYACAAAACEABEgRV+EAAAAKAQAADwAAAGRycy9kb3ducmV2LnhtbEyPwU7D&#10;MBBE70j8g7VIXBC1ExHahDgVquCGEC2gcnTjJY4S21HsNunfs5zguJqnmbflerY9O+EYWu8kJAsB&#10;DF3tdesaCR/vz7crYCEqp1XvHUo4Y4B1dXlRqkL7yW3xtIsNoxIXCiXBxDgUnIfaoFVh4Qd0lH37&#10;0apI59hwPaqJym3PUyHuuVWtowWjBtwYrLvd0UroXs3bdv+y+apvOHbN9Cn2q/OTlNdX8+MDsIhz&#10;/IPhV5/UoSKngz86HVgvIU/vMkIlLPMlMALyLE2AHYgUSQa8Kvn/F6ofAAAA//8DAFBLAQItABQA&#10;BgAIAAAAIQC2gziS/gAAAOEBAAATAAAAAAAAAAAAAAAAAAAAAABbQ29udGVudF9UeXBlc10ueG1s&#10;UEsBAi0AFAAGAAgAAAAhADj9If/WAAAAlAEAAAsAAAAAAAAAAAAAAAAALwEAAF9yZWxzLy5yZWxz&#10;UEsBAi0AFAAGAAgAAAAhAM6/uOchAgAAGwQAAA4AAAAAAAAAAAAAAAAALgIAAGRycy9lMm9Eb2Mu&#10;eG1sUEsBAi0AFAAGAAgAAAAhAARIEVfhAAAACgEAAA8AAAAAAAAAAAAAAAAAewQAAGRycy9kb3du&#10;cmV2LnhtbFBLBQYAAAAABAAEAPMAAACJBQAAAAA=&#10;" filled="f">
                <v:textbox inset="0,0,0,0">
                  <w:txbxContent>
                    <w:p w14:paraId="31E0462D" w14:textId="77777777" w:rsidR="00B570E7" w:rsidRPr="000B5BF0" w:rsidRDefault="00B570E7" w:rsidP="00375971">
                      <w:pPr>
                        <w:jc w:val="center"/>
                        <w:rPr>
                          <w:rFonts w:ascii="Arial" w:hAnsi="Arial" w:cs="Arial"/>
                          <w:color w:val="FF0000"/>
                          <w:vertAlign w:val="superscript"/>
                        </w:rPr>
                      </w:pPr>
                    </w:p>
                  </w:txbxContent>
                </v:textbox>
                <w10:wrap anchorx="margin"/>
              </v:shape>
            </w:pict>
          </mc:Fallback>
        </mc:AlternateContent>
      </w:r>
      <w:r w:rsidRPr="0072428B">
        <w:rPr>
          <w:noProof/>
          <w:sz w:val="28"/>
          <w:szCs w:val="28"/>
          <w:lang w:val="nl-NL" w:eastAsia="nl-NL"/>
        </w:rPr>
        <mc:AlternateContent>
          <mc:Choice Requires="wps">
            <w:drawing>
              <wp:anchor distT="45720" distB="45720" distL="114300" distR="114300" simplePos="0" relativeHeight="251679744" behindDoc="0" locked="0" layoutInCell="1" allowOverlap="1" wp14:anchorId="09B521CD" wp14:editId="04DE6BF3">
                <wp:simplePos x="0" y="0"/>
                <wp:positionH relativeFrom="margin">
                  <wp:posOffset>4739005</wp:posOffset>
                </wp:positionH>
                <wp:positionV relativeFrom="paragraph">
                  <wp:posOffset>506095</wp:posOffset>
                </wp:positionV>
                <wp:extent cx="175260" cy="138430"/>
                <wp:effectExtent l="0" t="0" r="15240" b="13970"/>
                <wp:wrapNone/>
                <wp:docPr id="225" name="Textové pole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4C84FF47" w14:textId="77777777" w:rsidR="00B570E7" w:rsidRPr="000B5BF0" w:rsidRDefault="00B570E7"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B521CD" id="Textové pole 225" o:spid="_x0000_s1067" type="#_x0000_t202" style="position:absolute;left:0;text-align:left;margin-left:373.15pt;margin-top:39.85pt;width:13.8pt;height:10.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4GHwIAABsEAAAOAAAAZHJzL2Uyb0RvYy54bWysU11u2zAMfh+wOwh6X5ykS5cZcYouXYcB&#10;3Q/Q7gC0LMfCJFGTlNjZjXqOXWyUnGRF9zbMDwJlkh/Jj59WV4PRbC99UGgrPptMOZNWYKPstuLf&#10;Hm5fLTkLEWwDGq2s+EEGfrV++WLVu1LOsUPdSM8IxIaydxXvYnRlUQTRSQNhgk5acrboDUS6+m3R&#10;eOgJ3ehiPp1eFj36xnkUMgT6ezM6+Trjt60U8UvbBhmZrjj1FvPp81mns1ivoNx6cJ0SxzbgH7ow&#10;oCwVPUPdQAS28+ovKKOEx4BtnAg0BbatEjLPQNPMps+mue/AyTwLkRPcmabw/2DF5/1Xz1RT8fl8&#10;wZkFQ0t6kEPE/a9H5lBLlhxEU+9CSdH3juLj8A4HWnceObg7FN8Ds7jpwG7ltffYdxIaanOWMosn&#10;qSNOSCB1/wkbqga7iBloaL1JHBIrjNBpXYfziqgjJlLJN4v5JXkEuWYXy9cXeYUFlKdk50P8INGw&#10;ZFTckwIyOOzvQkzNQHkKSbUs3iqtswq0ZX3F3y5o3OQJqFWTnPnit/VGe7aHpKP85cmehRkVSc1a&#10;mYovz0FQJjLe2yZXiaD0aFMn2h7ZSYSM1MShHsZ9nFmvsTkQXx5H9dJrI6ND/5OznpRb8fBjB15y&#10;pj9a4jzJ/GT4k1GfDLCCUiseORvNTczPYSTjmnbRqsxTWtpY+dgjKTDTd3wtSeJP7znqz5te/wYA&#10;AP//AwBQSwMEFAAGAAgAAAAhAMx2L4fhAAAACgEAAA8AAABkcnMvZG93bnJldi54bWxMj8FOwzAM&#10;hu9IvENkJC6IJWOwbqXphCa4oYkN0DhmrWmqNk7VZGv39pgT3Gz50+/vz1aja8UJ+1B70jCdKBBI&#10;hS9rqjR8vL/cLkCEaKg0rSfUcMYAq/zyIjNp6Qfa4mkXK8EhFFKjwcbYpVKGwqIzYeI7JL59+96Z&#10;yGtfybI3A4e7Vt4pNZfO1MQfrOlwbbFodkenodnYt+3+df1V3EhsquFT7RfnZ62vr8anRxARx/gH&#10;w68+q0POTgd/pDKIVkNyP58xysMyAcFAksyWIA5MqukDyDyT/yvkPwAAAP//AwBQSwECLQAUAAYA&#10;CAAAACEAtoM4kv4AAADhAQAAEwAAAAAAAAAAAAAAAAAAAAAAW0NvbnRlbnRfVHlwZXNdLnhtbFBL&#10;AQItABQABgAIAAAAIQA4/SH/1gAAAJQBAAALAAAAAAAAAAAAAAAAAC8BAABfcmVscy8ucmVsc1BL&#10;AQItABQABgAIAAAAIQAEXv4GHwIAABsEAAAOAAAAAAAAAAAAAAAAAC4CAABkcnMvZTJvRG9jLnht&#10;bFBLAQItABQABgAIAAAAIQDMdi+H4QAAAAoBAAAPAAAAAAAAAAAAAAAAAHkEAABkcnMvZG93bnJl&#10;di54bWxQSwUGAAAAAAQABADzAAAAhwUAAAAA&#10;" filled="f">
                <v:textbox inset="0,0,0,0">
                  <w:txbxContent>
                    <w:p w14:paraId="4C84FF47" w14:textId="77777777" w:rsidR="00B570E7" w:rsidRPr="000B5BF0" w:rsidRDefault="00B570E7" w:rsidP="00375971">
                      <w:pPr>
                        <w:jc w:val="center"/>
                        <w:rPr>
                          <w:rFonts w:ascii="Arial" w:hAnsi="Arial" w:cs="Arial"/>
                          <w:color w:val="FF0000"/>
                          <w:vertAlign w:val="superscript"/>
                        </w:rPr>
                      </w:pPr>
                    </w:p>
                  </w:txbxContent>
                </v:textbox>
                <w10:wrap anchorx="margin"/>
              </v:shape>
            </w:pict>
          </mc:Fallback>
        </mc:AlternateContent>
      </w:r>
      <w:r w:rsidRPr="0072428B">
        <w:rPr>
          <w:noProof/>
          <w:sz w:val="28"/>
          <w:szCs w:val="28"/>
          <w:lang w:val="nl-NL" w:eastAsia="nl-NL"/>
        </w:rPr>
        <mc:AlternateContent>
          <mc:Choice Requires="wps">
            <w:drawing>
              <wp:anchor distT="45720" distB="45720" distL="114300" distR="114300" simplePos="0" relativeHeight="251675648" behindDoc="0" locked="0" layoutInCell="1" allowOverlap="1" wp14:anchorId="63DFFEC6" wp14:editId="233DE64C">
                <wp:simplePos x="0" y="0"/>
                <wp:positionH relativeFrom="column">
                  <wp:posOffset>2233295</wp:posOffset>
                </wp:positionH>
                <wp:positionV relativeFrom="paragraph">
                  <wp:posOffset>492760</wp:posOffset>
                </wp:positionV>
                <wp:extent cx="175260" cy="138430"/>
                <wp:effectExtent l="0" t="0" r="15240" b="13970"/>
                <wp:wrapNone/>
                <wp:docPr id="2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76DC0226" w14:textId="77777777" w:rsidR="00B570E7" w:rsidRPr="000B5BF0" w:rsidRDefault="00B570E7"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DFFEC6" id="_x0000_s1068" type="#_x0000_t202" style="position:absolute;left:0;text-align:left;margin-left:175.85pt;margin-top:38.8pt;width:13.8pt;height:10.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dTIgIAABkEAAAOAAAAZHJzL2Uyb0RvYy54bWysU11u2zAMfh+wOwh6X5y4S5oZcYouXYcB&#10;3Q/Q7gCMLMfCZFGTlNjZjXqOXWyUHGfB9jbMDwJlkh/J76NWN32r2UE6r9CUfDaZciaNwEqZXcm/&#10;Pt2/WnLmA5gKNBpZ8qP0/Gb98sWqs4XMsUFdSccIxPiisyVvQrBFlnnRyBb8BK005KzRtRDo6nZZ&#10;5aAj9FZn+XS6yDp0lXUopPf0925w8nXCr2spwue69jIwXXLqLaTTpXMbz2y9gmLnwDZKnNqAf+ii&#10;BWWo6BnqDgKwvVN/QbVKOPRYh4nANsO6VkKmGWia2fSPaR4bsDLNQuR4e6bJ/z9Y8enwxTFVlTzP&#10;rzkz0JJIT7IPePj5zCxqyfJIUmd9QbGPlqJD/xZ7EjsN7O0Dim+eGdw0YHby1jnsGgkVNTmLmdlF&#10;6oDjI8i2+4gV1YJ9wATU166NDBInjNBJrONZIOqHiVjyep4vyCPINbtavr5KAmZQjMnW+fBeYsui&#10;UXJH+idwODz4EJuBYgyJtQzeK63TDmjDupK/mefzYSzUqorOGObdbrvRjh0gblH60mTkuQxrVaBd&#10;1qot+fIcBEUk452pUpUASg82daLNiZ1IyEBN6Lf9oMZiZH2L1ZH4cjjsLr01Mhp0PzjraG9L7r/v&#10;wUnO9AdDnMclHw03GtvRACMoteSBs8HchPQYBjJuSYtaJZ6iaEPlU4+0f4m+01uJC355T1G/X/T6&#10;FwAAAP//AwBQSwMEFAAGAAgAAAAhAOAea6DhAAAACQEAAA8AAABkcnMvZG93bnJldi54bWxMj0FP&#10;g0AQhe8m/ofNmHgxdqloKcjQmEZvprFVU49bdgQCO0vYbaH/3vWkx8n78t43+WoynTjR4BrLCPNZ&#10;BIK4tLrhCuHj/eV2CcJ5xVp1lgnhTA5WxeVFrjJtR97SaecrEUrYZQqh9r7PpHRlTUa5me2JQ/Zt&#10;B6N8OIdK6kGNodx08i6KFtKohsNCrXpa11S2u6NBaDf123b/uv4qbyS11fgZ7ZfnZ8Trq+npEYSn&#10;yf/B8Ksf1KEITgd7ZO1EhxA/zJOAIiTJAkQA4iSNQRwQ0vQeZJHL/x8UPwAAAP//AwBQSwECLQAU&#10;AAYACAAAACEAtoM4kv4AAADhAQAAEwAAAAAAAAAAAAAAAAAAAAAAW0NvbnRlbnRfVHlwZXNdLnht&#10;bFBLAQItABQABgAIAAAAIQA4/SH/1gAAAJQBAAALAAAAAAAAAAAAAAAAAC8BAABfcmVscy8ucmVs&#10;c1BLAQItABQABgAIAAAAIQBhQZdTIgIAABkEAAAOAAAAAAAAAAAAAAAAAC4CAABkcnMvZTJvRG9j&#10;LnhtbFBLAQItABQABgAIAAAAIQDgHmug4QAAAAkBAAAPAAAAAAAAAAAAAAAAAHwEAABkcnMvZG93&#10;bnJldi54bWxQSwUGAAAAAAQABADzAAAAigUAAAAA&#10;" filled="f">
                <v:textbox inset="0,0,0,0">
                  <w:txbxContent>
                    <w:p w14:paraId="76DC0226" w14:textId="77777777" w:rsidR="00B570E7" w:rsidRPr="000B5BF0" w:rsidRDefault="00B570E7" w:rsidP="00375971">
                      <w:pPr>
                        <w:jc w:val="center"/>
                        <w:rPr>
                          <w:rFonts w:ascii="Arial" w:hAnsi="Arial" w:cs="Arial"/>
                          <w:color w:val="FF0000"/>
                          <w:vertAlign w:val="superscript"/>
                        </w:rPr>
                      </w:pPr>
                    </w:p>
                  </w:txbxContent>
                </v:textbox>
              </v:shape>
            </w:pict>
          </mc:Fallback>
        </mc:AlternateContent>
      </w:r>
      <w:r w:rsidRPr="0072428B">
        <w:rPr>
          <w:lang w:val="en-GB"/>
        </w:rPr>
        <w:t xml:space="preserve">Before you start the calculation, </w:t>
      </w:r>
      <w:r>
        <w:rPr>
          <w:lang w:val="en-GB"/>
        </w:rPr>
        <w:t>write down</w:t>
      </w:r>
      <w:r w:rsidRPr="0072428B">
        <w:rPr>
          <w:lang w:val="en-GB"/>
        </w:rPr>
        <w:t xml:space="preserve"> </w:t>
      </w:r>
      <w:r>
        <w:rPr>
          <w:lang w:val="en-GB"/>
        </w:rPr>
        <w:t xml:space="preserve">the </w:t>
      </w:r>
      <w:r w:rsidRPr="0072428B">
        <w:rPr>
          <w:lang w:val="en-GB"/>
        </w:rPr>
        <w:t>charges</w:t>
      </w:r>
      <w:r>
        <w:rPr>
          <w:lang w:val="en-GB"/>
        </w:rPr>
        <w:t xml:space="preserve"> in the upper right boxes</w:t>
      </w:r>
      <w:r w:rsidRPr="0072428B">
        <w:rPr>
          <w:lang w:val="en-GB"/>
        </w:rPr>
        <w:t>:</w:t>
      </w:r>
    </w:p>
    <w:tbl>
      <w:tblPr>
        <w:tblStyle w:val="Tabelraster"/>
        <w:tblW w:w="0" w:type="auto"/>
        <w:tblInd w:w="567" w:type="dxa"/>
        <w:tblLook w:val="04A0" w:firstRow="1" w:lastRow="0" w:firstColumn="1" w:lastColumn="0" w:noHBand="0" w:noVBand="1"/>
      </w:tblPr>
      <w:tblGrid>
        <w:gridCol w:w="9061"/>
      </w:tblGrid>
      <w:tr w:rsidR="00375971" w14:paraId="5607A486" w14:textId="77777777" w:rsidTr="00375971">
        <w:trPr>
          <w:trHeight w:val="851"/>
        </w:trPr>
        <w:tc>
          <w:tcPr>
            <w:tcW w:w="9628" w:type="dxa"/>
            <w:vAlign w:val="bottom"/>
          </w:tcPr>
          <w:p w14:paraId="6BA93949" w14:textId="77777777" w:rsidR="00375971" w:rsidRPr="00081B30" w:rsidRDefault="00375971" w:rsidP="00375971">
            <w:pPr>
              <w:spacing w:after="120" w:line="276" w:lineRule="auto"/>
              <w:ind w:left="284"/>
              <w:jc w:val="center"/>
              <w:rPr>
                <w:rFonts w:ascii="Arial" w:hAnsi="Arial" w:cs="Arial"/>
                <w:sz w:val="32"/>
                <w:szCs w:val="32"/>
                <w:lang w:val="en-GB"/>
              </w:rPr>
            </w:pPr>
            <w:r w:rsidRPr="0072428B">
              <w:rPr>
                <w:noProof/>
                <w:sz w:val="28"/>
                <w:szCs w:val="28"/>
                <w:lang w:val="nl-NL" w:eastAsia="nl-NL"/>
              </w:rPr>
              <mc:AlternateContent>
                <mc:Choice Requires="wps">
                  <w:drawing>
                    <wp:anchor distT="45720" distB="45720" distL="114300" distR="114300" simplePos="0" relativeHeight="251678720" behindDoc="0" locked="0" layoutInCell="1" allowOverlap="1" wp14:anchorId="18B8A876" wp14:editId="7F2368D7">
                      <wp:simplePos x="0" y="0"/>
                      <wp:positionH relativeFrom="column">
                        <wp:posOffset>3159760</wp:posOffset>
                      </wp:positionH>
                      <wp:positionV relativeFrom="paragraph">
                        <wp:posOffset>22860</wp:posOffset>
                      </wp:positionV>
                      <wp:extent cx="175260" cy="138430"/>
                      <wp:effectExtent l="0" t="0" r="15240" b="13970"/>
                      <wp:wrapNone/>
                      <wp:docPr id="2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720EA1FD" w14:textId="77777777" w:rsidR="00B570E7" w:rsidRPr="000B5BF0" w:rsidRDefault="00B570E7"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8A876" id="_x0000_s1069" type="#_x0000_t202" style="position:absolute;left:0;text-align:left;margin-left:248.8pt;margin-top:1.8pt;width:13.8pt;height:10.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bWIgIAABkEAAAOAAAAZHJzL2Uyb0RvYy54bWysU11u2zAMfh+wOwh6X5y4S5oZcYouXYcB&#10;3Q/Q7gCMLMfCZFGTlNjZjXqOXWyUHGfB9jbMDwJlkh/J76NWN32r2UE6r9CUfDaZciaNwEqZXcm/&#10;Pt2/WnLmA5gKNBpZ8qP0/Gb98sWqs4XMsUFdSccIxPiisyVvQrBFlnnRyBb8BK005KzRtRDo6nZZ&#10;5aAj9FZn+XS6yDp0lXUopPf0925w8nXCr2spwue69jIwXXLqLaTTpXMbz2y9gmLnwDZKnNqAf+ii&#10;BWWo6BnqDgKwvVN/QbVKOPRYh4nANsO6VkKmGWia2fSPaR4bsDLNQuR4e6bJ/z9Y8enwxTFVlTzP&#10;F5wZaEmkJ9kHPPx8Zha1ZHkkqbO+oNhHS9Ghf4s9iZ0G9vYBxTfPDG4aMDt56xx2jYSKmpzFzOwi&#10;dcDxEWTbfcSKasE+YALqa9dGBokTRugk1vEsEPXDRCx5Pc8X5BHkml0tX18lATMoxmTrfHgvsWXR&#10;KLkj/RM4HB58iM1AMYbEWgbvldZpB7RhXcnfzPP5MBZqVUVnDPNut91oxw4Qtyh9aTLyXIa1KtAu&#10;a9WWfHkOgiKS8c5UqUoApQebOtHmxE4kZKAm9Nt+UON6ZH2L1ZH4cjjsLr01Mhp0PzjraG9L7r/v&#10;wUnO9AdDnMclHw03GtvRACMoteSBs8HchPQYBjJuSYtaJZ6iaEPlU4+0f4m+01uJC355T1G/X/T6&#10;FwAAAP//AwBQSwMEFAAGAAgAAAAhALkxwbPgAAAACAEAAA8AAABkcnMvZG93bnJldi54bWxMj8FO&#10;wzAQRO9I/IO1SFwQdQhNKSGbClVwQ4gWUDm68RJHie0odpv071lOcBqtZjTztlhNthNHGkLjHcLN&#10;LAFBrvK6cTXCx/vz9RJEiMpp1XlHCCcKsCrPzwqVaz+6DR23sRZc4kKuEEyMfS5lqAxZFWa+J8fe&#10;tx+sinwOtdSDGrncdjJNkoW0qnG8YFRPa0NVuz1YhPbVvG12L+uv6kpSW4+fyW55ekK8vJgeH0BE&#10;muJfGH7xGR1KZtr7g9NBdAjz+7sFRxFuWdjP0iwFsUdIsznIspD/Hyh/AAAA//8DAFBLAQItABQA&#10;BgAIAAAAIQC2gziS/gAAAOEBAAATAAAAAAAAAAAAAAAAAAAAAABbQ29udGVudF9UeXBlc10ueG1s&#10;UEsBAi0AFAAGAAgAAAAhADj9If/WAAAAlAEAAAsAAAAAAAAAAAAAAAAALwEAAF9yZWxzLy5yZWxz&#10;UEsBAi0AFAAGAAgAAAAhAHyVJtYiAgAAGQQAAA4AAAAAAAAAAAAAAAAALgIAAGRycy9lMm9Eb2Mu&#10;eG1sUEsBAi0AFAAGAAgAAAAhALkxwbPgAAAACAEAAA8AAAAAAAAAAAAAAAAAfAQAAGRycy9kb3du&#10;cmV2LnhtbFBLBQYAAAAABAAEAPMAAACJBQAAAAA=&#10;" filled="f">
                      <v:textbox inset="0,0,0,0">
                        <w:txbxContent>
                          <w:p w14:paraId="720EA1FD" w14:textId="77777777" w:rsidR="00B570E7" w:rsidRPr="000B5BF0" w:rsidRDefault="00B570E7" w:rsidP="00375971">
                            <w:pPr>
                              <w:jc w:val="center"/>
                              <w:rPr>
                                <w:rFonts w:ascii="Arial" w:hAnsi="Arial" w:cs="Arial"/>
                                <w:color w:val="FF0000"/>
                                <w:vertAlign w:val="superscript"/>
                              </w:rPr>
                            </w:pPr>
                          </w:p>
                        </w:txbxContent>
                      </v:textbox>
                    </v:shape>
                  </w:pict>
                </mc:Fallback>
              </mc:AlternateContent>
            </w:r>
            <w:r w:rsidRPr="0072428B">
              <w:rPr>
                <w:noProof/>
                <w:sz w:val="28"/>
                <w:szCs w:val="28"/>
                <w:lang w:val="nl-NL" w:eastAsia="nl-NL"/>
              </w:rPr>
              <mc:AlternateContent>
                <mc:Choice Requires="wps">
                  <w:drawing>
                    <wp:anchor distT="45720" distB="45720" distL="114300" distR="114300" simplePos="0" relativeHeight="251676672" behindDoc="0" locked="0" layoutInCell="1" allowOverlap="1" wp14:anchorId="0C7A063B" wp14:editId="404DBE4E">
                      <wp:simplePos x="0" y="0"/>
                      <wp:positionH relativeFrom="column">
                        <wp:posOffset>760730</wp:posOffset>
                      </wp:positionH>
                      <wp:positionV relativeFrom="paragraph">
                        <wp:posOffset>9525</wp:posOffset>
                      </wp:positionV>
                      <wp:extent cx="175260" cy="138430"/>
                      <wp:effectExtent l="0" t="0" r="15240" b="139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8430"/>
                              </a:xfrm>
                              <a:prstGeom prst="rect">
                                <a:avLst/>
                              </a:prstGeom>
                              <a:noFill/>
                              <a:ln w="9525">
                                <a:solidFill>
                                  <a:srgbClr val="000000"/>
                                </a:solidFill>
                                <a:miter lim="800000"/>
                                <a:headEnd/>
                                <a:tailEnd/>
                              </a:ln>
                            </wps:spPr>
                            <wps:txbx>
                              <w:txbxContent>
                                <w:p w14:paraId="05520D87" w14:textId="77777777" w:rsidR="00B570E7" w:rsidRPr="000B5BF0" w:rsidRDefault="00B570E7" w:rsidP="00375971">
                                  <w:pPr>
                                    <w:jc w:val="center"/>
                                    <w:rPr>
                                      <w:rFonts w:ascii="Arial" w:hAnsi="Arial" w:cs="Arial"/>
                                      <w:color w:val="FF0000"/>
                                      <w:vertAlign w:val="superscrip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A063B" id="_x0000_s1070" type="#_x0000_t202" style="position:absolute;left:0;text-align:left;margin-left:59.9pt;margin-top:.75pt;width:13.8pt;height:10.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BIAIAABcEAAAOAAAAZHJzL2Uyb0RvYy54bWysU12O0zAQfkfiDpbfadqULiVqulq6LEJa&#10;fqRdDjBxnMbC8RjbbbLciHNwMcZOUyp4Q+TBGmdmvpn5vvHmeug0O0rnFZqSL2ZzzqQRWCuzL/mX&#10;x7sXa858AFODRiNL/iQ9v94+f7bpbSFzbFHX0jECMb7obcnbEGyRZV60sgM/QysNORt0HQS6un1W&#10;O+gJvdNZPp9fZT262joU0nv6ezs6+TbhN40U4VPTeBmYLjn1FtLp0lnFM9tuoNg7sK0SpzbgH7ro&#10;QBkqeoa6hQDs4NRfUJ0SDj02YSawy7BplJBpBppmMf9jmocWrEyzEDnenmny/w9WfDx+dkzVJV9y&#10;ZqAjiR7lEPD48wezqCXLI0W99QVFPliKDcMbHEjqNK639yi+emZw14LZyxvnsG8l1NTiImZmF6kj&#10;jo8gVf8Ba6oFh4AJaGhcF/kjRhihk1RPZ3moHyZiyVer/Io8glyL5frlMsmXQTElW+fDO4kdi0bJ&#10;HamfwOF470NsBoopJNYyeKe0ThugDetL/nqVr8axUKs6OmOYd/tqpx07Qtyh9KXJyHMZ1qlAm6xV&#10;V/L1OQiKSMZbU6cqAZQebepEmxM7kZCRmjBUQ9IiX0+sV1g/EV8Ox82ll0ZGi+47Zz1tbcn9twM4&#10;yZl+b4jzuOKT4SajmgwwglJLHjgbzV1IT2Ek44a0aFTiKYo2Vj71SNuX6Du9lLjel/cU9fs9b38B&#10;AAD//wMAUEsDBBQABgAIAAAAIQCG9NAx3wAAAAgBAAAPAAAAZHJzL2Rvd25yZXYueG1sTI/NTsMw&#10;EITvSLyDtUhcUOv0ByghToUquKGKtqBydOMljhKvo9ht0rdne4LbjGY18222HFwjTtiFypOCyTgB&#10;gVR4U1Gp4HP3NlqACFGT0Y0nVHDGAMv8+irTqfE9bfC0jaXgEgqpVmBjbFMpQ2HR6TD2LRJnP75z&#10;OrLtSmk63XO5a+Q0SR6k0xXxgtUtriwW9fboFNRr+7HZv6++izuJddl/JfvF+VWp25vh5RlExCH+&#10;HcMFn9EhZ6aDP5IJomE/eWL0yOIexCWfP85BHBRMZzOQeSb/P5D/AgAA//8DAFBLAQItABQABgAI&#10;AAAAIQC2gziS/gAAAOEBAAATAAAAAAAAAAAAAAAAAAAAAABbQ29udGVudF9UeXBlc10ueG1sUEsB&#10;Ai0AFAAGAAgAAAAhADj9If/WAAAAlAEAAAsAAAAAAAAAAAAAAAAALwEAAF9yZWxzLy5yZWxzUEsB&#10;Ai0AFAAGAAgAAAAhABkz70EgAgAAFwQAAA4AAAAAAAAAAAAAAAAALgIAAGRycy9lMm9Eb2MueG1s&#10;UEsBAi0AFAAGAAgAAAAhAIb00DHfAAAACAEAAA8AAAAAAAAAAAAAAAAAegQAAGRycy9kb3ducmV2&#10;LnhtbFBLBQYAAAAABAAEAPMAAACGBQAAAAA=&#10;" filled="f">
                      <v:textbox inset="0,0,0,0">
                        <w:txbxContent>
                          <w:p w14:paraId="05520D87" w14:textId="77777777" w:rsidR="00B570E7" w:rsidRPr="000B5BF0" w:rsidRDefault="00B570E7" w:rsidP="00375971">
                            <w:pPr>
                              <w:jc w:val="center"/>
                              <w:rPr>
                                <w:rFonts w:ascii="Arial" w:hAnsi="Arial" w:cs="Arial"/>
                                <w:color w:val="FF0000"/>
                                <w:vertAlign w:val="superscript"/>
                              </w:rPr>
                            </w:pPr>
                          </w:p>
                        </w:txbxContent>
                      </v:textbox>
                    </v:shape>
                  </w:pict>
                </mc:Fallback>
              </mc:AlternateContent>
            </w:r>
            <w:r w:rsidRPr="0072428B">
              <w:rPr>
                <w:rFonts w:ascii="Arial" w:hAnsi="Arial" w:cs="Arial"/>
                <w:sz w:val="32"/>
                <w:szCs w:val="32"/>
                <w:lang w:val="en-GB"/>
              </w:rPr>
              <w:t xml:space="preserve">Cu    </w:t>
            </w:r>
            <w:r>
              <w:rPr>
                <w:rFonts w:ascii="Arial" w:hAnsi="Arial" w:cs="Arial"/>
                <w:sz w:val="32"/>
                <w:szCs w:val="32"/>
                <w:lang w:val="en-GB"/>
              </w:rPr>
              <w:t xml:space="preserve">   </w:t>
            </w:r>
            <w:r w:rsidRPr="0072428B">
              <w:rPr>
                <w:rFonts w:ascii="Arial" w:hAnsi="Arial" w:cs="Arial"/>
                <w:sz w:val="32"/>
                <w:szCs w:val="32"/>
                <w:lang w:val="en-GB"/>
              </w:rPr>
              <w:t xml:space="preserve">  [CuCl] </w:t>
            </w:r>
            <w:r>
              <w:rPr>
                <w:rFonts w:ascii="Arial" w:hAnsi="Arial" w:cs="Arial"/>
                <w:sz w:val="32"/>
                <w:szCs w:val="32"/>
                <w:lang w:val="en-GB"/>
              </w:rPr>
              <w:t xml:space="preserve">   </w:t>
            </w:r>
            <w:r w:rsidRPr="0072428B">
              <w:rPr>
                <w:rFonts w:ascii="Arial" w:hAnsi="Arial" w:cs="Arial"/>
                <w:sz w:val="32"/>
                <w:szCs w:val="32"/>
                <w:lang w:val="en-GB"/>
              </w:rPr>
              <w:t xml:space="preserve">  </w:t>
            </w:r>
            <w:r>
              <w:rPr>
                <w:rFonts w:ascii="Arial" w:hAnsi="Arial" w:cs="Arial"/>
                <w:sz w:val="32"/>
                <w:szCs w:val="32"/>
                <w:lang w:val="en-GB"/>
              </w:rPr>
              <w:t xml:space="preserve">     </w:t>
            </w:r>
            <w:r w:rsidRPr="0072428B">
              <w:rPr>
                <w:rFonts w:ascii="Arial" w:hAnsi="Arial" w:cs="Arial"/>
                <w:sz w:val="32"/>
                <w:szCs w:val="32"/>
                <w:lang w:val="en-GB"/>
              </w:rPr>
              <w:t xml:space="preserve"> [CuCl</w:t>
            </w:r>
            <w:r w:rsidRPr="0072428B">
              <w:rPr>
                <w:rFonts w:ascii="Arial" w:hAnsi="Arial" w:cs="Arial"/>
                <w:sz w:val="32"/>
                <w:szCs w:val="32"/>
                <w:vertAlign w:val="subscript"/>
                <w:lang w:val="en-GB"/>
              </w:rPr>
              <w:t>2</w:t>
            </w:r>
            <w:r w:rsidRPr="0072428B">
              <w:rPr>
                <w:rFonts w:ascii="Arial" w:hAnsi="Arial" w:cs="Arial"/>
                <w:sz w:val="32"/>
                <w:szCs w:val="32"/>
                <w:lang w:val="en-GB"/>
              </w:rPr>
              <w:t xml:space="preserve">] </w:t>
            </w:r>
            <w:r>
              <w:rPr>
                <w:rFonts w:ascii="Arial" w:hAnsi="Arial" w:cs="Arial"/>
                <w:sz w:val="32"/>
                <w:szCs w:val="32"/>
                <w:lang w:val="en-GB"/>
              </w:rPr>
              <w:t xml:space="preserve">  </w:t>
            </w:r>
            <w:r w:rsidRPr="0072428B">
              <w:rPr>
                <w:rFonts w:ascii="Arial" w:hAnsi="Arial" w:cs="Arial"/>
                <w:sz w:val="32"/>
                <w:szCs w:val="32"/>
                <w:lang w:val="en-GB"/>
              </w:rPr>
              <w:t xml:space="preserve"> </w:t>
            </w:r>
            <w:r>
              <w:rPr>
                <w:rFonts w:ascii="Arial" w:hAnsi="Arial" w:cs="Arial"/>
                <w:sz w:val="32"/>
                <w:szCs w:val="32"/>
                <w:lang w:val="en-GB"/>
              </w:rPr>
              <w:t xml:space="preserve">   </w:t>
            </w:r>
            <w:r w:rsidRPr="0072428B">
              <w:rPr>
                <w:rFonts w:ascii="Arial" w:hAnsi="Arial" w:cs="Arial"/>
                <w:sz w:val="32"/>
                <w:szCs w:val="32"/>
                <w:lang w:val="en-GB"/>
              </w:rPr>
              <w:t xml:space="preserve">   [CuCl</w:t>
            </w:r>
            <w:r w:rsidRPr="0072428B">
              <w:rPr>
                <w:rFonts w:ascii="Arial" w:hAnsi="Arial" w:cs="Arial"/>
                <w:sz w:val="32"/>
                <w:szCs w:val="32"/>
                <w:vertAlign w:val="subscript"/>
                <w:lang w:val="en-GB"/>
              </w:rPr>
              <w:t>3</w:t>
            </w:r>
            <w:r w:rsidRPr="0072428B">
              <w:rPr>
                <w:rFonts w:ascii="Arial" w:hAnsi="Arial" w:cs="Arial"/>
                <w:sz w:val="32"/>
                <w:szCs w:val="32"/>
                <w:lang w:val="en-GB"/>
              </w:rPr>
              <w:t xml:space="preserve">]   </w:t>
            </w:r>
            <w:r>
              <w:rPr>
                <w:rFonts w:ascii="Arial" w:hAnsi="Arial" w:cs="Arial"/>
                <w:sz w:val="32"/>
                <w:szCs w:val="32"/>
                <w:lang w:val="en-GB"/>
              </w:rPr>
              <w:t xml:space="preserve">   </w:t>
            </w:r>
            <w:r w:rsidRPr="0072428B">
              <w:rPr>
                <w:rFonts w:ascii="Arial" w:hAnsi="Arial" w:cs="Arial"/>
                <w:sz w:val="32"/>
                <w:szCs w:val="32"/>
                <w:lang w:val="en-GB"/>
              </w:rPr>
              <w:t xml:space="preserve">  [CuCl</w:t>
            </w:r>
            <w:r w:rsidRPr="0072428B">
              <w:rPr>
                <w:rFonts w:ascii="Arial" w:hAnsi="Arial" w:cs="Arial"/>
                <w:sz w:val="32"/>
                <w:szCs w:val="32"/>
                <w:vertAlign w:val="subscript"/>
                <w:lang w:val="en-GB"/>
              </w:rPr>
              <w:t>4</w:t>
            </w:r>
            <w:r w:rsidRPr="0072428B">
              <w:rPr>
                <w:rFonts w:ascii="Arial" w:hAnsi="Arial" w:cs="Arial"/>
                <w:sz w:val="32"/>
                <w:szCs w:val="32"/>
                <w:lang w:val="en-GB"/>
              </w:rPr>
              <w:t>]</w:t>
            </w:r>
          </w:p>
        </w:tc>
      </w:tr>
    </w:tbl>
    <w:p w14:paraId="7E3F7E05" w14:textId="77777777" w:rsidR="00375971" w:rsidRDefault="00375971" w:rsidP="00375971">
      <w:pPr>
        <w:pStyle w:val="IChOtextnormal"/>
        <w:ind w:left="567"/>
        <w:jc w:val="left"/>
        <w:rPr>
          <w:lang w:val="en-GB"/>
        </w:rPr>
      </w:pPr>
    </w:p>
    <w:p w14:paraId="64D281BF" w14:textId="77777777" w:rsidR="00375971" w:rsidRDefault="00375971" w:rsidP="00375971">
      <w:pPr>
        <w:spacing w:after="0" w:line="276" w:lineRule="auto"/>
        <w:jc w:val="both"/>
        <w:rPr>
          <w:rFonts w:ascii="Arial" w:hAnsi="Arial" w:cs="Arial"/>
          <w:lang w:val="en-GB"/>
        </w:rPr>
      </w:pPr>
      <w:r w:rsidRPr="0072428B">
        <w:rPr>
          <w:rFonts w:ascii="Arial" w:hAnsi="Arial" w:cs="Arial"/>
          <w:lang w:val="en-GB"/>
        </w:rPr>
        <w:t xml:space="preserve">Table 1. </w:t>
      </w:r>
      <w:r>
        <w:rPr>
          <w:rFonts w:ascii="Arial" w:hAnsi="Arial" w:cs="Arial"/>
          <w:lang w:val="en-GB"/>
        </w:rPr>
        <w:t>O</w:t>
      </w:r>
      <w:r w:rsidRPr="0072428B">
        <w:rPr>
          <w:rFonts w:ascii="Arial" w:hAnsi="Arial" w:cs="Arial"/>
          <w:lang w:val="en-GB"/>
        </w:rPr>
        <w:t xml:space="preserve">verall complexation constants </w:t>
      </w:r>
      <w:r w:rsidRPr="0072428B">
        <w:rPr>
          <w:rFonts w:ascii="Arial" w:hAnsi="Arial" w:cs="Arial"/>
          <w:i/>
          <w:lang w:val="en-GB"/>
        </w:rPr>
        <w:t>β</w:t>
      </w:r>
      <w:r w:rsidRPr="0072428B">
        <w:rPr>
          <w:rFonts w:ascii="Arial" w:hAnsi="Arial" w:cs="Arial"/>
          <w:lang w:val="en-GB"/>
        </w:rPr>
        <w:t xml:space="preserve"> of Cu and Zn species (charges were omitted</w:t>
      </w:r>
      <w:r>
        <w:rPr>
          <w:rFonts w:ascii="Arial" w:hAnsi="Arial" w:cs="Arial"/>
          <w:lang w:val="en-GB"/>
        </w:rPr>
        <w:t xml:space="preserve"> in the formulas</w:t>
      </w:r>
      <w:r w:rsidRPr="0072428B">
        <w:rPr>
          <w:rFonts w:ascii="Arial" w:hAnsi="Arial" w:cs="Arial"/>
          <w:lang w:val="en-GB"/>
        </w:rPr>
        <w:t>)</w:t>
      </w:r>
      <w:r>
        <w:rPr>
          <w:rFonts w:ascii="Arial" w:hAnsi="Arial" w:cs="Arial"/>
          <w:lang w:val="en-GB"/>
        </w:rPr>
        <w:t xml:space="preserve">. </w:t>
      </w:r>
      <m:oMath>
        <m:sSub>
          <m:sSubPr>
            <m:ctrlPr>
              <w:rPr>
                <w:rFonts w:ascii="Cambria Math" w:hAnsi="Cambria Math" w:cs="Arial"/>
                <w:i/>
                <w:lang w:val="en-GB"/>
              </w:rPr>
            </m:ctrlPr>
          </m:sSubPr>
          <m:e>
            <m:r>
              <w:rPr>
                <w:rFonts w:ascii="Cambria Math" w:hAnsi="Cambria Math" w:cs="Arial"/>
                <w:lang w:val="en-GB"/>
              </w:rPr>
              <m:t>β</m:t>
            </m:r>
          </m:e>
          <m:sub>
            <m:r>
              <w:rPr>
                <w:rFonts w:ascii="Cambria Math" w:hAnsi="Cambria Math" w:cs="Arial"/>
                <w:lang w:val="en-GB"/>
              </w:rPr>
              <m:t>i</m:t>
            </m:r>
          </m:sub>
        </m:sSub>
        <m:r>
          <w:rPr>
            <w:rFonts w:ascii="Cambria Math" w:hAnsi="Cambria Math" w:cs="Arial"/>
            <w:lang w:val="en-GB"/>
          </w:rPr>
          <m:t>=</m:t>
        </m:r>
        <m:f>
          <m:fPr>
            <m:ctrlPr>
              <w:rPr>
                <w:rFonts w:ascii="Cambria Math" w:hAnsi="Cambria Math" w:cs="Arial"/>
                <w:i/>
                <w:lang w:val="en-GB"/>
              </w:rPr>
            </m:ctrlPr>
          </m:fPr>
          <m:num>
            <m:d>
              <m:dPr>
                <m:begChr m:val="["/>
                <m:endChr m:val="]"/>
                <m:ctrlPr>
                  <w:rPr>
                    <w:rFonts w:ascii="Cambria Math" w:hAnsi="Cambria Math" w:cs="Arial"/>
                    <w:i/>
                    <w:lang w:val="en-GB"/>
                  </w:rPr>
                </m:ctrlPr>
              </m:dPr>
              <m:e>
                <m:r>
                  <m:rPr>
                    <m:sty m:val="p"/>
                  </m:rPr>
                  <w:rPr>
                    <w:rFonts w:ascii="Cambria Math" w:hAnsi="Cambria Math" w:cs="Arial"/>
                    <w:lang w:val="en-GB"/>
                  </w:rPr>
                  <m:t>M</m:t>
                </m:r>
                <m:sSub>
                  <m:sSubPr>
                    <m:ctrlPr>
                      <w:rPr>
                        <w:rFonts w:ascii="Cambria Math" w:hAnsi="Cambria Math" w:cs="Arial"/>
                        <w:lang w:val="en-GB"/>
                      </w:rPr>
                    </m:ctrlPr>
                  </m:sSubPr>
                  <m:e>
                    <m:r>
                      <m:rPr>
                        <m:sty m:val="p"/>
                      </m:rPr>
                      <w:rPr>
                        <w:rFonts w:ascii="Cambria Math" w:hAnsi="Cambria Math" w:cs="Arial"/>
                        <w:lang w:val="en-GB"/>
                      </w:rPr>
                      <m:t>Cl</m:t>
                    </m:r>
                  </m:e>
                  <m:sub>
                    <m:r>
                      <w:rPr>
                        <w:rFonts w:ascii="Cambria Math" w:hAnsi="Cambria Math" w:cs="Arial"/>
                        <w:lang w:val="en-GB"/>
                      </w:rPr>
                      <m:t>i</m:t>
                    </m:r>
                  </m:sub>
                </m:sSub>
              </m:e>
            </m:d>
          </m:num>
          <m:den>
            <m:d>
              <m:dPr>
                <m:begChr m:val="["/>
                <m:endChr m:val="]"/>
                <m:ctrlPr>
                  <w:rPr>
                    <w:rFonts w:ascii="Cambria Math" w:hAnsi="Cambria Math" w:cs="Arial"/>
                    <w:i/>
                    <w:lang w:val="en-GB"/>
                  </w:rPr>
                </m:ctrlPr>
              </m:dPr>
              <m:e>
                <m:r>
                  <m:rPr>
                    <m:sty m:val="p"/>
                  </m:rPr>
                  <w:rPr>
                    <w:rFonts w:ascii="Cambria Math" w:hAnsi="Cambria Math" w:cs="Arial"/>
                    <w:lang w:val="en-GB"/>
                  </w:rPr>
                  <m:t>M</m:t>
                </m:r>
              </m:e>
            </m:d>
            <m:r>
              <w:rPr>
                <w:rFonts w:ascii="Cambria Math" w:hAnsi="Cambria Math" w:cs="Arial"/>
                <w:lang w:val="en-GB"/>
              </w:rPr>
              <m:t>∙</m:t>
            </m:r>
            <m:sSup>
              <m:sSupPr>
                <m:ctrlPr>
                  <w:rPr>
                    <w:rFonts w:ascii="Cambria Math" w:hAnsi="Cambria Math" w:cs="Arial"/>
                    <w:i/>
                    <w:lang w:val="en-GB"/>
                  </w:rPr>
                </m:ctrlPr>
              </m:sSupPr>
              <m:e>
                <m:d>
                  <m:dPr>
                    <m:begChr m:val="["/>
                    <m:endChr m:val="]"/>
                    <m:ctrlPr>
                      <w:rPr>
                        <w:rFonts w:ascii="Cambria Math" w:hAnsi="Cambria Math" w:cs="Arial"/>
                        <w:i/>
                        <w:lang w:val="en-GB"/>
                      </w:rPr>
                    </m:ctrlPr>
                  </m:dPr>
                  <m:e>
                    <m:r>
                      <m:rPr>
                        <m:sty m:val="p"/>
                      </m:rPr>
                      <w:rPr>
                        <w:rFonts w:ascii="Cambria Math" w:hAnsi="Cambria Math" w:cs="Arial"/>
                        <w:lang w:val="en-GB"/>
                      </w:rPr>
                      <m:t>Cl</m:t>
                    </m:r>
                  </m:e>
                </m:d>
              </m:e>
              <m:sup>
                <m:r>
                  <w:rPr>
                    <w:rFonts w:ascii="Cambria Math" w:hAnsi="Cambria Math" w:cs="Arial"/>
                    <w:lang w:val="en-GB"/>
                  </w:rPr>
                  <m:t>i</m:t>
                </m:r>
              </m:sup>
            </m:sSup>
          </m:den>
        </m:f>
      </m:oMath>
      <w:r>
        <w:rPr>
          <w:rFonts w:ascii="Arial" w:eastAsiaTheme="minorEastAsia" w:hAnsi="Arial" w:cs="Arial"/>
          <w:lang w:val="en-GB"/>
        </w:rPr>
        <w:t xml:space="preserve"> , M = Cu or Zn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825"/>
        <w:gridCol w:w="803"/>
        <w:gridCol w:w="803"/>
        <w:gridCol w:w="801"/>
        <w:gridCol w:w="801"/>
        <w:gridCol w:w="236"/>
        <w:gridCol w:w="820"/>
        <w:gridCol w:w="801"/>
        <w:gridCol w:w="801"/>
        <w:gridCol w:w="801"/>
        <w:gridCol w:w="801"/>
      </w:tblGrid>
      <w:tr w:rsidR="00375971" w14:paraId="36507544" w14:textId="77777777" w:rsidTr="00375971">
        <w:tc>
          <w:tcPr>
            <w:tcW w:w="787" w:type="dxa"/>
          </w:tcPr>
          <w:p w14:paraId="7AC86702" w14:textId="77777777" w:rsidR="00375971" w:rsidRDefault="00375971" w:rsidP="00375971">
            <w:pPr>
              <w:spacing w:before="120" w:after="120" w:line="276" w:lineRule="auto"/>
              <w:jc w:val="both"/>
              <w:rPr>
                <w:rFonts w:ascii="Arial" w:hAnsi="Arial" w:cs="Arial"/>
              </w:rPr>
            </w:pPr>
          </w:p>
        </w:tc>
        <w:tc>
          <w:tcPr>
            <w:tcW w:w="825" w:type="dxa"/>
            <w:tcBorders>
              <w:bottom w:val="single" w:sz="4" w:space="0" w:color="auto"/>
            </w:tcBorders>
          </w:tcPr>
          <w:p w14:paraId="7524A3C5" w14:textId="77777777" w:rsidR="00375971" w:rsidRDefault="00375971" w:rsidP="00375971">
            <w:pPr>
              <w:spacing w:before="120" w:after="120" w:line="276" w:lineRule="auto"/>
              <w:jc w:val="both"/>
              <w:rPr>
                <w:rFonts w:ascii="Arial" w:hAnsi="Arial" w:cs="Arial"/>
              </w:rPr>
            </w:pPr>
          </w:p>
        </w:tc>
        <w:tc>
          <w:tcPr>
            <w:tcW w:w="3208" w:type="dxa"/>
            <w:gridSpan w:val="4"/>
            <w:tcBorders>
              <w:bottom w:val="single" w:sz="4" w:space="0" w:color="auto"/>
            </w:tcBorders>
          </w:tcPr>
          <w:p w14:paraId="19ABBA13" w14:textId="77777777" w:rsidR="00375971" w:rsidRDefault="00375971" w:rsidP="00375971">
            <w:pPr>
              <w:spacing w:before="120" w:after="120" w:line="276" w:lineRule="auto"/>
              <w:jc w:val="center"/>
              <w:rPr>
                <w:rFonts w:ascii="Arial" w:hAnsi="Arial" w:cs="Arial"/>
              </w:rPr>
            </w:pPr>
            <w:r w:rsidRPr="00B44ADF">
              <w:rPr>
                <w:rFonts w:ascii="Arial" w:hAnsi="Arial" w:cs="Arial"/>
                <w:i/>
              </w:rPr>
              <w:t>i</w:t>
            </w:r>
            <w:r>
              <w:rPr>
                <w:rFonts w:ascii="Arial" w:hAnsi="Arial" w:cs="Arial"/>
              </w:rPr>
              <w:t xml:space="preserve"> in [CuCl</w:t>
            </w:r>
            <w:r w:rsidRPr="00310F01">
              <w:rPr>
                <w:rFonts w:ascii="Arial" w:hAnsi="Arial" w:cs="Arial"/>
                <w:i/>
                <w:vertAlign w:val="subscript"/>
              </w:rPr>
              <w:t>i</w:t>
            </w:r>
            <w:r>
              <w:rPr>
                <w:rFonts w:ascii="Arial" w:hAnsi="Arial" w:cs="Arial"/>
              </w:rPr>
              <w:t>]</w:t>
            </w:r>
          </w:p>
        </w:tc>
        <w:tc>
          <w:tcPr>
            <w:tcW w:w="236" w:type="dxa"/>
          </w:tcPr>
          <w:p w14:paraId="6C0E27F7" w14:textId="77777777" w:rsidR="00375971" w:rsidRDefault="00375971" w:rsidP="00375971">
            <w:pPr>
              <w:spacing w:before="120" w:after="120" w:line="276" w:lineRule="auto"/>
              <w:jc w:val="both"/>
              <w:rPr>
                <w:rFonts w:ascii="Arial" w:hAnsi="Arial" w:cs="Arial"/>
              </w:rPr>
            </w:pPr>
          </w:p>
        </w:tc>
        <w:tc>
          <w:tcPr>
            <w:tcW w:w="820" w:type="dxa"/>
            <w:tcBorders>
              <w:bottom w:val="single" w:sz="4" w:space="0" w:color="auto"/>
            </w:tcBorders>
          </w:tcPr>
          <w:p w14:paraId="7620305A" w14:textId="77777777" w:rsidR="00375971" w:rsidRDefault="00375971" w:rsidP="00375971">
            <w:pPr>
              <w:spacing w:before="120" w:after="120" w:line="276" w:lineRule="auto"/>
              <w:jc w:val="both"/>
              <w:rPr>
                <w:rFonts w:ascii="Arial" w:hAnsi="Arial" w:cs="Arial"/>
              </w:rPr>
            </w:pPr>
          </w:p>
        </w:tc>
        <w:tc>
          <w:tcPr>
            <w:tcW w:w="3204" w:type="dxa"/>
            <w:gridSpan w:val="4"/>
            <w:tcBorders>
              <w:bottom w:val="single" w:sz="4" w:space="0" w:color="auto"/>
            </w:tcBorders>
          </w:tcPr>
          <w:p w14:paraId="4BEBF630" w14:textId="77777777" w:rsidR="00375971" w:rsidRDefault="00375971" w:rsidP="00375971">
            <w:pPr>
              <w:spacing w:before="120" w:after="120" w:line="276" w:lineRule="auto"/>
              <w:jc w:val="center"/>
              <w:rPr>
                <w:rFonts w:ascii="Arial" w:hAnsi="Arial" w:cs="Arial"/>
              </w:rPr>
            </w:pPr>
            <w:r w:rsidRPr="00B44ADF">
              <w:rPr>
                <w:rFonts w:ascii="Arial" w:hAnsi="Arial" w:cs="Arial"/>
                <w:i/>
              </w:rPr>
              <w:t>i</w:t>
            </w:r>
            <w:r>
              <w:rPr>
                <w:rFonts w:ascii="Arial" w:hAnsi="Arial" w:cs="Arial"/>
              </w:rPr>
              <w:t xml:space="preserve"> in [ZnCl</w:t>
            </w:r>
            <w:r w:rsidRPr="00310F01">
              <w:rPr>
                <w:rFonts w:ascii="Arial" w:hAnsi="Arial" w:cs="Arial"/>
                <w:i/>
                <w:vertAlign w:val="subscript"/>
              </w:rPr>
              <w:t>i</w:t>
            </w:r>
            <w:r>
              <w:rPr>
                <w:rFonts w:ascii="Arial" w:hAnsi="Arial" w:cs="Arial"/>
              </w:rPr>
              <w:t>]</w:t>
            </w:r>
          </w:p>
        </w:tc>
      </w:tr>
      <w:tr w:rsidR="00375971" w14:paraId="04782D99" w14:textId="77777777" w:rsidTr="00375971">
        <w:tc>
          <w:tcPr>
            <w:tcW w:w="787" w:type="dxa"/>
            <w:tcBorders>
              <w:bottom w:val="single" w:sz="4" w:space="0" w:color="auto"/>
            </w:tcBorders>
          </w:tcPr>
          <w:p w14:paraId="47AF85C6" w14:textId="77777777" w:rsidR="00375971" w:rsidRDefault="00375971" w:rsidP="00375971">
            <w:pPr>
              <w:spacing w:before="120" w:after="120" w:line="276" w:lineRule="auto"/>
              <w:jc w:val="both"/>
              <w:rPr>
                <w:rFonts w:ascii="Arial" w:hAnsi="Arial" w:cs="Arial"/>
              </w:rPr>
            </w:pPr>
          </w:p>
        </w:tc>
        <w:tc>
          <w:tcPr>
            <w:tcW w:w="825" w:type="dxa"/>
            <w:tcBorders>
              <w:top w:val="single" w:sz="4" w:space="0" w:color="auto"/>
              <w:bottom w:val="single" w:sz="4" w:space="0" w:color="auto"/>
            </w:tcBorders>
          </w:tcPr>
          <w:p w14:paraId="33ABCF21" w14:textId="77777777" w:rsidR="00375971" w:rsidRDefault="00375971" w:rsidP="00375971">
            <w:pPr>
              <w:spacing w:before="120" w:after="120" w:line="276" w:lineRule="auto"/>
              <w:jc w:val="center"/>
              <w:rPr>
                <w:rFonts w:ascii="Arial" w:hAnsi="Arial" w:cs="Arial"/>
              </w:rPr>
            </w:pPr>
          </w:p>
        </w:tc>
        <w:tc>
          <w:tcPr>
            <w:tcW w:w="803" w:type="dxa"/>
            <w:tcBorders>
              <w:top w:val="single" w:sz="4" w:space="0" w:color="auto"/>
              <w:bottom w:val="single" w:sz="4" w:space="0" w:color="auto"/>
            </w:tcBorders>
          </w:tcPr>
          <w:p w14:paraId="6135E26E" w14:textId="77777777" w:rsidR="00375971" w:rsidRDefault="00375971" w:rsidP="00375971">
            <w:pPr>
              <w:spacing w:before="120" w:after="120" w:line="276" w:lineRule="auto"/>
              <w:jc w:val="center"/>
              <w:rPr>
                <w:rFonts w:ascii="Arial" w:hAnsi="Arial" w:cs="Arial"/>
              </w:rPr>
            </w:pPr>
            <w:r>
              <w:rPr>
                <w:rFonts w:ascii="Arial" w:hAnsi="Arial" w:cs="Arial"/>
              </w:rPr>
              <w:t>1</w:t>
            </w:r>
          </w:p>
        </w:tc>
        <w:tc>
          <w:tcPr>
            <w:tcW w:w="803" w:type="dxa"/>
            <w:tcBorders>
              <w:top w:val="single" w:sz="4" w:space="0" w:color="auto"/>
              <w:bottom w:val="single" w:sz="4" w:space="0" w:color="auto"/>
            </w:tcBorders>
          </w:tcPr>
          <w:p w14:paraId="6B3C6DB3" w14:textId="77777777" w:rsidR="00375971" w:rsidRDefault="00375971" w:rsidP="00375971">
            <w:pPr>
              <w:spacing w:before="120" w:after="120" w:line="276" w:lineRule="auto"/>
              <w:jc w:val="center"/>
              <w:rPr>
                <w:rFonts w:ascii="Arial" w:hAnsi="Arial" w:cs="Arial"/>
              </w:rPr>
            </w:pPr>
            <w:r>
              <w:rPr>
                <w:rFonts w:ascii="Arial" w:hAnsi="Arial" w:cs="Arial"/>
              </w:rPr>
              <w:t>2</w:t>
            </w:r>
          </w:p>
        </w:tc>
        <w:tc>
          <w:tcPr>
            <w:tcW w:w="801" w:type="dxa"/>
            <w:tcBorders>
              <w:top w:val="single" w:sz="4" w:space="0" w:color="auto"/>
              <w:bottom w:val="single" w:sz="4" w:space="0" w:color="auto"/>
            </w:tcBorders>
          </w:tcPr>
          <w:p w14:paraId="084960C5" w14:textId="77777777" w:rsidR="00375971" w:rsidRDefault="00375971" w:rsidP="00375971">
            <w:pPr>
              <w:spacing w:before="120" w:after="120" w:line="276" w:lineRule="auto"/>
              <w:jc w:val="center"/>
              <w:rPr>
                <w:rFonts w:ascii="Arial" w:hAnsi="Arial" w:cs="Arial"/>
              </w:rPr>
            </w:pPr>
            <w:r>
              <w:rPr>
                <w:rFonts w:ascii="Arial" w:hAnsi="Arial" w:cs="Arial"/>
              </w:rPr>
              <w:t>3</w:t>
            </w:r>
          </w:p>
        </w:tc>
        <w:tc>
          <w:tcPr>
            <w:tcW w:w="801" w:type="dxa"/>
            <w:tcBorders>
              <w:top w:val="single" w:sz="4" w:space="0" w:color="auto"/>
              <w:bottom w:val="single" w:sz="4" w:space="0" w:color="auto"/>
            </w:tcBorders>
          </w:tcPr>
          <w:p w14:paraId="0212190C" w14:textId="77777777" w:rsidR="00375971" w:rsidRDefault="00375971" w:rsidP="00375971">
            <w:pPr>
              <w:spacing w:before="120" w:after="120" w:line="276" w:lineRule="auto"/>
              <w:jc w:val="center"/>
              <w:rPr>
                <w:rFonts w:ascii="Arial" w:hAnsi="Arial" w:cs="Arial"/>
              </w:rPr>
            </w:pPr>
            <w:r>
              <w:rPr>
                <w:rFonts w:ascii="Arial" w:hAnsi="Arial" w:cs="Arial"/>
              </w:rPr>
              <w:t>4</w:t>
            </w:r>
          </w:p>
        </w:tc>
        <w:tc>
          <w:tcPr>
            <w:tcW w:w="236" w:type="dxa"/>
          </w:tcPr>
          <w:p w14:paraId="0B578CAC" w14:textId="77777777" w:rsidR="00375971" w:rsidRDefault="00375971" w:rsidP="00375971">
            <w:pPr>
              <w:spacing w:before="120" w:after="120" w:line="276" w:lineRule="auto"/>
              <w:jc w:val="both"/>
              <w:rPr>
                <w:rFonts w:ascii="Arial" w:hAnsi="Arial" w:cs="Arial"/>
              </w:rPr>
            </w:pPr>
          </w:p>
        </w:tc>
        <w:tc>
          <w:tcPr>
            <w:tcW w:w="820" w:type="dxa"/>
            <w:tcBorders>
              <w:top w:val="single" w:sz="4" w:space="0" w:color="auto"/>
              <w:bottom w:val="single" w:sz="4" w:space="0" w:color="auto"/>
            </w:tcBorders>
          </w:tcPr>
          <w:p w14:paraId="38BC5583" w14:textId="77777777" w:rsidR="00375971" w:rsidRDefault="00375971" w:rsidP="00375971">
            <w:pPr>
              <w:spacing w:before="120" w:after="120" w:line="276" w:lineRule="auto"/>
              <w:jc w:val="center"/>
              <w:rPr>
                <w:rFonts w:ascii="Arial" w:hAnsi="Arial" w:cs="Arial"/>
              </w:rPr>
            </w:pPr>
          </w:p>
        </w:tc>
        <w:tc>
          <w:tcPr>
            <w:tcW w:w="801" w:type="dxa"/>
            <w:tcBorders>
              <w:top w:val="single" w:sz="4" w:space="0" w:color="auto"/>
              <w:bottom w:val="single" w:sz="4" w:space="0" w:color="auto"/>
            </w:tcBorders>
          </w:tcPr>
          <w:p w14:paraId="2C2967CF" w14:textId="77777777" w:rsidR="00375971" w:rsidRDefault="00375971" w:rsidP="00375971">
            <w:pPr>
              <w:spacing w:before="120" w:after="120" w:line="276" w:lineRule="auto"/>
              <w:jc w:val="center"/>
              <w:rPr>
                <w:rFonts w:ascii="Arial" w:hAnsi="Arial" w:cs="Arial"/>
              </w:rPr>
            </w:pPr>
            <w:r>
              <w:rPr>
                <w:rFonts w:ascii="Arial" w:hAnsi="Arial" w:cs="Arial"/>
              </w:rPr>
              <w:t>1</w:t>
            </w:r>
          </w:p>
        </w:tc>
        <w:tc>
          <w:tcPr>
            <w:tcW w:w="801" w:type="dxa"/>
            <w:tcBorders>
              <w:top w:val="single" w:sz="4" w:space="0" w:color="auto"/>
              <w:bottom w:val="single" w:sz="4" w:space="0" w:color="auto"/>
            </w:tcBorders>
          </w:tcPr>
          <w:p w14:paraId="4B8049F7" w14:textId="77777777" w:rsidR="00375971" w:rsidRDefault="00375971" w:rsidP="00375971">
            <w:pPr>
              <w:spacing w:before="120" w:after="120" w:line="276" w:lineRule="auto"/>
              <w:jc w:val="center"/>
              <w:rPr>
                <w:rFonts w:ascii="Arial" w:hAnsi="Arial" w:cs="Arial"/>
              </w:rPr>
            </w:pPr>
            <w:r>
              <w:rPr>
                <w:rFonts w:ascii="Arial" w:hAnsi="Arial" w:cs="Arial"/>
              </w:rPr>
              <w:t>2</w:t>
            </w:r>
          </w:p>
        </w:tc>
        <w:tc>
          <w:tcPr>
            <w:tcW w:w="801" w:type="dxa"/>
            <w:tcBorders>
              <w:top w:val="single" w:sz="4" w:space="0" w:color="auto"/>
              <w:bottom w:val="single" w:sz="4" w:space="0" w:color="auto"/>
            </w:tcBorders>
          </w:tcPr>
          <w:p w14:paraId="13A25370" w14:textId="77777777" w:rsidR="00375971" w:rsidRDefault="00375971" w:rsidP="00375971">
            <w:pPr>
              <w:spacing w:before="120" w:after="120" w:line="276" w:lineRule="auto"/>
              <w:jc w:val="center"/>
              <w:rPr>
                <w:rFonts w:ascii="Arial" w:hAnsi="Arial" w:cs="Arial"/>
              </w:rPr>
            </w:pPr>
            <w:r>
              <w:rPr>
                <w:rFonts w:ascii="Arial" w:hAnsi="Arial" w:cs="Arial"/>
              </w:rPr>
              <w:t>3</w:t>
            </w:r>
          </w:p>
        </w:tc>
        <w:tc>
          <w:tcPr>
            <w:tcW w:w="801" w:type="dxa"/>
            <w:tcBorders>
              <w:top w:val="single" w:sz="4" w:space="0" w:color="auto"/>
              <w:bottom w:val="single" w:sz="4" w:space="0" w:color="auto"/>
            </w:tcBorders>
          </w:tcPr>
          <w:p w14:paraId="5567A6D5" w14:textId="77777777" w:rsidR="00375971" w:rsidRDefault="00375971" w:rsidP="00375971">
            <w:pPr>
              <w:spacing w:before="120" w:after="120" w:line="276" w:lineRule="auto"/>
              <w:jc w:val="center"/>
              <w:rPr>
                <w:rFonts w:ascii="Arial" w:hAnsi="Arial" w:cs="Arial"/>
              </w:rPr>
            </w:pPr>
            <w:r>
              <w:rPr>
                <w:rFonts w:ascii="Arial" w:hAnsi="Arial" w:cs="Arial"/>
              </w:rPr>
              <w:t>4</w:t>
            </w:r>
          </w:p>
        </w:tc>
      </w:tr>
      <w:tr w:rsidR="00375971" w14:paraId="6E461E2C" w14:textId="77777777" w:rsidTr="00375971">
        <w:tc>
          <w:tcPr>
            <w:tcW w:w="787" w:type="dxa"/>
            <w:tcBorders>
              <w:top w:val="single" w:sz="4" w:space="0" w:color="auto"/>
            </w:tcBorders>
          </w:tcPr>
          <w:p w14:paraId="1179EF7F" w14:textId="77777777" w:rsidR="00375971" w:rsidRPr="00B44ADF" w:rsidRDefault="00375971" w:rsidP="00375971">
            <w:pPr>
              <w:spacing w:before="120" w:after="120" w:line="276" w:lineRule="auto"/>
              <w:jc w:val="both"/>
              <w:rPr>
                <w:rFonts w:ascii="Arial" w:hAnsi="Arial" w:cs="Arial"/>
                <w:vertAlign w:val="subscript"/>
              </w:rPr>
            </w:pPr>
            <w:r w:rsidRPr="00B44ADF">
              <w:rPr>
                <w:rFonts w:ascii="Arial" w:hAnsi="Arial" w:cs="Arial"/>
                <w:i/>
              </w:rPr>
              <w:t>β</w:t>
            </w:r>
            <w:r>
              <w:rPr>
                <w:rFonts w:ascii="Arial" w:hAnsi="Arial" w:cs="Arial"/>
                <w:i/>
                <w:vertAlign w:val="subscript"/>
              </w:rPr>
              <w:t>i</w:t>
            </w:r>
          </w:p>
        </w:tc>
        <w:tc>
          <w:tcPr>
            <w:tcW w:w="825" w:type="dxa"/>
            <w:tcBorders>
              <w:top w:val="single" w:sz="4" w:space="0" w:color="auto"/>
            </w:tcBorders>
          </w:tcPr>
          <w:p w14:paraId="0DE5955C" w14:textId="77777777" w:rsidR="00375971" w:rsidRDefault="00375971" w:rsidP="00375971">
            <w:pPr>
              <w:spacing w:before="120" w:after="120" w:line="276" w:lineRule="auto"/>
              <w:jc w:val="center"/>
              <w:rPr>
                <w:rFonts w:ascii="Arial" w:hAnsi="Arial" w:cs="Arial"/>
              </w:rPr>
            </w:pPr>
          </w:p>
        </w:tc>
        <w:tc>
          <w:tcPr>
            <w:tcW w:w="803" w:type="dxa"/>
            <w:tcBorders>
              <w:top w:val="single" w:sz="4" w:space="0" w:color="auto"/>
            </w:tcBorders>
          </w:tcPr>
          <w:p w14:paraId="3B9FA311" w14:textId="77777777" w:rsidR="00375971" w:rsidRDefault="00375971" w:rsidP="00375971">
            <w:pPr>
              <w:spacing w:before="120" w:after="120" w:line="276" w:lineRule="auto"/>
              <w:jc w:val="center"/>
              <w:rPr>
                <w:rFonts w:ascii="Arial" w:hAnsi="Arial" w:cs="Arial"/>
              </w:rPr>
            </w:pPr>
            <w:r>
              <w:rPr>
                <w:rFonts w:ascii="Arial" w:hAnsi="Arial" w:cs="Arial"/>
              </w:rPr>
              <w:t>2.36</w:t>
            </w:r>
          </w:p>
        </w:tc>
        <w:tc>
          <w:tcPr>
            <w:tcW w:w="803" w:type="dxa"/>
            <w:tcBorders>
              <w:top w:val="single" w:sz="4" w:space="0" w:color="auto"/>
            </w:tcBorders>
          </w:tcPr>
          <w:p w14:paraId="763FA94D" w14:textId="77777777" w:rsidR="00375971" w:rsidRDefault="00375971" w:rsidP="00375971">
            <w:pPr>
              <w:spacing w:before="120" w:after="120" w:line="276" w:lineRule="auto"/>
              <w:jc w:val="center"/>
              <w:rPr>
                <w:rFonts w:ascii="Arial" w:hAnsi="Arial" w:cs="Arial"/>
              </w:rPr>
            </w:pPr>
            <w:r>
              <w:rPr>
                <w:rFonts w:ascii="Arial" w:hAnsi="Arial" w:cs="Arial"/>
              </w:rPr>
              <w:t>1.49</w:t>
            </w:r>
          </w:p>
        </w:tc>
        <w:tc>
          <w:tcPr>
            <w:tcW w:w="801" w:type="dxa"/>
            <w:tcBorders>
              <w:top w:val="single" w:sz="4" w:space="0" w:color="auto"/>
            </w:tcBorders>
          </w:tcPr>
          <w:p w14:paraId="034EDEEB" w14:textId="77777777" w:rsidR="00375971" w:rsidRDefault="00375971" w:rsidP="00375971">
            <w:pPr>
              <w:spacing w:before="120" w:after="120" w:line="276" w:lineRule="auto"/>
              <w:jc w:val="center"/>
              <w:rPr>
                <w:rFonts w:ascii="Arial" w:hAnsi="Arial" w:cs="Arial"/>
              </w:rPr>
            </w:pPr>
            <w:r>
              <w:rPr>
                <w:rFonts w:ascii="Arial" w:hAnsi="Arial" w:cs="Arial"/>
              </w:rPr>
              <w:t>0.690</w:t>
            </w:r>
          </w:p>
        </w:tc>
        <w:tc>
          <w:tcPr>
            <w:tcW w:w="801" w:type="dxa"/>
            <w:tcBorders>
              <w:top w:val="single" w:sz="4" w:space="0" w:color="auto"/>
            </w:tcBorders>
          </w:tcPr>
          <w:p w14:paraId="03CA9F3D" w14:textId="77777777" w:rsidR="00375971" w:rsidRDefault="00375971" w:rsidP="00375971">
            <w:pPr>
              <w:spacing w:before="120" w:after="120" w:line="276" w:lineRule="auto"/>
              <w:jc w:val="center"/>
              <w:rPr>
                <w:rFonts w:ascii="Arial" w:hAnsi="Arial" w:cs="Arial"/>
              </w:rPr>
            </w:pPr>
            <w:r>
              <w:rPr>
                <w:rFonts w:ascii="Arial" w:hAnsi="Arial" w:cs="Arial"/>
              </w:rPr>
              <w:t>0.550</w:t>
            </w:r>
          </w:p>
        </w:tc>
        <w:tc>
          <w:tcPr>
            <w:tcW w:w="236" w:type="dxa"/>
          </w:tcPr>
          <w:p w14:paraId="0F4B8DAE" w14:textId="77777777" w:rsidR="00375971" w:rsidRDefault="00375971" w:rsidP="00375971">
            <w:pPr>
              <w:spacing w:before="120" w:after="120" w:line="276" w:lineRule="auto"/>
              <w:jc w:val="both"/>
              <w:rPr>
                <w:rFonts w:ascii="Arial" w:hAnsi="Arial" w:cs="Arial"/>
              </w:rPr>
            </w:pPr>
          </w:p>
        </w:tc>
        <w:tc>
          <w:tcPr>
            <w:tcW w:w="820" w:type="dxa"/>
            <w:tcBorders>
              <w:top w:val="single" w:sz="4" w:space="0" w:color="auto"/>
            </w:tcBorders>
          </w:tcPr>
          <w:p w14:paraId="6086FE41" w14:textId="77777777" w:rsidR="00375971" w:rsidRDefault="00375971" w:rsidP="00375971">
            <w:pPr>
              <w:spacing w:before="120" w:after="120" w:line="276" w:lineRule="auto"/>
              <w:jc w:val="center"/>
              <w:rPr>
                <w:rFonts w:ascii="Arial" w:hAnsi="Arial" w:cs="Arial"/>
              </w:rPr>
            </w:pPr>
          </w:p>
        </w:tc>
        <w:tc>
          <w:tcPr>
            <w:tcW w:w="801" w:type="dxa"/>
            <w:tcBorders>
              <w:top w:val="single" w:sz="4" w:space="0" w:color="auto"/>
            </w:tcBorders>
          </w:tcPr>
          <w:p w14:paraId="35D4DB18" w14:textId="77777777" w:rsidR="00375971" w:rsidRDefault="00375971" w:rsidP="00375971">
            <w:pPr>
              <w:spacing w:before="120" w:after="120" w:line="276" w:lineRule="auto"/>
              <w:jc w:val="center"/>
              <w:rPr>
                <w:rFonts w:ascii="Arial" w:hAnsi="Arial" w:cs="Arial"/>
              </w:rPr>
            </w:pPr>
            <w:r>
              <w:rPr>
                <w:rFonts w:ascii="Arial" w:hAnsi="Arial" w:cs="Arial"/>
              </w:rPr>
              <w:t>1.60</w:t>
            </w:r>
          </w:p>
        </w:tc>
        <w:tc>
          <w:tcPr>
            <w:tcW w:w="801" w:type="dxa"/>
            <w:tcBorders>
              <w:top w:val="single" w:sz="4" w:space="0" w:color="auto"/>
            </w:tcBorders>
          </w:tcPr>
          <w:p w14:paraId="41E5F0D9" w14:textId="77777777" w:rsidR="00375971" w:rsidRDefault="00375971" w:rsidP="00375971">
            <w:pPr>
              <w:spacing w:before="120" w:after="120" w:line="276" w:lineRule="auto"/>
              <w:jc w:val="center"/>
              <w:rPr>
                <w:rFonts w:ascii="Arial" w:hAnsi="Arial" w:cs="Arial"/>
              </w:rPr>
            </w:pPr>
            <w:r>
              <w:rPr>
                <w:rFonts w:ascii="Arial" w:hAnsi="Arial" w:cs="Arial"/>
              </w:rPr>
              <w:t>6.30</w:t>
            </w:r>
          </w:p>
        </w:tc>
        <w:tc>
          <w:tcPr>
            <w:tcW w:w="801" w:type="dxa"/>
            <w:tcBorders>
              <w:top w:val="single" w:sz="4" w:space="0" w:color="auto"/>
            </w:tcBorders>
          </w:tcPr>
          <w:p w14:paraId="2D559976" w14:textId="77777777" w:rsidR="00375971" w:rsidRDefault="00375971" w:rsidP="00375971">
            <w:pPr>
              <w:spacing w:before="120" w:after="120" w:line="276" w:lineRule="auto"/>
              <w:jc w:val="center"/>
              <w:rPr>
                <w:rFonts w:ascii="Arial" w:hAnsi="Arial" w:cs="Arial"/>
              </w:rPr>
            </w:pPr>
            <w:r>
              <w:rPr>
                <w:rFonts w:ascii="Arial" w:hAnsi="Arial" w:cs="Arial"/>
              </w:rPr>
              <w:t>12.6</w:t>
            </w:r>
          </w:p>
        </w:tc>
        <w:tc>
          <w:tcPr>
            <w:tcW w:w="801" w:type="dxa"/>
            <w:tcBorders>
              <w:top w:val="single" w:sz="4" w:space="0" w:color="auto"/>
            </w:tcBorders>
          </w:tcPr>
          <w:p w14:paraId="47ED1B88" w14:textId="77777777" w:rsidR="00375971" w:rsidRDefault="00375971" w:rsidP="00375971">
            <w:pPr>
              <w:spacing w:before="120" w:after="120" w:line="276" w:lineRule="auto"/>
              <w:jc w:val="center"/>
              <w:rPr>
                <w:rFonts w:ascii="Arial" w:hAnsi="Arial" w:cs="Arial"/>
              </w:rPr>
            </w:pPr>
            <w:r>
              <w:rPr>
                <w:rFonts w:ascii="Arial" w:hAnsi="Arial" w:cs="Arial"/>
              </w:rPr>
              <w:t>7.90</w:t>
            </w:r>
          </w:p>
        </w:tc>
      </w:tr>
    </w:tbl>
    <w:p w14:paraId="13008229" w14:textId="77777777" w:rsidR="00375971" w:rsidRDefault="00375971" w:rsidP="00375971">
      <w:pPr>
        <w:pStyle w:val="IChOtextnormal"/>
        <w:ind w:left="567"/>
        <w:jc w:val="left"/>
        <w:rPr>
          <w:lang w:val="en-GB"/>
        </w:rPr>
      </w:pPr>
    </w:p>
    <w:p w14:paraId="158E2242" w14:textId="77777777" w:rsidR="00375971" w:rsidRDefault="00375971" w:rsidP="00375971">
      <w:pPr>
        <w:pStyle w:val="IChOtextnormal"/>
        <w:ind w:left="567"/>
        <w:jc w:val="left"/>
        <w:rPr>
          <w:lang w:val="en-GB"/>
        </w:rPr>
      </w:pPr>
    </w:p>
    <w:p w14:paraId="08C4FCC5" w14:textId="77777777" w:rsidR="00375971" w:rsidRPr="0072428B" w:rsidRDefault="00375971" w:rsidP="00375971">
      <w:pPr>
        <w:pStyle w:val="IChOtextnormal"/>
        <w:ind w:left="567"/>
        <w:jc w:val="left"/>
        <w:rPr>
          <w:lang w:val="en-GB"/>
        </w:rPr>
      </w:pPr>
    </w:p>
    <w:tbl>
      <w:tblPr>
        <w:tblStyle w:val="Tabelraster"/>
        <w:tblW w:w="0" w:type="auto"/>
        <w:tblInd w:w="562" w:type="dxa"/>
        <w:tblLook w:val="04A0" w:firstRow="1" w:lastRow="0" w:firstColumn="1" w:lastColumn="0" w:noHBand="0" w:noVBand="1"/>
      </w:tblPr>
      <w:tblGrid>
        <w:gridCol w:w="8941"/>
      </w:tblGrid>
      <w:tr w:rsidR="00375971" w:rsidRPr="0072428B" w14:paraId="6381F399" w14:textId="77777777" w:rsidTr="00375971">
        <w:tc>
          <w:tcPr>
            <w:tcW w:w="8941" w:type="dxa"/>
          </w:tcPr>
          <w:p w14:paraId="0821CD4A" w14:textId="77777777" w:rsidR="00375971" w:rsidRPr="0072428B" w:rsidRDefault="00375971" w:rsidP="00375971">
            <w:pPr>
              <w:spacing w:before="120" w:after="120" w:line="276" w:lineRule="auto"/>
              <w:jc w:val="both"/>
              <w:rPr>
                <w:rFonts w:ascii="Arial" w:hAnsi="Arial" w:cs="Arial"/>
                <w:lang w:val="en-GB"/>
              </w:rPr>
            </w:pPr>
            <w:r w:rsidRPr="0072428B">
              <w:rPr>
                <w:rFonts w:ascii="Arial" w:hAnsi="Arial" w:cs="Arial"/>
                <w:lang w:val="en-GB"/>
              </w:rPr>
              <w:lastRenderedPageBreak/>
              <w:t>Calculation:</w:t>
            </w:r>
          </w:p>
          <w:p w14:paraId="13CD3A72" w14:textId="77777777" w:rsidR="00375971" w:rsidRDefault="00375971" w:rsidP="00375971">
            <w:pPr>
              <w:spacing w:after="120" w:line="276" w:lineRule="auto"/>
              <w:jc w:val="both"/>
              <w:rPr>
                <w:rFonts w:ascii="Arial" w:hAnsi="Arial" w:cs="Arial"/>
                <w:color w:val="FF0000"/>
                <w:lang w:val="en-GB"/>
              </w:rPr>
            </w:pPr>
          </w:p>
          <w:p w14:paraId="4347E17C" w14:textId="77777777" w:rsidR="00375971" w:rsidRDefault="00375971" w:rsidP="00375971">
            <w:pPr>
              <w:spacing w:after="120" w:line="276" w:lineRule="auto"/>
              <w:jc w:val="both"/>
              <w:rPr>
                <w:rFonts w:ascii="Arial" w:hAnsi="Arial" w:cs="Arial"/>
                <w:color w:val="FF0000"/>
                <w:lang w:val="en-GB"/>
              </w:rPr>
            </w:pPr>
          </w:p>
          <w:p w14:paraId="37A2231F" w14:textId="77777777" w:rsidR="00375971" w:rsidRDefault="00375971" w:rsidP="00375971">
            <w:pPr>
              <w:spacing w:after="120" w:line="276" w:lineRule="auto"/>
              <w:jc w:val="both"/>
              <w:rPr>
                <w:rFonts w:ascii="Arial" w:hAnsi="Arial" w:cs="Arial"/>
                <w:color w:val="FF0000"/>
                <w:lang w:val="en-GB"/>
              </w:rPr>
            </w:pPr>
          </w:p>
          <w:p w14:paraId="622A2444" w14:textId="77777777" w:rsidR="00375971" w:rsidRDefault="00375971" w:rsidP="00375971">
            <w:pPr>
              <w:spacing w:after="120" w:line="276" w:lineRule="auto"/>
              <w:jc w:val="both"/>
              <w:rPr>
                <w:rFonts w:ascii="Arial" w:hAnsi="Arial" w:cs="Arial"/>
                <w:color w:val="FF0000"/>
                <w:lang w:val="en-GB"/>
              </w:rPr>
            </w:pPr>
          </w:p>
          <w:p w14:paraId="05BE33E7" w14:textId="77777777" w:rsidR="00375971" w:rsidRDefault="00375971" w:rsidP="00375971">
            <w:pPr>
              <w:spacing w:after="120" w:line="276" w:lineRule="auto"/>
              <w:jc w:val="both"/>
              <w:rPr>
                <w:rFonts w:ascii="Arial" w:hAnsi="Arial" w:cs="Arial"/>
                <w:color w:val="FF0000"/>
                <w:lang w:val="en-GB"/>
              </w:rPr>
            </w:pPr>
          </w:p>
          <w:p w14:paraId="6CD9C74F" w14:textId="77777777" w:rsidR="00375971" w:rsidRDefault="00375971" w:rsidP="00375971">
            <w:pPr>
              <w:spacing w:after="120" w:line="276" w:lineRule="auto"/>
              <w:jc w:val="both"/>
              <w:rPr>
                <w:rFonts w:ascii="Arial" w:hAnsi="Arial" w:cs="Arial"/>
                <w:color w:val="FF0000"/>
                <w:lang w:val="en-GB"/>
              </w:rPr>
            </w:pPr>
          </w:p>
          <w:p w14:paraId="79C009D9" w14:textId="77777777" w:rsidR="00375971" w:rsidRDefault="00375971" w:rsidP="00375971">
            <w:pPr>
              <w:spacing w:after="120" w:line="276" w:lineRule="auto"/>
              <w:jc w:val="both"/>
              <w:rPr>
                <w:rFonts w:ascii="Arial" w:hAnsi="Arial" w:cs="Arial"/>
                <w:color w:val="FF0000"/>
                <w:lang w:val="en-GB"/>
              </w:rPr>
            </w:pPr>
          </w:p>
          <w:p w14:paraId="5746B641" w14:textId="77777777" w:rsidR="00375971" w:rsidRDefault="00375971" w:rsidP="00375971">
            <w:pPr>
              <w:spacing w:after="120" w:line="276" w:lineRule="auto"/>
              <w:jc w:val="both"/>
              <w:rPr>
                <w:rFonts w:ascii="Arial" w:hAnsi="Arial" w:cs="Arial"/>
                <w:color w:val="FF0000"/>
                <w:lang w:val="en-GB"/>
              </w:rPr>
            </w:pPr>
          </w:p>
          <w:p w14:paraId="4ECAAF28" w14:textId="77777777" w:rsidR="00375971" w:rsidRDefault="00375971" w:rsidP="00375971">
            <w:pPr>
              <w:spacing w:after="120" w:line="276" w:lineRule="auto"/>
              <w:jc w:val="both"/>
              <w:rPr>
                <w:rFonts w:ascii="Arial" w:hAnsi="Arial" w:cs="Arial"/>
                <w:color w:val="FF0000"/>
                <w:lang w:val="en-GB"/>
              </w:rPr>
            </w:pPr>
          </w:p>
          <w:p w14:paraId="50AE7FAD" w14:textId="77777777" w:rsidR="00375971" w:rsidRDefault="00375971" w:rsidP="00375971">
            <w:pPr>
              <w:spacing w:after="120" w:line="276" w:lineRule="auto"/>
              <w:jc w:val="both"/>
              <w:rPr>
                <w:rFonts w:ascii="Arial" w:hAnsi="Arial" w:cs="Arial"/>
                <w:color w:val="FF0000"/>
                <w:lang w:val="en-GB"/>
              </w:rPr>
            </w:pPr>
          </w:p>
          <w:p w14:paraId="5164EA23" w14:textId="77777777" w:rsidR="00375971" w:rsidRDefault="00375971" w:rsidP="00375971">
            <w:pPr>
              <w:spacing w:after="120" w:line="276" w:lineRule="auto"/>
              <w:jc w:val="both"/>
              <w:rPr>
                <w:rFonts w:ascii="Arial" w:hAnsi="Arial" w:cs="Arial"/>
                <w:lang w:val="en-GB"/>
              </w:rPr>
            </w:pPr>
          </w:p>
          <w:p w14:paraId="277715D6" w14:textId="77777777" w:rsidR="00375971" w:rsidRDefault="00375971" w:rsidP="00375971">
            <w:pPr>
              <w:spacing w:after="120" w:line="276" w:lineRule="auto"/>
              <w:jc w:val="both"/>
              <w:rPr>
                <w:rFonts w:ascii="Arial" w:hAnsi="Arial" w:cs="Arial"/>
                <w:lang w:val="en-GB"/>
              </w:rPr>
            </w:pPr>
          </w:p>
          <w:p w14:paraId="1E8D7368" w14:textId="77777777" w:rsidR="00375971" w:rsidRPr="0072428B" w:rsidRDefault="00375971" w:rsidP="00375971">
            <w:pPr>
              <w:spacing w:after="120" w:line="276" w:lineRule="auto"/>
              <w:jc w:val="both"/>
              <w:rPr>
                <w:rFonts w:ascii="Arial" w:hAnsi="Arial" w:cs="Arial"/>
                <w:lang w:val="en-GB"/>
              </w:rPr>
            </w:pPr>
            <w:r>
              <w:rPr>
                <w:rFonts w:ascii="Arial" w:hAnsi="Arial" w:cs="Arial"/>
                <w:lang w:val="en-GB"/>
              </w:rPr>
              <w:t>Mole fraction =</w:t>
            </w:r>
          </w:p>
          <w:p w14:paraId="33912D41" w14:textId="77777777" w:rsidR="00375971" w:rsidRPr="009D7E15" w:rsidRDefault="00375971" w:rsidP="00375971">
            <w:pPr>
              <w:spacing w:after="120" w:line="276" w:lineRule="auto"/>
              <w:jc w:val="right"/>
              <w:rPr>
                <w:rFonts w:ascii="Arial" w:hAnsi="Arial" w:cs="Arial"/>
                <w:lang w:val="en-GB"/>
              </w:rPr>
            </w:pPr>
            <w:r w:rsidRPr="0072428B">
              <w:rPr>
                <w:rFonts w:ascii="Arial" w:hAnsi="Arial" w:cs="Arial"/>
                <w:lang w:val="en-GB"/>
              </w:rPr>
              <w:t xml:space="preserve">(answer with </w:t>
            </w:r>
            <w:r>
              <w:rPr>
                <w:rFonts w:ascii="Arial" w:hAnsi="Arial" w:cs="Arial"/>
                <w:lang w:val="en-GB"/>
              </w:rPr>
              <w:t>2 digits after decimal point)</w:t>
            </w:r>
          </w:p>
        </w:tc>
      </w:tr>
    </w:tbl>
    <w:p w14:paraId="0B6B1E62" w14:textId="77777777" w:rsidR="00375971" w:rsidRDefault="00375971" w:rsidP="00375971">
      <w:pPr>
        <w:spacing w:before="120" w:after="120" w:line="276" w:lineRule="auto"/>
        <w:jc w:val="both"/>
        <w:rPr>
          <w:rFonts w:ascii="Arial" w:hAnsi="Arial" w:cs="Arial"/>
          <w:lang w:val="en-GB"/>
        </w:rPr>
      </w:pPr>
    </w:p>
    <w:p w14:paraId="27795B5D" w14:textId="77777777" w:rsidR="00375971" w:rsidRDefault="00375971" w:rsidP="00375971">
      <w:pPr>
        <w:spacing w:before="120" w:after="120" w:line="276" w:lineRule="auto"/>
        <w:jc w:val="both"/>
        <w:rPr>
          <w:rFonts w:ascii="Arial" w:hAnsi="Arial" w:cs="Arial"/>
          <w:lang w:val="en-GB"/>
        </w:rPr>
      </w:pPr>
      <w:r w:rsidRPr="0072428B">
        <w:rPr>
          <w:rFonts w:ascii="Arial" w:hAnsi="Arial" w:cs="Arial"/>
          <w:lang w:val="en-GB"/>
        </w:rPr>
        <w:t>Th</w:t>
      </w:r>
      <w:r>
        <w:rPr>
          <w:rFonts w:ascii="Arial" w:hAnsi="Arial" w:cs="Arial"/>
          <w:lang w:val="en-GB"/>
        </w:rPr>
        <w:t xml:space="preserve">e </w:t>
      </w:r>
      <w:r w:rsidRPr="0072428B">
        <w:rPr>
          <w:rFonts w:ascii="Arial" w:hAnsi="Arial" w:cs="Arial"/>
          <w:lang w:val="en-GB"/>
        </w:rPr>
        <w:t xml:space="preserve">mixture </w:t>
      </w:r>
      <w:r>
        <w:rPr>
          <w:rFonts w:ascii="Arial" w:hAnsi="Arial" w:cs="Arial"/>
          <w:lang w:val="en-GB"/>
        </w:rPr>
        <w:t>containing</w:t>
      </w:r>
      <w:r w:rsidRPr="0072428B">
        <w:rPr>
          <w:rFonts w:ascii="Arial" w:hAnsi="Arial" w:cs="Arial"/>
          <w:lang w:val="en-GB"/>
        </w:rPr>
        <w:t xml:space="preserve"> </w:t>
      </w:r>
      <w:r w:rsidRPr="00BF357C">
        <w:rPr>
          <w:rFonts w:ascii="Arial" w:hAnsi="Arial" w:cs="Arial"/>
          <w:lang w:val="en-GB"/>
        </w:rPr>
        <w:t>Cu</w:t>
      </w:r>
      <w:r>
        <w:rPr>
          <w:rFonts w:ascii="Arial" w:hAnsi="Arial" w:cs="Arial"/>
          <w:vertAlign w:val="superscript"/>
          <w:lang w:val="en-GB"/>
        </w:rPr>
        <w:t>2+</w:t>
      </w:r>
      <w:r w:rsidRPr="00DE7FA6">
        <w:rPr>
          <w:rFonts w:ascii="Arial" w:hAnsi="Arial" w:cs="Arial"/>
          <w:lang w:val="en-GB"/>
        </w:rPr>
        <w:t xml:space="preserve"> and </w:t>
      </w:r>
      <w:r w:rsidRPr="00BF357C">
        <w:rPr>
          <w:rFonts w:ascii="Arial" w:hAnsi="Arial" w:cs="Arial"/>
          <w:lang w:val="en-GB"/>
        </w:rPr>
        <w:t>Zn</w:t>
      </w:r>
      <w:r>
        <w:rPr>
          <w:rFonts w:ascii="Arial" w:hAnsi="Arial" w:cs="Arial"/>
          <w:vertAlign w:val="superscript"/>
          <w:lang w:val="en-GB"/>
        </w:rPr>
        <w:t>2+</w:t>
      </w:r>
      <w:r w:rsidRPr="0072428B">
        <w:rPr>
          <w:rFonts w:ascii="Arial" w:hAnsi="Arial" w:cs="Arial"/>
          <w:lang w:val="en-GB"/>
        </w:rPr>
        <w:t xml:space="preserve"> ions and their respective chlorido complexes was separated with an anion exchange resin. Dry resin in OH</w:t>
      </w:r>
      <w:r w:rsidRPr="0072428B">
        <w:rPr>
          <w:rFonts w:ascii="Arial" w:hAnsi="Arial" w:cs="Arial"/>
          <w:vertAlign w:val="superscript"/>
          <w:lang w:val="en-GB"/>
        </w:rPr>
        <w:t>−</w:t>
      </w:r>
      <w:r w:rsidRPr="0072428B">
        <w:rPr>
          <w:rFonts w:ascii="Arial" w:hAnsi="Arial" w:cs="Arial"/>
          <w:lang w:val="en-GB"/>
        </w:rPr>
        <w:t xml:space="preserve"> </w:t>
      </w:r>
      <w:r>
        <w:rPr>
          <w:rFonts w:ascii="Arial" w:hAnsi="Arial" w:cs="Arial"/>
          <w:lang w:val="en-GB"/>
        </w:rPr>
        <w:t>form</w:t>
      </w:r>
      <w:r w:rsidRPr="0072428B">
        <w:rPr>
          <w:rFonts w:ascii="Arial" w:hAnsi="Arial" w:cs="Arial"/>
          <w:lang w:val="en-GB"/>
        </w:rPr>
        <w:t xml:space="preserve"> was dispersed in water and the suspension was transferred into a column. To occupy all sites with Cl</w:t>
      </w:r>
      <w:r w:rsidRPr="0072428B">
        <w:rPr>
          <w:rFonts w:ascii="Arial" w:hAnsi="Arial" w:cs="Arial"/>
          <w:vertAlign w:val="superscript"/>
          <w:lang w:val="en-GB"/>
        </w:rPr>
        <w:t>−</w:t>
      </w:r>
      <w:r w:rsidRPr="0072428B">
        <w:rPr>
          <w:rFonts w:ascii="Arial" w:hAnsi="Arial" w:cs="Arial"/>
          <w:lang w:val="en-GB"/>
        </w:rPr>
        <w:t xml:space="preserve"> ions (i.e. </w:t>
      </w:r>
      <w:r>
        <w:rPr>
          <w:rFonts w:ascii="Arial" w:hAnsi="Arial" w:cs="Arial"/>
          <w:lang w:val="en-GB"/>
        </w:rPr>
        <w:t xml:space="preserve">to obtain </w:t>
      </w:r>
      <w:r w:rsidRPr="0072428B">
        <w:rPr>
          <w:rFonts w:ascii="Arial" w:hAnsi="Arial" w:cs="Arial"/>
          <w:lang w:val="en-GB"/>
        </w:rPr>
        <w:t>resin in a Cl</w:t>
      </w:r>
      <w:r w:rsidRPr="0072428B">
        <w:rPr>
          <w:rFonts w:ascii="Arial" w:hAnsi="Arial" w:cs="Arial"/>
          <w:vertAlign w:val="superscript"/>
          <w:lang w:val="en-GB"/>
        </w:rPr>
        <w:t>−</w:t>
      </w:r>
      <w:r w:rsidRPr="0072428B">
        <w:rPr>
          <w:rFonts w:ascii="Arial" w:hAnsi="Arial" w:cs="Arial"/>
          <w:lang w:val="en-GB"/>
        </w:rPr>
        <w:t xml:space="preserve"> </w:t>
      </w:r>
      <w:r w:rsidRPr="00BF357C">
        <w:rPr>
          <w:rFonts w:ascii="Arial" w:hAnsi="Arial" w:cs="Arial"/>
          <w:lang w:val="en-GB"/>
        </w:rPr>
        <w:t>form</w:t>
      </w:r>
      <w:r w:rsidRPr="0072428B">
        <w:rPr>
          <w:rFonts w:ascii="Arial" w:hAnsi="Arial" w:cs="Arial"/>
          <w:lang w:val="en-GB"/>
        </w:rPr>
        <w:t>), the resin was washed with hydrochloric acid and then with deionized water to wash out all the unbound Cl</w:t>
      </w:r>
      <w:r w:rsidRPr="0072428B">
        <w:rPr>
          <w:rFonts w:ascii="Arial" w:hAnsi="Arial" w:cs="Arial"/>
          <w:vertAlign w:val="superscript"/>
          <w:lang w:val="en-GB"/>
        </w:rPr>
        <w:t>−</w:t>
      </w:r>
      <w:r w:rsidRPr="0072428B">
        <w:rPr>
          <w:rFonts w:ascii="Arial" w:hAnsi="Arial" w:cs="Arial"/>
          <w:lang w:val="en-GB"/>
        </w:rPr>
        <w:t xml:space="preserve"> ions.</w:t>
      </w:r>
      <w:r>
        <w:rPr>
          <w:rFonts w:ascii="Arial" w:hAnsi="Arial" w:cs="Arial"/>
          <w:lang w:val="en-GB"/>
        </w:rPr>
        <w:t xml:space="preserve"> </w:t>
      </w:r>
    </w:p>
    <w:p w14:paraId="75B2B661" w14:textId="77777777" w:rsidR="00375971" w:rsidRPr="0072428B" w:rsidRDefault="00375971" w:rsidP="00375971">
      <w:pPr>
        <w:spacing w:before="120" w:after="120" w:line="276" w:lineRule="auto"/>
        <w:jc w:val="both"/>
        <w:rPr>
          <w:rFonts w:ascii="Arial" w:hAnsi="Arial" w:cs="Arial"/>
          <w:lang w:val="en-GB"/>
        </w:rPr>
      </w:pPr>
    </w:p>
    <w:p w14:paraId="640B9EE6" w14:textId="77777777" w:rsidR="00375971" w:rsidRPr="0072428B" w:rsidRDefault="00375971" w:rsidP="00375971">
      <w:pPr>
        <w:pStyle w:val="IChOtextnormal"/>
        <w:spacing w:after="0"/>
        <w:ind w:left="567" w:hanging="567"/>
        <w:rPr>
          <w:lang w:val="en-GB"/>
        </w:rPr>
      </w:pPr>
      <w:r w:rsidRPr="0072428B">
        <w:rPr>
          <w:lang w:val="en-GB"/>
        </w:rPr>
        <w:t>4.</w:t>
      </w:r>
      <w:r>
        <w:rPr>
          <w:lang w:val="en-GB"/>
        </w:rPr>
        <w:t>3</w:t>
      </w:r>
      <w:r w:rsidRPr="0072428B">
        <w:rPr>
          <w:lang w:val="en-GB"/>
        </w:rPr>
        <w:tab/>
      </w:r>
      <w:r>
        <w:rPr>
          <w:lang w:val="en-GB"/>
        </w:rPr>
        <w:t xml:space="preserve">Everything was initially at laboratory temperature before washing with hydrochloric acid. </w:t>
      </w:r>
      <w:r w:rsidRPr="0072428B">
        <w:rPr>
          <w:lang w:val="en-GB"/>
        </w:rPr>
        <w:t xml:space="preserve">Does the </w:t>
      </w:r>
      <w:r>
        <w:rPr>
          <w:lang w:val="en-GB"/>
        </w:rPr>
        <w:t xml:space="preserve">column </w:t>
      </w:r>
      <w:r w:rsidRPr="0072428B">
        <w:rPr>
          <w:lang w:val="en-GB"/>
        </w:rPr>
        <w:t>temperature</w:t>
      </w:r>
      <w:r>
        <w:rPr>
          <w:lang w:val="en-GB"/>
        </w:rPr>
        <w:t xml:space="preserve"> </w:t>
      </w:r>
      <w:r w:rsidRPr="0072428B">
        <w:rPr>
          <w:lang w:val="en-GB"/>
        </w:rPr>
        <w:t>change during the washing with hydrochloric acid?</w:t>
      </w:r>
      <w:r>
        <w:rPr>
          <w:lang w:val="en-GB"/>
        </w:rPr>
        <w:t xml:space="preserve"> </w:t>
      </w:r>
    </w:p>
    <w:p w14:paraId="2CDBBA8B" w14:textId="77777777" w:rsidR="00375971" w:rsidRPr="0072428B" w:rsidRDefault="00EC1F9C" w:rsidP="00375971">
      <w:pPr>
        <w:pStyle w:val="IChOtextnormal"/>
        <w:spacing w:after="0"/>
        <w:ind w:left="567"/>
        <w:rPr>
          <w:lang w:val="en-GB"/>
        </w:rPr>
      </w:pPr>
      <w:sdt>
        <w:sdtPr>
          <w:rPr>
            <w:sz w:val="28"/>
            <w:szCs w:val="28"/>
            <w:lang w:val="en-GB"/>
          </w:rPr>
          <w:id w:val="592743559"/>
          <w14:checkbox>
            <w14:checked w14:val="0"/>
            <w14:checkedState w14:val="2612" w14:font="MS Gothic"/>
            <w14:uncheckedState w14:val="2610" w14:font="MS Gothic"/>
          </w14:checkbox>
        </w:sdtPr>
        <w:sdtEndPr/>
        <w:sdtContent>
          <w:r w:rsidR="00375971" w:rsidRPr="0072428B">
            <w:rPr>
              <w:rFonts w:ascii="MS Gothic" w:eastAsia="MS Gothic" w:hAnsi="MS Gothic"/>
              <w:sz w:val="28"/>
              <w:szCs w:val="28"/>
              <w:lang w:val="en-GB"/>
            </w:rPr>
            <w:t>☐</w:t>
          </w:r>
        </w:sdtContent>
      </w:sdt>
      <w:r w:rsidR="00375971">
        <w:rPr>
          <w:lang w:val="en-GB"/>
        </w:rPr>
        <w:t xml:space="preserve"> No</w:t>
      </w:r>
      <w:r w:rsidR="00375971" w:rsidRPr="0072428B">
        <w:rPr>
          <w:lang w:val="en-GB"/>
        </w:rPr>
        <w:t>.</w:t>
      </w:r>
    </w:p>
    <w:p w14:paraId="049029EF" w14:textId="77777777" w:rsidR="00375971" w:rsidRPr="0072428B" w:rsidRDefault="00EC1F9C" w:rsidP="00375971">
      <w:pPr>
        <w:pStyle w:val="IChOtextnormal"/>
        <w:spacing w:after="0"/>
        <w:ind w:left="567"/>
        <w:rPr>
          <w:lang w:val="en-GB"/>
        </w:rPr>
      </w:pPr>
      <w:sdt>
        <w:sdtPr>
          <w:rPr>
            <w:sz w:val="28"/>
            <w:szCs w:val="28"/>
            <w:lang w:val="en-GB"/>
          </w:rPr>
          <w:id w:val="-292676152"/>
          <w14:checkbox>
            <w14:checked w14:val="0"/>
            <w14:checkedState w14:val="2612" w14:font="MS Gothic"/>
            <w14:uncheckedState w14:val="2610" w14:font="MS Gothic"/>
          </w14:checkbox>
        </w:sdtPr>
        <w:sdtEndPr/>
        <w:sdtContent>
          <w:r w:rsidR="00375971" w:rsidRPr="0072428B">
            <w:rPr>
              <w:rFonts w:ascii="MS Gothic" w:eastAsia="MS Gothic" w:hAnsi="MS Gothic"/>
              <w:sz w:val="28"/>
              <w:szCs w:val="28"/>
              <w:lang w:val="en-GB"/>
            </w:rPr>
            <w:t>☐</w:t>
          </w:r>
        </w:sdtContent>
      </w:sdt>
      <w:r w:rsidR="00375971" w:rsidRPr="0072428B">
        <w:rPr>
          <w:lang w:val="en-GB"/>
        </w:rPr>
        <w:t xml:space="preserve"> Yes, the temperature decreases.</w:t>
      </w:r>
    </w:p>
    <w:p w14:paraId="29A57B96" w14:textId="77777777" w:rsidR="00375971" w:rsidRPr="0072428B" w:rsidRDefault="00EC1F9C" w:rsidP="00375971">
      <w:pPr>
        <w:pStyle w:val="IChOtextnormal"/>
        <w:spacing w:after="0"/>
        <w:ind w:left="567"/>
        <w:rPr>
          <w:lang w:val="en-GB"/>
        </w:rPr>
      </w:pPr>
      <w:sdt>
        <w:sdtPr>
          <w:rPr>
            <w:sz w:val="28"/>
            <w:szCs w:val="28"/>
            <w:lang w:val="en-GB"/>
          </w:rPr>
          <w:id w:val="170767188"/>
          <w14:checkbox>
            <w14:checked w14:val="0"/>
            <w14:checkedState w14:val="2612" w14:font="MS Gothic"/>
            <w14:uncheckedState w14:val="2610" w14:font="MS Gothic"/>
          </w14:checkbox>
        </w:sdtPr>
        <w:sdtEndPr/>
        <w:sdtContent>
          <w:r w:rsidR="00375971">
            <w:rPr>
              <w:rFonts w:ascii="MS Gothic" w:eastAsia="MS Gothic" w:hAnsi="MS Gothic" w:hint="eastAsia"/>
              <w:sz w:val="28"/>
              <w:szCs w:val="28"/>
              <w:lang w:val="en-GB"/>
            </w:rPr>
            <w:t>☐</w:t>
          </w:r>
        </w:sdtContent>
      </w:sdt>
      <w:r w:rsidR="00375971" w:rsidRPr="00EC4BEE">
        <w:rPr>
          <w:lang w:val="en-GB"/>
        </w:rPr>
        <w:t xml:space="preserve"> </w:t>
      </w:r>
      <w:r w:rsidR="00375971" w:rsidRPr="0072428B">
        <w:rPr>
          <w:lang w:val="en-GB"/>
        </w:rPr>
        <w:t>Yes, the temperature increases.</w:t>
      </w:r>
    </w:p>
    <w:p w14:paraId="4C82E117" w14:textId="77777777" w:rsidR="00375971" w:rsidRPr="0072428B" w:rsidRDefault="00375971" w:rsidP="00375971">
      <w:pPr>
        <w:pStyle w:val="IChOtextnormal"/>
        <w:ind w:left="567"/>
        <w:rPr>
          <w:sz w:val="20"/>
          <w:szCs w:val="20"/>
          <w:lang w:val="en-GB"/>
        </w:rPr>
      </w:pPr>
    </w:p>
    <w:p w14:paraId="540200A7" w14:textId="77777777" w:rsidR="00375971" w:rsidRDefault="00375971" w:rsidP="00375971">
      <w:pPr>
        <w:spacing w:before="120" w:after="120" w:line="276" w:lineRule="auto"/>
        <w:jc w:val="both"/>
        <w:rPr>
          <w:rFonts w:ascii="Arial" w:hAnsi="Arial" w:cs="Arial"/>
          <w:lang w:val="en-GB"/>
        </w:rPr>
      </w:pPr>
      <w:r w:rsidRPr="0072428B">
        <w:rPr>
          <w:rFonts w:ascii="Arial" w:hAnsi="Arial" w:cs="Arial"/>
          <w:lang w:val="en-GB"/>
        </w:rPr>
        <w:t xml:space="preserve">The mixture </w:t>
      </w:r>
      <w:r>
        <w:rPr>
          <w:rFonts w:ascii="Arial" w:hAnsi="Arial" w:cs="Arial"/>
          <w:lang w:val="en-GB"/>
        </w:rPr>
        <w:t>containing</w:t>
      </w:r>
      <w:r w:rsidRPr="0072428B">
        <w:rPr>
          <w:rFonts w:ascii="Arial" w:hAnsi="Arial" w:cs="Arial"/>
          <w:lang w:val="en-GB"/>
        </w:rPr>
        <w:t xml:space="preserve"> </w:t>
      </w:r>
      <w:r w:rsidRPr="00BF357C">
        <w:rPr>
          <w:rFonts w:ascii="Arial" w:hAnsi="Arial" w:cs="Arial"/>
          <w:lang w:val="en-GB"/>
        </w:rPr>
        <w:t>Cu</w:t>
      </w:r>
      <w:r>
        <w:rPr>
          <w:rFonts w:ascii="Arial" w:hAnsi="Arial" w:cs="Arial"/>
          <w:vertAlign w:val="superscript"/>
          <w:lang w:val="en-GB"/>
        </w:rPr>
        <w:t>2+</w:t>
      </w:r>
      <w:r w:rsidRPr="00DE7FA6">
        <w:rPr>
          <w:rFonts w:ascii="Arial" w:hAnsi="Arial" w:cs="Arial"/>
          <w:lang w:val="en-GB"/>
        </w:rPr>
        <w:t xml:space="preserve"> and </w:t>
      </w:r>
      <w:r w:rsidRPr="00BF357C">
        <w:rPr>
          <w:rFonts w:ascii="Arial" w:hAnsi="Arial" w:cs="Arial"/>
          <w:lang w:val="en-GB"/>
        </w:rPr>
        <w:t>Zn</w:t>
      </w:r>
      <w:r>
        <w:rPr>
          <w:rFonts w:ascii="Arial" w:hAnsi="Arial" w:cs="Arial"/>
          <w:vertAlign w:val="superscript"/>
          <w:lang w:val="en-GB"/>
        </w:rPr>
        <w:t>2+</w:t>
      </w:r>
      <w:r w:rsidRPr="0072428B">
        <w:rPr>
          <w:rFonts w:ascii="Arial" w:hAnsi="Arial" w:cs="Arial"/>
          <w:lang w:val="en-GB"/>
        </w:rPr>
        <w:t xml:space="preserve"> ions and their respective chlorido complexes was transferred onto the resin-filled column. Hydrochloric acid solution was used as an eluent.</w:t>
      </w:r>
      <w:r>
        <w:rPr>
          <w:rFonts w:ascii="Arial" w:hAnsi="Arial" w:cs="Arial"/>
          <w:lang w:val="en-GB"/>
        </w:rPr>
        <w:t xml:space="preserve"> </w:t>
      </w:r>
    </w:p>
    <w:p w14:paraId="6BDFE394" w14:textId="77777777" w:rsidR="00375971" w:rsidRDefault="00375971" w:rsidP="00375971">
      <w:pPr>
        <w:spacing w:before="120" w:after="120" w:line="276" w:lineRule="auto"/>
        <w:jc w:val="both"/>
        <w:rPr>
          <w:rFonts w:ascii="Arial" w:hAnsi="Arial" w:cs="Arial"/>
          <w:lang w:val="en-GB"/>
        </w:rPr>
      </w:pPr>
      <w:r>
        <w:rPr>
          <w:rFonts w:ascii="Arial" w:hAnsi="Arial" w:cs="Arial"/>
          <w:lang w:val="en-GB"/>
        </w:rPr>
        <w:t>Using the simple experimental formula, you can calculate quantities that determine average elution properties of both copper species and zinc species on the column.</w:t>
      </w:r>
    </w:p>
    <w:p w14:paraId="072A879A" w14:textId="77777777" w:rsidR="00375971" w:rsidRDefault="00375971" w:rsidP="00375971">
      <w:pPr>
        <w:spacing w:before="120" w:after="120" w:line="276" w:lineRule="auto"/>
        <w:jc w:val="both"/>
        <w:rPr>
          <w:rFonts w:ascii="Arial" w:hAnsi="Arial" w:cs="Arial"/>
          <w:lang w:val="en-GB"/>
        </w:rPr>
      </w:pPr>
      <w:r>
        <w:rPr>
          <w:rFonts w:ascii="Arial" w:hAnsi="Arial" w:cs="Arial"/>
          <w:lang w:val="en-GB"/>
        </w:rPr>
        <w:t xml:space="preserve">The retention volume </w:t>
      </w:r>
      <w:r w:rsidRPr="00BF357C">
        <w:rPr>
          <w:rFonts w:ascii="Arial" w:hAnsi="Arial" w:cs="Arial"/>
          <w:i/>
          <w:lang w:val="en-GB"/>
        </w:rPr>
        <w:t>V</w:t>
      </w:r>
      <w:r w:rsidRPr="00BF357C">
        <w:rPr>
          <w:rFonts w:ascii="Arial" w:hAnsi="Arial" w:cs="Arial"/>
          <w:vertAlign w:val="subscript"/>
          <w:lang w:val="en-GB"/>
        </w:rPr>
        <w:t>R</w:t>
      </w:r>
      <w:r>
        <w:rPr>
          <w:rFonts w:ascii="Arial" w:hAnsi="Arial" w:cs="Arial"/>
          <w:lang w:val="en-GB"/>
        </w:rPr>
        <w:t xml:space="preserve"> (the mobile phase volume at which 50% of the compound has been eluted from the column) can be calculated as follows:</w:t>
      </w:r>
    </w:p>
    <w:p w14:paraId="05A0C28A" w14:textId="77777777" w:rsidR="00375971" w:rsidRPr="00665667" w:rsidRDefault="00375971" w:rsidP="00375971">
      <w:pPr>
        <w:pStyle w:val="IChOtextnormal"/>
        <w:ind w:left="567"/>
        <w:jc w:val="center"/>
        <w:rPr>
          <w:lang w:val="de-DE"/>
        </w:rPr>
      </w:pPr>
      <w:r w:rsidRPr="00665667">
        <w:rPr>
          <w:b/>
          <w:i/>
          <w:lang w:val="de-DE"/>
        </w:rPr>
        <w:t>V</w:t>
      </w:r>
      <w:r w:rsidRPr="00665667">
        <w:rPr>
          <w:b/>
          <w:vertAlign w:val="subscript"/>
          <w:lang w:val="de-DE"/>
        </w:rPr>
        <w:t>R</w:t>
      </w:r>
      <w:r w:rsidRPr="00665667">
        <w:rPr>
          <w:b/>
          <w:lang w:val="de-DE"/>
        </w:rPr>
        <w:t xml:space="preserve"> = </w:t>
      </w:r>
      <w:r w:rsidRPr="00665667">
        <w:rPr>
          <w:b/>
          <w:i/>
          <w:lang w:val="de-DE"/>
        </w:rPr>
        <w:t>D</w:t>
      </w:r>
      <w:r w:rsidRPr="00665667">
        <w:rPr>
          <w:b/>
          <w:vertAlign w:val="subscript"/>
          <w:lang w:val="de-DE"/>
        </w:rPr>
        <w:t>g</w:t>
      </w:r>
      <w:r w:rsidRPr="00665667">
        <w:rPr>
          <w:b/>
          <w:lang w:val="de-DE"/>
        </w:rPr>
        <w:t xml:space="preserve"> × </w:t>
      </w:r>
      <w:r w:rsidRPr="00665667">
        <w:rPr>
          <w:b/>
          <w:i/>
          <w:lang w:val="de-DE"/>
        </w:rPr>
        <w:t>m</w:t>
      </w:r>
      <w:r w:rsidRPr="00665667">
        <w:rPr>
          <w:b/>
          <w:vertAlign w:val="subscript"/>
          <w:lang w:val="de-DE"/>
        </w:rPr>
        <w:t>resin,dry,OH form</w:t>
      </w:r>
      <w:r w:rsidRPr="00665667">
        <w:rPr>
          <w:b/>
          <w:lang w:val="de-DE"/>
        </w:rPr>
        <w:t xml:space="preserve"> + </w:t>
      </w:r>
      <w:r w:rsidRPr="00665667">
        <w:rPr>
          <w:b/>
          <w:i/>
          <w:lang w:val="de-DE"/>
        </w:rPr>
        <w:t>V</w:t>
      </w:r>
      <w:r w:rsidRPr="00665667">
        <w:rPr>
          <w:b/>
          <w:vertAlign w:val="subscript"/>
          <w:lang w:val="de-DE"/>
        </w:rPr>
        <w:t>0</w:t>
      </w:r>
    </w:p>
    <w:p w14:paraId="0353E654" w14:textId="77777777" w:rsidR="00375971" w:rsidRPr="0072428B" w:rsidRDefault="00375971" w:rsidP="00375971">
      <w:pPr>
        <w:pStyle w:val="IChOtextnormal"/>
        <w:ind w:left="567" w:hanging="567"/>
        <w:rPr>
          <w:lang w:val="en-GB"/>
        </w:rPr>
      </w:pPr>
      <w:r>
        <w:rPr>
          <w:lang w:val="en-GB"/>
        </w:rPr>
        <w:lastRenderedPageBreak/>
        <w:t>4</w:t>
      </w:r>
      <w:r w:rsidRPr="0072428B">
        <w:rPr>
          <w:lang w:val="en-GB"/>
        </w:rPr>
        <w:t>.</w:t>
      </w:r>
      <w:r>
        <w:rPr>
          <w:lang w:val="en-GB"/>
        </w:rPr>
        <w:t>4</w:t>
      </w:r>
      <w:r w:rsidRPr="0072428B">
        <w:rPr>
          <w:lang w:val="en-GB"/>
        </w:rPr>
        <w:tab/>
        <w:t xml:space="preserve">Using </w:t>
      </w:r>
      <w:r>
        <w:rPr>
          <w:lang w:val="en-GB"/>
        </w:rPr>
        <w:t xml:space="preserve">average </w:t>
      </w:r>
      <w:r w:rsidRPr="0072428B">
        <w:rPr>
          <w:lang w:val="en-GB"/>
        </w:rPr>
        <w:t xml:space="preserve">mass distribution coefficients </w:t>
      </w:r>
      <w:r w:rsidRPr="0072428B">
        <w:rPr>
          <w:i/>
          <w:lang w:val="en-GB"/>
        </w:rPr>
        <w:t>D</w:t>
      </w:r>
      <w:r w:rsidRPr="0072428B">
        <w:rPr>
          <w:vertAlign w:val="subscript"/>
          <w:lang w:val="en-GB"/>
        </w:rPr>
        <w:t>g</w:t>
      </w:r>
      <w:r w:rsidRPr="0072428B">
        <w:rPr>
          <w:lang w:val="en-GB"/>
        </w:rPr>
        <w:t xml:space="preserve"> (</w:t>
      </w:r>
      <w:r w:rsidRPr="0072428B">
        <w:rPr>
          <w:i/>
          <w:lang w:val="en-GB"/>
        </w:rPr>
        <w:t>D</w:t>
      </w:r>
      <w:r w:rsidRPr="0072428B">
        <w:rPr>
          <w:vertAlign w:val="subscript"/>
          <w:lang w:val="en-GB"/>
        </w:rPr>
        <w:t>g</w:t>
      </w:r>
      <w:r>
        <w:rPr>
          <w:lang w:val="en-GB"/>
        </w:rPr>
        <w:t>(Cu species) = 17.4 cm</w:t>
      </w:r>
      <w:r w:rsidRPr="00310F01">
        <w:rPr>
          <w:vertAlign w:val="superscript"/>
          <w:lang w:val="en-GB"/>
        </w:rPr>
        <w:t>3</w:t>
      </w:r>
      <w:r>
        <w:rPr>
          <w:lang w:val="en-GB"/>
        </w:rPr>
        <w:t xml:space="preserve"> g</w:t>
      </w:r>
      <w:r w:rsidRPr="0072428B">
        <w:rPr>
          <w:vertAlign w:val="superscript"/>
          <w:lang w:val="en-GB"/>
        </w:rPr>
        <w:t>−</w:t>
      </w:r>
      <w:r>
        <w:rPr>
          <w:vertAlign w:val="superscript"/>
          <w:lang w:val="en-GB"/>
        </w:rPr>
        <w:t>1</w:t>
      </w:r>
      <w:r>
        <w:rPr>
          <w:lang w:val="en-GB"/>
        </w:rPr>
        <w:t xml:space="preserve">, </w:t>
      </w:r>
      <w:r w:rsidRPr="0072428B">
        <w:rPr>
          <w:i/>
          <w:lang w:val="en-GB"/>
        </w:rPr>
        <w:t>D</w:t>
      </w:r>
      <w:r w:rsidRPr="0072428B">
        <w:rPr>
          <w:vertAlign w:val="subscript"/>
          <w:lang w:val="en-GB"/>
        </w:rPr>
        <w:t>g</w:t>
      </w:r>
      <w:r>
        <w:rPr>
          <w:lang w:val="en-GB"/>
        </w:rPr>
        <w:t>(Zn species) = 78.5 cm</w:t>
      </w:r>
      <w:r w:rsidRPr="00310F01">
        <w:rPr>
          <w:vertAlign w:val="superscript"/>
          <w:lang w:val="en-GB"/>
        </w:rPr>
        <w:t>3</w:t>
      </w:r>
      <w:r>
        <w:rPr>
          <w:lang w:val="en-GB"/>
        </w:rPr>
        <w:t xml:space="preserve"> g</w:t>
      </w:r>
      <w:r w:rsidRPr="0072428B">
        <w:rPr>
          <w:vertAlign w:val="superscript"/>
          <w:lang w:val="en-GB"/>
        </w:rPr>
        <w:t>−</w:t>
      </w:r>
      <w:r>
        <w:rPr>
          <w:vertAlign w:val="superscript"/>
          <w:lang w:val="en-GB"/>
        </w:rPr>
        <w:t>1</w:t>
      </w:r>
      <w:r w:rsidRPr="0072428B">
        <w:rPr>
          <w:lang w:val="en-GB"/>
        </w:rPr>
        <w:t xml:space="preserve">), calculate the retention volumes </w:t>
      </w:r>
      <w:r w:rsidRPr="0072428B">
        <w:rPr>
          <w:i/>
          <w:lang w:val="en-GB"/>
        </w:rPr>
        <w:t>V</w:t>
      </w:r>
      <w:r w:rsidRPr="0072428B">
        <w:rPr>
          <w:vertAlign w:val="subscript"/>
          <w:lang w:val="en-GB"/>
        </w:rPr>
        <w:t>R</w:t>
      </w:r>
      <w:r w:rsidRPr="0072428B">
        <w:rPr>
          <w:lang w:val="en-GB"/>
        </w:rPr>
        <w:t xml:space="preserve"> in cm</w:t>
      </w:r>
      <w:r w:rsidRPr="0072428B">
        <w:rPr>
          <w:vertAlign w:val="superscript"/>
          <w:lang w:val="en-GB"/>
        </w:rPr>
        <w:t>3</w:t>
      </w:r>
      <w:r w:rsidRPr="0072428B">
        <w:rPr>
          <w:lang w:val="en-GB"/>
        </w:rPr>
        <w:t xml:space="preserve"> of </w:t>
      </w:r>
      <w:r>
        <w:rPr>
          <w:lang w:val="en-GB"/>
        </w:rPr>
        <w:t>both copper species and zinc species if the mass of d</w:t>
      </w:r>
      <w:r w:rsidRPr="0072428B">
        <w:rPr>
          <w:lang w:val="en-GB"/>
        </w:rPr>
        <w:t>ry resin in OH</w:t>
      </w:r>
      <w:r w:rsidRPr="0072428B">
        <w:rPr>
          <w:vertAlign w:val="superscript"/>
          <w:lang w:val="en-GB"/>
        </w:rPr>
        <w:t>−</w:t>
      </w:r>
      <w:r w:rsidRPr="0072428B">
        <w:rPr>
          <w:lang w:val="en-GB"/>
        </w:rPr>
        <w:t xml:space="preserve"> </w:t>
      </w:r>
      <w:r>
        <w:rPr>
          <w:lang w:val="en-GB"/>
        </w:rPr>
        <w:t xml:space="preserve">form </w:t>
      </w:r>
      <w:r w:rsidRPr="0072428B">
        <w:rPr>
          <w:i/>
          <w:lang w:val="en-GB"/>
        </w:rPr>
        <w:t>m</w:t>
      </w:r>
      <w:r w:rsidRPr="0072428B">
        <w:rPr>
          <w:vertAlign w:val="subscript"/>
          <w:lang w:val="en-GB"/>
        </w:rPr>
        <w:t>resin,dry</w:t>
      </w:r>
      <w:r>
        <w:rPr>
          <w:vertAlign w:val="subscript"/>
          <w:lang w:val="en-GB"/>
        </w:rPr>
        <w:t>,OH form</w:t>
      </w:r>
      <w:r w:rsidRPr="0072428B">
        <w:rPr>
          <w:lang w:val="en-GB"/>
        </w:rPr>
        <w:t xml:space="preserve"> = 3.72 g</w:t>
      </w:r>
      <w:r>
        <w:rPr>
          <w:lang w:val="en-GB"/>
        </w:rPr>
        <w:t xml:space="preserve"> and</w:t>
      </w:r>
      <w:r w:rsidRPr="0072428B">
        <w:rPr>
          <w:lang w:val="en-GB"/>
        </w:rPr>
        <w:t xml:space="preserve"> </w:t>
      </w:r>
      <w:r w:rsidRPr="00AE1079">
        <w:rPr>
          <w:spacing w:val="8"/>
        </w:rPr>
        <w:t>the void volume of a column</w:t>
      </w:r>
      <w:r w:rsidRPr="0072428B">
        <w:rPr>
          <w:i/>
          <w:lang w:val="en-GB"/>
        </w:rPr>
        <w:t xml:space="preserve"> V</w:t>
      </w:r>
      <w:r w:rsidRPr="0072428B">
        <w:rPr>
          <w:vertAlign w:val="subscript"/>
          <w:lang w:val="en-GB"/>
        </w:rPr>
        <w:t>0</w:t>
      </w:r>
      <w:r w:rsidRPr="0072428B">
        <w:rPr>
          <w:lang w:val="en-GB"/>
        </w:rPr>
        <w:t xml:space="preserve"> = 4.93 cm</w:t>
      </w:r>
      <w:r w:rsidRPr="0072428B">
        <w:rPr>
          <w:vertAlign w:val="superscript"/>
          <w:lang w:val="en-GB"/>
        </w:rPr>
        <w:t>3</w:t>
      </w:r>
      <w:r>
        <w:rPr>
          <w:lang w:val="en-GB"/>
        </w:rPr>
        <w:t>.</w:t>
      </w:r>
    </w:p>
    <w:tbl>
      <w:tblPr>
        <w:tblStyle w:val="Tabelraster"/>
        <w:tblW w:w="0" w:type="auto"/>
        <w:tblInd w:w="562" w:type="dxa"/>
        <w:tblLook w:val="04A0" w:firstRow="1" w:lastRow="0" w:firstColumn="1" w:lastColumn="0" w:noHBand="0" w:noVBand="1"/>
      </w:tblPr>
      <w:tblGrid>
        <w:gridCol w:w="8941"/>
      </w:tblGrid>
      <w:tr w:rsidR="00375971" w:rsidRPr="0072428B" w14:paraId="1AD2D741" w14:textId="77777777" w:rsidTr="00375971">
        <w:tc>
          <w:tcPr>
            <w:tcW w:w="8941" w:type="dxa"/>
          </w:tcPr>
          <w:p w14:paraId="44B7CEDA" w14:textId="77777777" w:rsidR="00375971" w:rsidRPr="00E94339" w:rsidRDefault="00375971" w:rsidP="00375971">
            <w:pPr>
              <w:spacing w:after="120" w:line="276" w:lineRule="auto"/>
              <w:jc w:val="both"/>
              <w:rPr>
                <w:rFonts w:ascii="Arial" w:hAnsi="Arial" w:cs="Arial"/>
                <w:lang w:val="en-GB"/>
              </w:rPr>
            </w:pPr>
            <w:r w:rsidRPr="00E94339">
              <w:rPr>
                <w:rFonts w:ascii="Arial" w:hAnsi="Arial" w:cs="Arial"/>
                <w:lang w:val="en-GB"/>
              </w:rPr>
              <w:t>Calculation:</w:t>
            </w:r>
          </w:p>
          <w:p w14:paraId="5A874CB9" w14:textId="77777777" w:rsidR="00375971" w:rsidRDefault="00375971" w:rsidP="00375971">
            <w:pPr>
              <w:spacing w:after="120" w:line="276" w:lineRule="auto"/>
              <w:jc w:val="both"/>
              <w:rPr>
                <w:rFonts w:ascii="Arial" w:hAnsi="Arial" w:cs="Arial"/>
                <w:i/>
                <w:color w:val="FF0000"/>
                <w:lang w:val="en-GB"/>
              </w:rPr>
            </w:pPr>
          </w:p>
          <w:p w14:paraId="139749A6" w14:textId="77777777" w:rsidR="00375971" w:rsidRDefault="00375971" w:rsidP="00375971">
            <w:pPr>
              <w:spacing w:after="120" w:line="276" w:lineRule="auto"/>
              <w:jc w:val="both"/>
              <w:rPr>
                <w:rFonts w:ascii="Arial" w:hAnsi="Arial" w:cs="Arial"/>
                <w:i/>
                <w:color w:val="FF0000"/>
                <w:lang w:val="en-GB"/>
              </w:rPr>
            </w:pPr>
          </w:p>
          <w:p w14:paraId="2DF1231F" w14:textId="77777777" w:rsidR="00375971" w:rsidRDefault="00375971" w:rsidP="00375971">
            <w:pPr>
              <w:spacing w:after="120" w:line="276" w:lineRule="auto"/>
              <w:jc w:val="both"/>
              <w:rPr>
                <w:rFonts w:ascii="Arial" w:hAnsi="Arial" w:cs="Arial"/>
                <w:i/>
                <w:color w:val="FF0000"/>
                <w:lang w:val="en-GB"/>
              </w:rPr>
            </w:pPr>
          </w:p>
          <w:p w14:paraId="16DD307C" w14:textId="77777777" w:rsidR="00375971" w:rsidRDefault="00375971" w:rsidP="00375971">
            <w:pPr>
              <w:spacing w:after="120" w:line="276" w:lineRule="auto"/>
              <w:jc w:val="both"/>
              <w:rPr>
                <w:rFonts w:ascii="Arial" w:hAnsi="Arial" w:cs="Arial"/>
                <w:i/>
                <w:color w:val="FF0000"/>
                <w:lang w:val="en-GB"/>
              </w:rPr>
            </w:pPr>
          </w:p>
          <w:p w14:paraId="3E99BED1" w14:textId="77777777" w:rsidR="00375971" w:rsidRDefault="00375971" w:rsidP="00375971">
            <w:pPr>
              <w:spacing w:after="120" w:line="276" w:lineRule="auto"/>
              <w:jc w:val="both"/>
              <w:rPr>
                <w:rFonts w:ascii="Arial" w:hAnsi="Arial" w:cs="Arial"/>
                <w:i/>
                <w:color w:val="FF0000"/>
                <w:lang w:val="en-GB"/>
              </w:rPr>
            </w:pPr>
          </w:p>
          <w:p w14:paraId="2B3A337D" w14:textId="77777777" w:rsidR="00375971" w:rsidRPr="009D7E15" w:rsidRDefault="00375971" w:rsidP="00375971">
            <w:pPr>
              <w:spacing w:after="120" w:line="276" w:lineRule="auto"/>
              <w:jc w:val="both"/>
              <w:rPr>
                <w:rFonts w:ascii="Arial" w:hAnsi="Arial" w:cs="Arial"/>
                <w:color w:val="FF0000"/>
                <w:lang w:val="en-GB"/>
              </w:rPr>
            </w:pPr>
            <w:r w:rsidRPr="00E94339">
              <w:rPr>
                <w:rFonts w:ascii="Arial" w:hAnsi="Arial" w:cs="Arial"/>
                <w:i/>
                <w:lang w:val="en-GB"/>
              </w:rPr>
              <w:t>V</w:t>
            </w:r>
            <w:r w:rsidRPr="00E94339">
              <w:rPr>
                <w:rFonts w:ascii="Arial" w:hAnsi="Arial" w:cs="Arial"/>
                <w:vertAlign w:val="subscript"/>
                <w:lang w:val="en-GB"/>
              </w:rPr>
              <w:t>R</w:t>
            </w:r>
            <w:r w:rsidRPr="00E94339">
              <w:rPr>
                <w:rFonts w:ascii="Arial" w:hAnsi="Arial" w:cs="Arial"/>
                <w:lang w:val="en-GB"/>
              </w:rPr>
              <w:t xml:space="preserve">(Cu species) = </w:t>
            </w:r>
            <w:r>
              <w:rPr>
                <w:rFonts w:ascii="Arial" w:hAnsi="Arial" w:cs="Arial"/>
                <w:lang w:val="en-GB"/>
              </w:rPr>
              <w:tab/>
            </w:r>
            <w:r>
              <w:rPr>
                <w:rFonts w:ascii="Arial" w:hAnsi="Arial" w:cs="Arial"/>
                <w:lang w:val="en-GB"/>
              </w:rPr>
              <w:tab/>
            </w:r>
            <w:r w:rsidRPr="00E94339">
              <w:rPr>
                <w:rFonts w:ascii="Arial" w:hAnsi="Arial" w:cs="Arial"/>
                <w:lang w:val="en-GB"/>
              </w:rPr>
              <w:t>cm</w:t>
            </w:r>
            <w:r w:rsidRPr="00E94339">
              <w:rPr>
                <w:rFonts w:ascii="Arial" w:hAnsi="Arial" w:cs="Arial"/>
                <w:vertAlign w:val="superscript"/>
                <w:lang w:val="en-GB"/>
              </w:rPr>
              <w:t>3</w:t>
            </w:r>
            <w:r>
              <w:rPr>
                <w:rFonts w:ascii="Arial" w:hAnsi="Arial" w:cs="Arial"/>
                <w:lang w:val="en-GB"/>
              </w:rPr>
              <w:t xml:space="preserve"> </w:t>
            </w:r>
            <w:r w:rsidRPr="0072428B">
              <w:rPr>
                <w:rFonts w:ascii="Arial" w:hAnsi="Arial" w:cs="Arial"/>
                <w:lang w:val="en-GB"/>
              </w:rPr>
              <w:t xml:space="preserve">(answer with 1 digit after </w:t>
            </w:r>
            <w:r>
              <w:rPr>
                <w:rFonts w:ascii="Arial" w:hAnsi="Arial" w:cs="Arial"/>
                <w:lang w:val="en-GB"/>
              </w:rPr>
              <w:t xml:space="preserve">the </w:t>
            </w:r>
            <w:r w:rsidRPr="0072428B">
              <w:rPr>
                <w:rFonts w:ascii="Arial" w:hAnsi="Arial" w:cs="Arial"/>
                <w:lang w:val="en-GB"/>
              </w:rPr>
              <w:t>decimal point</w:t>
            </w:r>
            <w:r>
              <w:rPr>
                <w:rFonts w:ascii="Arial" w:hAnsi="Arial" w:cs="Arial"/>
                <w:lang w:val="en-GB"/>
              </w:rPr>
              <w:t>)</w:t>
            </w:r>
          </w:p>
          <w:p w14:paraId="72D61AE6" w14:textId="77777777" w:rsidR="00375971" w:rsidRPr="009D7E15" w:rsidRDefault="00375971" w:rsidP="00375971">
            <w:pPr>
              <w:spacing w:after="120" w:line="276" w:lineRule="auto"/>
              <w:jc w:val="both"/>
              <w:rPr>
                <w:rFonts w:ascii="Arial" w:hAnsi="Arial" w:cs="Arial"/>
                <w:color w:val="FF0000"/>
                <w:lang w:val="en-GB"/>
              </w:rPr>
            </w:pPr>
            <w:r w:rsidRPr="00E94339">
              <w:rPr>
                <w:rFonts w:ascii="Arial" w:hAnsi="Arial" w:cs="Arial"/>
                <w:i/>
                <w:lang w:val="en-GB"/>
              </w:rPr>
              <w:t>V</w:t>
            </w:r>
            <w:r w:rsidRPr="00E94339">
              <w:rPr>
                <w:rFonts w:ascii="Arial" w:hAnsi="Arial" w:cs="Arial"/>
                <w:vertAlign w:val="subscript"/>
                <w:lang w:val="en-GB"/>
              </w:rPr>
              <w:t>R</w:t>
            </w:r>
            <w:r w:rsidRPr="00E94339">
              <w:rPr>
                <w:rFonts w:ascii="Arial" w:hAnsi="Arial" w:cs="Arial"/>
                <w:lang w:val="en-GB"/>
              </w:rPr>
              <w:t xml:space="preserve">(Zn species) = </w:t>
            </w:r>
            <w:r>
              <w:rPr>
                <w:rFonts w:ascii="Arial" w:hAnsi="Arial" w:cs="Arial"/>
                <w:lang w:val="en-GB"/>
              </w:rPr>
              <w:tab/>
            </w:r>
            <w:r>
              <w:rPr>
                <w:rFonts w:ascii="Arial" w:hAnsi="Arial" w:cs="Arial"/>
                <w:lang w:val="en-GB"/>
              </w:rPr>
              <w:tab/>
            </w:r>
            <w:r w:rsidRPr="00E94339">
              <w:rPr>
                <w:rFonts w:ascii="Arial" w:hAnsi="Arial" w:cs="Arial"/>
                <w:lang w:val="en-GB"/>
              </w:rPr>
              <w:t>cm</w:t>
            </w:r>
            <w:r w:rsidRPr="00E94339">
              <w:rPr>
                <w:rFonts w:ascii="Arial" w:hAnsi="Arial" w:cs="Arial"/>
                <w:vertAlign w:val="superscript"/>
                <w:lang w:val="en-GB"/>
              </w:rPr>
              <w:t>3</w:t>
            </w:r>
            <w:r>
              <w:rPr>
                <w:rFonts w:ascii="Arial" w:hAnsi="Arial" w:cs="Arial"/>
                <w:lang w:val="en-GB"/>
              </w:rPr>
              <w:t xml:space="preserve"> </w:t>
            </w:r>
            <w:r w:rsidRPr="0072428B">
              <w:rPr>
                <w:rFonts w:ascii="Arial" w:hAnsi="Arial" w:cs="Arial"/>
                <w:lang w:val="en-GB"/>
              </w:rPr>
              <w:t xml:space="preserve">(answer with </w:t>
            </w:r>
            <w:r>
              <w:rPr>
                <w:rFonts w:ascii="Arial" w:hAnsi="Arial" w:cs="Arial"/>
                <w:lang w:val="en-GB"/>
              </w:rPr>
              <w:t>0</w:t>
            </w:r>
            <w:r w:rsidRPr="0072428B">
              <w:rPr>
                <w:rFonts w:ascii="Arial" w:hAnsi="Arial" w:cs="Arial"/>
                <w:lang w:val="en-GB"/>
              </w:rPr>
              <w:t xml:space="preserve"> digit after </w:t>
            </w:r>
            <w:r>
              <w:rPr>
                <w:rFonts w:ascii="Arial" w:hAnsi="Arial" w:cs="Arial"/>
                <w:lang w:val="en-GB"/>
              </w:rPr>
              <w:t xml:space="preserve">the </w:t>
            </w:r>
            <w:r w:rsidRPr="0072428B">
              <w:rPr>
                <w:rFonts w:ascii="Arial" w:hAnsi="Arial" w:cs="Arial"/>
                <w:lang w:val="en-GB"/>
              </w:rPr>
              <w:t>decimal point</w:t>
            </w:r>
            <w:r>
              <w:rPr>
                <w:rFonts w:ascii="Arial" w:hAnsi="Arial" w:cs="Arial"/>
                <w:lang w:val="en-GB"/>
              </w:rPr>
              <w:t>)</w:t>
            </w:r>
          </w:p>
        </w:tc>
      </w:tr>
    </w:tbl>
    <w:p w14:paraId="25988918" w14:textId="77777777" w:rsidR="00375971" w:rsidRDefault="00375971" w:rsidP="00375971">
      <w:pPr>
        <w:pStyle w:val="IChOtextnormal"/>
        <w:spacing w:after="0"/>
        <w:ind w:left="567" w:hanging="567"/>
        <w:rPr>
          <w:lang w:val="en-GB"/>
        </w:rPr>
      </w:pPr>
    </w:p>
    <w:p w14:paraId="67D02533" w14:textId="77777777" w:rsidR="00375971" w:rsidRPr="001A67C2" w:rsidRDefault="00375971" w:rsidP="00375971">
      <w:pPr>
        <w:pStyle w:val="IChOtextnormal"/>
        <w:spacing w:after="0"/>
        <w:rPr>
          <w:lang w:val="en-GB"/>
        </w:rPr>
      </w:pPr>
      <w:r w:rsidRPr="0072428B">
        <w:rPr>
          <w:lang w:val="en-GB"/>
        </w:rPr>
        <w:t>If you cannot find the answer, us</w:t>
      </w:r>
      <w:r w:rsidRPr="00E94339">
        <w:rPr>
          <w:lang w:val="en-GB"/>
        </w:rPr>
        <w:t xml:space="preserve">e </w:t>
      </w:r>
      <w:r w:rsidRPr="00E94339">
        <w:rPr>
          <w:i/>
          <w:lang w:val="en-GB"/>
        </w:rPr>
        <w:t>V</w:t>
      </w:r>
      <w:r w:rsidRPr="00E94339">
        <w:rPr>
          <w:vertAlign w:val="subscript"/>
          <w:lang w:val="en-GB"/>
        </w:rPr>
        <w:t>R</w:t>
      </w:r>
      <w:r w:rsidRPr="00E94339">
        <w:rPr>
          <w:lang w:val="en-GB"/>
        </w:rPr>
        <w:t>(Cu species) = 49.9 cm</w:t>
      </w:r>
      <w:r w:rsidRPr="00E94339">
        <w:rPr>
          <w:vertAlign w:val="superscript"/>
          <w:lang w:val="en-GB"/>
        </w:rPr>
        <w:t>3</w:t>
      </w:r>
      <w:r>
        <w:rPr>
          <w:lang w:val="en-GB"/>
        </w:rPr>
        <w:t xml:space="preserve"> and </w:t>
      </w:r>
      <w:r w:rsidRPr="00E94339">
        <w:rPr>
          <w:i/>
          <w:lang w:val="en-GB"/>
        </w:rPr>
        <w:t>V</w:t>
      </w:r>
      <w:r w:rsidRPr="00E94339">
        <w:rPr>
          <w:vertAlign w:val="subscript"/>
          <w:lang w:val="en-GB"/>
        </w:rPr>
        <w:t>R</w:t>
      </w:r>
      <w:r w:rsidRPr="00E94339">
        <w:rPr>
          <w:lang w:val="en-GB"/>
        </w:rPr>
        <w:t>(Zn species) = 324 cm</w:t>
      </w:r>
      <w:r w:rsidRPr="00E94339">
        <w:rPr>
          <w:vertAlign w:val="superscript"/>
          <w:lang w:val="en-GB"/>
        </w:rPr>
        <w:t>3</w:t>
      </w:r>
      <w:r>
        <w:rPr>
          <w:lang w:val="en-GB"/>
        </w:rPr>
        <w:t xml:space="preserve"> for </w:t>
      </w:r>
      <w:r w:rsidRPr="00E94339">
        <w:rPr>
          <w:lang w:val="en-GB"/>
        </w:rPr>
        <w:t>f</w:t>
      </w:r>
      <w:r w:rsidRPr="0072428B">
        <w:rPr>
          <w:lang w:val="en-GB"/>
        </w:rPr>
        <w:t>urther calculations.</w:t>
      </w:r>
    </w:p>
    <w:p w14:paraId="372FFA4F" w14:textId="77777777" w:rsidR="00375971" w:rsidRPr="0072428B" w:rsidRDefault="00375971" w:rsidP="00375971">
      <w:pPr>
        <w:pStyle w:val="IChOtextnormal"/>
        <w:spacing w:after="0"/>
        <w:ind w:left="567" w:hanging="567"/>
        <w:rPr>
          <w:lang w:val="en-GB"/>
        </w:rPr>
      </w:pPr>
    </w:p>
    <w:p w14:paraId="46A267F0" w14:textId="77777777" w:rsidR="00375971" w:rsidRDefault="00375971" w:rsidP="00375971">
      <w:pPr>
        <w:pStyle w:val="IChOtextnormal"/>
        <w:spacing w:after="0"/>
        <w:rPr>
          <w:lang w:val="en-GB"/>
        </w:rPr>
      </w:pPr>
      <w:r>
        <w:rPr>
          <w:lang w:val="en-GB"/>
        </w:rPr>
        <w:t xml:space="preserve">Using the simple experimental formula, separation of two sets of species, </w:t>
      </w:r>
      <w:r w:rsidRPr="001974F6">
        <w:rPr>
          <w:b/>
          <w:lang w:val="en-GB"/>
        </w:rPr>
        <w:t>A</w:t>
      </w:r>
      <w:r>
        <w:rPr>
          <w:lang w:val="en-GB"/>
        </w:rPr>
        <w:t xml:space="preserve"> and </w:t>
      </w:r>
      <w:r w:rsidRPr="001974F6">
        <w:rPr>
          <w:b/>
          <w:lang w:val="en-GB"/>
        </w:rPr>
        <w:t>B</w:t>
      </w:r>
      <w:r>
        <w:rPr>
          <w:lang w:val="en-GB"/>
        </w:rPr>
        <w:t xml:space="preserve">, can be considered complete if </w:t>
      </w:r>
    </w:p>
    <w:p w14:paraId="5F7A47B7" w14:textId="77777777" w:rsidR="00375971" w:rsidRPr="0072428B" w:rsidRDefault="00375971" w:rsidP="00366D5F">
      <w:pPr>
        <w:pStyle w:val="IChOtextnormal"/>
        <w:spacing w:before="120"/>
        <w:jc w:val="center"/>
        <w:rPr>
          <w:lang w:val="en-GB"/>
        </w:rPr>
      </w:pPr>
      <w:bookmarkStart w:id="12" w:name="_Hlk520162375"/>
      <w:r w:rsidRPr="0072428B">
        <w:rPr>
          <w:b/>
          <w:i/>
          <w:lang w:val="en-GB"/>
        </w:rPr>
        <w:t>V</w:t>
      </w:r>
      <w:r w:rsidRPr="0072428B">
        <w:rPr>
          <w:b/>
          <w:vertAlign w:val="subscript"/>
          <w:lang w:val="en-GB"/>
        </w:rPr>
        <w:t>0.001</w:t>
      </w:r>
      <w:r w:rsidRPr="0072428B">
        <w:rPr>
          <w:b/>
          <w:lang w:val="en-GB"/>
        </w:rPr>
        <w:t>(</w:t>
      </w:r>
      <w:r>
        <w:rPr>
          <w:b/>
          <w:lang w:val="en-GB"/>
        </w:rPr>
        <w:t>A</w:t>
      </w:r>
      <w:r w:rsidRPr="0072428B">
        <w:rPr>
          <w:b/>
          <w:lang w:val="en-GB"/>
        </w:rPr>
        <w:t xml:space="preserve">) – </w:t>
      </w:r>
      <w:r w:rsidRPr="0072428B">
        <w:rPr>
          <w:b/>
          <w:i/>
          <w:lang w:val="en-GB"/>
        </w:rPr>
        <w:t>V</w:t>
      </w:r>
      <w:r w:rsidRPr="0072428B">
        <w:rPr>
          <w:b/>
          <w:vertAlign w:val="subscript"/>
          <w:lang w:val="en-GB"/>
        </w:rPr>
        <w:t>0.999</w:t>
      </w:r>
      <w:r w:rsidRPr="0072428B">
        <w:rPr>
          <w:b/>
          <w:lang w:val="en-GB"/>
        </w:rPr>
        <w:t>(</w:t>
      </w:r>
      <w:r>
        <w:rPr>
          <w:b/>
          <w:lang w:val="en-GB"/>
        </w:rPr>
        <w:t>B</w:t>
      </w:r>
      <w:r w:rsidRPr="0072428B">
        <w:rPr>
          <w:b/>
          <w:lang w:val="en-GB"/>
        </w:rPr>
        <w:t>) &gt; 10</w:t>
      </w:r>
      <w:r w:rsidRPr="0072428B">
        <w:rPr>
          <w:b/>
          <w:i/>
          <w:lang w:val="en-GB"/>
        </w:rPr>
        <w:t>V</w:t>
      </w:r>
      <w:r w:rsidRPr="0072428B">
        <w:rPr>
          <w:b/>
          <w:vertAlign w:val="subscript"/>
          <w:lang w:val="en-GB"/>
        </w:rPr>
        <w:t>c</w:t>
      </w:r>
    </w:p>
    <w:p w14:paraId="711E160A" w14:textId="77777777" w:rsidR="00375971" w:rsidRPr="0072428B" w:rsidRDefault="00375971" w:rsidP="00375971">
      <w:pPr>
        <w:pStyle w:val="IChOtextnormal"/>
        <w:spacing w:after="0"/>
        <w:rPr>
          <w:lang w:val="en-GB"/>
        </w:rPr>
      </w:pPr>
      <w:r>
        <w:rPr>
          <w:lang w:val="en-GB"/>
        </w:rPr>
        <w:t>w</w:t>
      </w:r>
      <w:r w:rsidRPr="00BF357C">
        <w:rPr>
          <w:lang w:val="en-GB"/>
        </w:rPr>
        <w:t xml:space="preserve">here </w:t>
      </w:r>
      <w:r w:rsidRPr="0072428B">
        <w:rPr>
          <w:i/>
          <w:lang w:val="en-GB"/>
        </w:rPr>
        <w:t>V</w:t>
      </w:r>
      <w:r w:rsidRPr="0072428B">
        <w:rPr>
          <w:vertAlign w:val="subscript"/>
          <w:lang w:val="en-GB"/>
        </w:rPr>
        <w:t>0.001</w:t>
      </w:r>
      <w:r w:rsidRPr="0072428B">
        <w:rPr>
          <w:lang w:val="en-GB"/>
        </w:rPr>
        <w:t xml:space="preserve"> is the mobile phase volume at which 0.1% of </w:t>
      </w:r>
      <w:r w:rsidRPr="00E94339">
        <w:rPr>
          <w:b/>
          <w:lang w:val="en-GB"/>
        </w:rPr>
        <w:t>A</w:t>
      </w:r>
      <w:r w:rsidRPr="0072428B">
        <w:rPr>
          <w:lang w:val="en-GB"/>
        </w:rPr>
        <w:t xml:space="preserve"> has been eluted from the column,</w:t>
      </w:r>
      <w:r>
        <w:rPr>
          <w:lang w:val="en-GB"/>
        </w:rPr>
        <w:t xml:space="preserve"> and</w:t>
      </w:r>
      <w:r w:rsidRPr="0072428B">
        <w:rPr>
          <w:lang w:val="en-GB"/>
        </w:rPr>
        <w:t xml:space="preserve"> </w:t>
      </w:r>
      <w:r w:rsidRPr="0072428B">
        <w:rPr>
          <w:i/>
          <w:lang w:val="en-GB"/>
        </w:rPr>
        <w:t>V</w:t>
      </w:r>
      <w:r w:rsidRPr="0072428B">
        <w:rPr>
          <w:vertAlign w:val="subscript"/>
          <w:lang w:val="en-GB"/>
        </w:rPr>
        <w:t>0.999</w:t>
      </w:r>
      <w:r w:rsidRPr="0072428B">
        <w:rPr>
          <w:lang w:val="en-GB"/>
        </w:rPr>
        <w:t xml:space="preserve"> is the mobile phase volume at which 99.9% of </w:t>
      </w:r>
      <w:r w:rsidRPr="00E94339">
        <w:rPr>
          <w:b/>
          <w:lang w:val="en-GB"/>
        </w:rPr>
        <w:t>B</w:t>
      </w:r>
      <w:r w:rsidRPr="0072428B">
        <w:rPr>
          <w:lang w:val="en-GB"/>
        </w:rPr>
        <w:t xml:space="preserve"> has been eluted from the column</w:t>
      </w:r>
      <w:r>
        <w:rPr>
          <w:lang w:val="en-GB"/>
        </w:rPr>
        <w:t>.</w:t>
      </w:r>
    </w:p>
    <w:p w14:paraId="2A406051" w14:textId="21FB822B" w:rsidR="00375971" w:rsidRPr="00366D5F" w:rsidRDefault="00EC1F9C" w:rsidP="00375971">
      <w:pPr>
        <w:pStyle w:val="IChOtextnormal"/>
        <w:jc w:val="center"/>
        <w:rPr>
          <w:rFonts w:eastAsiaTheme="minorEastAsia"/>
          <w:b/>
          <w:lang w:val="en-GB"/>
        </w:rPr>
      </w:pPr>
      <m:oMathPara>
        <m:oMathParaPr>
          <m:jc m:val="center"/>
        </m:oMathParaPr>
        <m:oMath>
          <m:sSub>
            <m:sSubPr>
              <m:ctrlPr>
                <w:rPr>
                  <w:rFonts w:ascii="Cambria Math" w:hAnsi="Cambria Math"/>
                  <w:b/>
                  <w:i/>
                  <w:lang w:val="en-GB"/>
                </w:rPr>
              </m:ctrlPr>
            </m:sSubPr>
            <m:e>
              <m:r>
                <m:rPr>
                  <m:nor/>
                </m:rPr>
                <w:rPr>
                  <w:b/>
                  <w:lang w:val="en-GB"/>
                </w:rPr>
                <m:t xml:space="preserve"> </m:t>
              </m:r>
              <m:r>
                <m:rPr>
                  <m:nor/>
                </m:rPr>
                <w:rPr>
                  <w:b/>
                  <w:i/>
                  <w:lang w:val="en-GB"/>
                </w:rPr>
                <m:t>V</m:t>
              </m:r>
            </m:e>
            <m:sub>
              <m:r>
                <m:rPr>
                  <m:nor/>
                </m:rPr>
                <w:rPr>
                  <w:b/>
                  <w:lang w:val="en-GB"/>
                </w:rPr>
                <m:t>0.001</m:t>
              </m:r>
            </m:sub>
          </m:sSub>
          <m:r>
            <m:rPr>
              <m:nor/>
            </m:rPr>
            <w:rPr>
              <w:b/>
              <w:lang w:val="en-GB"/>
            </w:rPr>
            <m:t xml:space="preserve">(A) = </m:t>
          </m:r>
          <m:sSub>
            <m:sSubPr>
              <m:ctrlPr>
                <w:rPr>
                  <w:rFonts w:ascii="Cambria Math" w:hAnsi="Cambria Math"/>
                  <w:b/>
                  <w:i/>
                  <w:lang w:val="en-GB"/>
                </w:rPr>
              </m:ctrlPr>
            </m:sSubPr>
            <m:e>
              <m:r>
                <m:rPr>
                  <m:nor/>
                </m:rPr>
                <w:rPr>
                  <w:b/>
                  <w:i/>
                  <w:lang w:val="en-GB"/>
                </w:rPr>
                <m:t>V</m:t>
              </m:r>
            </m:e>
            <m:sub>
              <m:r>
                <m:rPr>
                  <m:nor/>
                </m:rPr>
                <w:rPr>
                  <w:b/>
                  <w:lang w:val="en-GB"/>
                </w:rPr>
                <m:t>R</m:t>
              </m:r>
            </m:sub>
          </m:sSub>
          <m:d>
            <m:dPr>
              <m:ctrlPr>
                <w:rPr>
                  <w:rFonts w:ascii="Cambria Math" w:hAnsi="Cambria Math"/>
                  <w:b/>
                  <w:i/>
                  <w:lang w:val="en-GB"/>
                </w:rPr>
              </m:ctrlPr>
            </m:dPr>
            <m:e>
              <m:r>
                <m:rPr>
                  <m:nor/>
                </m:rPr>
                <w:rPr>
                  <w:b/>
                  <w:lang w:val="en-GB"/>
                </w:rPr>
                <m:t>A</m:t>
              </m:r>
            </m:e>
          </m:d>
          <m:r>
            <m:rPr>
              <m:nor/>
            </m:rPr>
            <w:rPr>
              <w:rFonts w:ascii="Cambria Math" w:hAnsi="Cambria Math"/>
              <w:b/>
              <w:lang w:val="en-GB"/>
            </w:rPr>
            <m:t xml:space="preserve"> ×</m:t>
          </m:r>
          <m:r>
            <m:rPr>
              <m:nor/>
            </m:rPr>
            <w:rPr>
              <w:b/>
              <w:lang w:val="en-GB"/>
            </w:rPr>
            <m:t xml:space="preserve"> </m:t>
          </m:r>
          <m:d>
            <m:dPr>
              <m:ctrlPr>
                <w:rPr>
                  <w:rFonts w:ascii="Cambria Math" w:hAnsi="Cambria Math"/>
                  <w:b/>
                  <w:i/>
                  <w:lang w:val="en-GB"/>
                </w:rPr>
              </m:ctrlPr>
            </m:dPr>
            <m:e>
              <m:r>
                <m:rPr>
                  <m:nor/>
                </m:rPr>
                <w:rPr>
                  <w:b/>
                  <w:lang w:val="en-GB"/>
                </w:rPr>
                <m:t>1 – 6.91</m:t>
              </m:r>
              <m:rad>
                <m:radPr>
                  <m:degHide m:val="1"/>
                  <m:ctrlPr>
                    <w:rPr>
                      <w:rFonts w:ascii="Cambria Math" w:hAnsi="Cambria Math"/>
                      <w:b/>
                      <w:i/>
                      <w:lang w:val="en-GB"/>
                    </w:rPr>
                  </m:ctrlPr>
                </m:radPr>
                <m:deg/>
                <m:e>
                  <m:sSub>
                    <m:sSubPr>
                      <m:ctrlPr>
                        <w:rPr>
                          <w:rFonts w:ascii="Cambria Math" w:hAnsi="Cambria Math"/>
                          <w:b/>
                          <w:i/>
                          <w:lang w:val="en-GB"/>
                        </w:rPr>
                      </m:ctrlPr>
                    </m:sSubPr>
                    <m:e>
                      <m:r>
                        <m:rPr>
                          <m:nor/>
                        </m:rPr>
                        <w:rPr>
                          <w:b/>
                          <w:i/>
                          <w:lang w:val="en-GB"/>
                        </w:rPr>
                        <m:t>d</m:t>
                      </m:r>
                    </m:e>
                    <m:sub>
                      <m:r>
                        <m:rPr>
                          <m:nor/>
                        </m:rPr>
                        <w:rPr>
                          <w:b/>
                          <w:lang w:val="en-GB"/>
                        </w:rPr>
                        <m:t>p</m:t>
                      </m:r>
                    </m:sub>
                  </m:sSub>
                  <m:r>
                    <m:rPr>
                      <m:nor/>
                    </m:rPr>
                    <w:rPr>
                      <w:b/>
                      <w:lang w:val="en-GB"/>
                    </w:rPr>
                    <m:t>/</m:t>
                  </m:r>
                  <m:sSub>
                    <m:sSubPr>
                      <m:ctrlPr>
                        <w:rPr>
                          <w:rFonts w:ascii="Cambria Math" w:hAnsi="Cambria Math"/>
                          <w:b/>
                          <w:i/>
                          <w:lang w:val="en-GB"/>
                        </w:rPr>
                      </m:ctrlPr>
                    </m:sSubPr>
                    <m:e>
                      <m:r>
                        <m:rPr>
                          <m:nor/>
                        </m:rPr>
                        <w:rPr>
                          <w:b/>
                          <w:i/>
                          <w:lang w:val="en-GB"/>
                        </w:rPr>
                        <m:t>L</m:t>
                      </m:r>
                    </m:e>
                    <m:sub>
                      <m:r>
                        <m:rPr>
                          <m:nor/>
                        </m:rPr>
                        <w:rPr>
                          <w:b/>
                          <w:lang w:val="en-GB"/>
                        </w:rPr>
                        <m:t>c</m:t>
                      </m:r>
                    </m:sub>
                  </m:sSub>
                </m:e>
              </m:rad>
            </m:e>
          </m:d>
        </m:oMath>
      </m:oMathPara>
    </w:p>
    <w:p w14:paraId="02BBBF73" w14:textId="35EB612B" w:rsidR="00375971" w:rsidRPr="00366D5F" w:rsidRDefault="00EC1F9C" w:rsidP="00375971">
      <w:pPr>
        <w:pStyle w:val="IChOtextnormal"/>
        <w:jc w:val="center"/>
        <w:rPr>
          <w:rFonts w:eastAsiaTheme="minorEastAsia"/>
          <w:b/>
          <w:lang w:val="en-GB"/>
        </w:rPr>
      </w:pPr>
      <m:oMathPara>
        <m:oMathParaPr>
          <m:jc m:val="center"/>
        </m:oMathParaPr>
        <m:oMath>
          <m:sSub>
            <m:sSubPr>
              <m:ctrlPr>
                <w:rPr>
                  <w:rFonts w:ascii="Cambria Math" w:hAnsi="Cambria Math"/>
                  <w:b/>
                  <w:i/>
                  <w:lang w:val="en-GB"/>
                </w:rPr>
              </m:ctrlPr>
            </m:sSubPr>
            <m:e>
              <m:r>
                <m:rPr>
                  <m:nor/>
                </m:rPr>
                <w:rPr>
                  <w:b/>
                  <w:lang w:val="en-GB"/>
                </w:rPr>
                <m:t xml:space="preserve"> </m:t>
              </m:r>
              <m:r>
                <m:rPr>
                  <m:nor/>
                </m:rPr>
                <w:rPr>
                  <w:b/>
                  <w:i/>
                  <w:lang w:val="en-GB"/>
                </w:rPr>
                <m:t>V</m:t>
              </m:r>
            </m:e>
            <m:sub>
              <m:r>
                <m:rPr>
                  <m:nor/>
                </m:rPr>
                <w:rPr>
                  <w:b/>
                  <w:lang w:val="en-GB"/>
                </w:rPr>
                <m:t>0.001</m:t>
              </m:r>
            </m:sub>
          </m:sSub>
          <m:r>
            <m:rPr>
              <m:nor/>
            </m:rPr>
            <w:rPr>
              <w:b/>
              <w:lang w:val="en-GB"/>
            </w:rPr>
            <m:t xml:space="preserve">(B) = </m:t>
          </m:r>
          <m:sSub>
            <m:sSubPr>
              <m:ctrlPr>
                <w:rPr>
                  <w:rFonts w:ascii="Cambria Math" w:hAnsi="Cambria Math"/>
                  <w:b/>
                  <w:i/>
                  <w:lang w:val="en-GB"/>
                </w:rPr>
              </m:ctrlPr>
            </m:sSubPr>
            <m:e>
              <m:r>
                <m:rPr>
                  <m:nor/>
                </m:rPr>
                <w:rPr>
                  <w:b/>
                  <w:i/>
                  <w:lang w:val="en-GB"/>
                </w:rPr>
                <m:t>V</m:t>
              </m:r>
            </m:e>
            <m:sub>
              <m:r>
                <m:rPr>
                  <m:nor/>
                </m:rPr>
                <w:rPr>
                  <w:b/>
                  <w:lang w:val="en-GB"/>
                </w:rPr>
                <m:t>R</m:t>
              </m:r>
            </m:sub>
          </m:sSub>
          <m:r>
            <m:rPr>
              <m:nor/>
            </m:rPr>
            <w:rPr>
              <w:b/>
              <w:lang w:val="en-GB"/>
            </w:rPr>
            <m:t>(B)</m:t>
          </m:r>
          <m:r>
            <m:rPr>
              <m:nor/>
            </m:rPr>
            <w:rPr>
              <w:rFonts w:ascii="Cambria Math" w:hAnsi="Cambria Math"/>
              <w:b/>
              <w:lang w:val="en-GB"/>
            </w:rPr>
            <m:t xml:space="preserve"> ×</m:t>
          </m:r>
          <m:r>
            <m:rPr>
              <m:nor/>
            </m:rPr>
            <w:rPr>
              <w:b/>
              <w:lang w:val="en-GB"/>
            </w:rPr>
            <m:t xml:space="preserve"> </m:t>
          </m:r>
          <m:d>
            <m:dPr>
              <m:ctrlPr>
                <w:rPr>
                  <w:rFonts w:ascii="Cambria Math" w:hAnsi="Cambria Math"/>
                  <w:b/>
                  <w:i/>
                  <w:lang w:val="en-GB"/>
                </w:rPr>
              </m:ctrlPr>
            </m:dPr>
            <m:e>
              <m:r>
                <m:rPr>
                  <m:nor/>
                </m:rPr>
                <w:rPr>
                  <w:b/>
                  <w:lang w:val="en-GB"/>
                </w:rPr>
                <m:t>1 – 6.91</m:t>
              </m:r>
              <m:rad>
                <m:radPr>
                  <m:degHide m:val="1"/>
                  <m:ctrlPr>
                    <w:rPr>
                      <w:rFonts w:ascii="Cambria Math" w:hAnsi="Cambria Math"/>
                      <w:b/>
                      <w:i/>
                      <w:lang w:val="en-GB"/>
                    </w:rPr>
                  </m:ctrlPr>
                </m:radPr>
                <m:deg/>
                <m:e>
                  <m:sSub>
                    <m:sSubPr>
                      <m:ctrlPr>
                        <w:rPr>
                          <w:rFonts w:ascii="Cambria Math" w:hAnsi="Cambria Math"/>
                          <w:b/>
                          <w:i/>
                          <w:lang w:val="en-GB"/>
                        </w:rPr>
                      </m:ctrlPr>
                    </m:sSubPr>
                    <m:e>
                      <m:r>
                        <m:rPr>
                          <m:nor/>
                        </m:rPr>
                        <w:rPr>
                          <w:b/>
                          <w:i/>
                          <w:lang w:val="en-GB"/>
                        </w:rPr>
                        <m:t>d</m:t>
                      </m:r>
                    </m:e>
                    <m:sub>
                      <m:r>
                        <m:rPr>
                          <m:nor/>
                        </m:rPr>
                        <w:rPr>
                          <w:b/>
                          <w:lang w:val="en-GB"/>
                        </w:rPr>
                        <m:t>p</m:t>
                      </m:r>
                    </m:sub>
                  </m:sSub>
                  <m:r>
                    <m:rPr>
                      <m:nor/>
                    </m:rPr>
                    <w:rPr>
                      <w:b/>
                      <w:lang w:val="en-GB"/>
                    </w:rPr>
                    <m:t>/</m:t>
                  </m:r>
                  <m:sSub>
                    <m:sSubPr>
                      <m:ctrlPr>
                        <w:rPr>
                          <w:rFonts w:ascii="Cambria Math" w:hAnsi="Cambria Math"/>
                          <w:b/>
                          <w:i/>
                          <w:lang w:val="en-GB"/>
                        </w:rPr>
                      </m:ctrlPr>
                    </m:sSubPr>
                    <m:e>
                      <m:r>
                        <m:rPr>
                          <m:nor/>
                        </m:rPr>
                        <w:rPr>
                          <w:b/>
                          <w:i/>
                          <w:lang w:val="en-GB"/>
                        </w:rPr>
                        <m:t>L</m:t>
                      </m:r>
                    </m:e>
                    <m:sub>
                      <m:r>
                        <m:rPr>
                          <m:nor/>
                        </m:rPr>
                        <w:rPr>
                          <w:b/>
                          <w:lang w:val="en-GB"/>
                        </w:rPr>
                        <m:t>c</m:t>
                      </m:r>
                    </m:sub>
                  </m:sSub>
                </m:e>
              </m:rad>
            </m:e>
          </m:d>
        </m:oMath>
      </m:oMathPara>
    </w:p>
    <w:p w14:paraId="25F3DAC9" w14:textId="6EEAC4DF" w:rsidR="00375971" w:rsidRPr="00366D5F" w:rsidRDefault="00EC1F9C" w:rsidP="00366D5F">
      <w:pPr>
        <w:pStyle w:val="IChOtextnormal"/>
        <w:spacing w:after="240"/>
        <w:jc w:val="center"/>
        <w:rPr>
          <w:lang w:val="en-GB"/>
          <w:oMath/>
        </w:rPr>
      </w:pPr>
      <m:oMathPara>
        <m:oMathParaPr>
          <m:jc m:val="center"/>
        </m:oMathParaPr>
        <m:oMath>
          <m:sSub>
            <m:sSubPr>
              <m:ctrlPr>
                <w:rPr>
                  <w:rFonts w:ascii="Cambria Math" w:hAnsi="Cambria Math"/>
                  <w:b/>
                  <w:i/>
                  <w:lang w:val="en-GB"/>
                </w:rPr>
              </m:ctrlPr>
            </m:sSubPr>
            <m:e>
              <m:r>
                <m:rPr>
                  <m:nor/>
                </m:rPr>
                <w:rPr>
                  <w:b/>
                  <w:lang w:val="en-GB"/>
                </w:rPr>
                <m:t xml:space="preserve"> </m:t>
              </m:r>
              <m:r>
                <m:rPr>
                  <m:nor/>
                </m:rPr>
                <w:rPr>
                  <w:b/>
                  <w:i/>
                  <w:lang w:val="en-GB"/>
                </w:rPr>
                <m:t>V</m:t>
              </m:r>
            </m:e>
            <m:sub>
              <m:r>
                <m:rPr>
                  <m:nor/>
                </m:rPr>
                <w:rPr>
                  <w:b/>
                  <w:lang w:val="en-GB"/>
                </w:rPr>
                <m:t>0.999</m:t>
              </m:r>
            </m:sub>
          </m:sSub>
          <m:r>
            <m:rPr>
              <m:nor/>
            </m:rPr>
            <w:rPr>
              <w:b/>
              <w:lang w:val="en-GB"/>
            </w:rPr>
            <m:t>(B)</m:t>
          </m:r>
          <m:r>
            <m:rPr>
              <m:nor/>
            </m:rPr>
            <w:rPr>
              <w:rFonts w:ascii="Cambria Math"/>
              <w:b/>
              <w:lang w:val="en-GB"/>
            </w:rPr>
            <m:t xml:space="preserve"> </m:t>
          </m:r>
          <m:r>
            <m:rPr>
              <m:nor/>
            </m:rPr>
            <w:rPr>
              <w:b/>
              <w:lang w:val="en-GB"/>
            </w:rPr>
            <m:t>= 2</m:t>
          </m:r>
          <m:sSub>
            <m:sSubPr>
              <m:ctrlPr>
                <w:rPr>
                  <w:rFonts w:ascii="Cambria Math" w:hAnsi="Cambria Math"/>
                  <w:b/>
                  <w:i/>
                  <w:lang w:val="en-GB"/>
                </w:rPr>
              </m:ctrlPr>
            </m:sSubPr>
            <m:e>
              <m:r>
                <m:rPr>
                  <m:nor/>
                </m:rPr>
                <w:rPr>
                  <w:b/>
                  <w:i/>
                  <w:lang w:val="en-GB"/>
                </w:rPr>
                <m:t>V</m:t>
              </m:r>
            </m:e>
            <m:sub>
              <m:r>
                <m:rPr>
                  <m:nor/>
                </m:rPr>
                <w:rPr>
                  <w:b/>
                  <w:lang w:val="en-GB"/>
                </w:rPr>
                <m:t>R</m:t>
              </m:r>
            </m:sub>
          </m:sSub>
          <m:r>
            <m:rPr>
              <m:nor/>
            </m:rPr>
            <w:rPr>
              <w:b/>
              <w:lang w:val="en-GB"/>
            </w:rPr>
            <m:t xml:space="preserve">(B) – </m:t>
          </m:r>
          <m:sSub>
            <m:sSubPr>
              <m:ctrlPr>
                <w:rPr>
                  <w:rFonts w:ascii="Cambria Math" w:hAnsi="Cambria Math"/>
                  <w:b/>
                  <w:i/>
                  <w:lang w:val="en-GB"/>
                </w:rPr>
              </m:ctrlPr>
            </m:sSubPr>
            <m:e>
              <m:r>
                <m:rPr>
                  <m:nor/>
                </m:rPr>
                <w:rPr>
                  <w:b/>
                  <w:i/>
                  <w:lang w:val="en-GB"/>
                </w:rPr>
                <m:t>V</m:t>
              </m:r>
            </m:e>
            <m:sub>
              <m:r>
                <m:rPr>
                  <m:nor/>
                </m:rPr>
                <w:rPr>
                  <w:b/>
                  <w:lang w:val="en-GB"/>
                </w:rPr>
                <m:t>0.001</m:t>
              </m:r>
            </m:sub>
          </m:sSub>
          <m:r>
            <m:rPr>
              <m:nor/>
            </m:rPr>
            <w:rPr>
              <w:b/>
              <w:lang w:val="en-GB"/>
            </w:rPr>
            <m:t>(B)</m:t>
          </m:r>
        </m:oMath>
      </m:oMathPara>
    </w:p>
    <w:bookmarkEnd w:id="12"/>
    <w:p w14:paraId="171D143C" w14:textId="77777777" w:rsidR="00375971" w:rsidRDefault="00375971" w:rsidP="00375971">
      <w:pPr>
        <w:pStyle w:val="IChOtextnormal"/>
        <w:spacing w:after="0"/>
        <w:ind w:left="567" w:hanging="567"/>
        <w:rPr>
          <w:lang w:val="en-GB"/>
        </w:rPr>
      </w:pPr>
      <w:r w:rsidRPr="0072428B">
        <w:rPr>
          <w:lang w:val="en-GB"/>
        </w:rPr>
        <w:t>4.</w:t>
      </w:r>
      <w:r>
        <w:rPr>
          <w:lang w:val="en-GB"/>
        </w:rPr>
        <w:t>5</w:t>
      </w:r>
      <w:r w:rsidRPr="0072428B">
        <w:rPr>
          <w:lang w:val="en-GB"/>
        </w:rPr>
        <w:tab/>
        <w:t>Based on a calculation, decide whether copper</w:t>
      </w:r>
      <w:r>
        <w:rPr>
          <w:lang w:val="en-GB"/>
        </w:rPr>
        <w:t xml:space="preserve"> species</w:t>
      </w:r>
      <w:r w:rsidRPr="0072428B">
        <w:rPr>
          <w:lang w:val="en-GB"/>
        </w:rPr>
        <w:t xml:space="preserve"> were separated completely from </w:t>
      </w:r>
      <w:r>
        <w:rPr>
          <w:lang w:val="en-GB"/>
        </w:rPr>
        <w:t xml:space="preserve">zinc species. </w:t>
      </w:r>
      <w:r w:rsidRPr="0072428B">
        <w:rPr>
          <w:lang w:val="en-GB"/>
        </w:rPr>
        <w:t>The volume of the column filled with the swollen resin</w:t>
      </w:r>
      <w:r>
        <w:rPr>
          <w:lang w:val="en-GB"/>
        </w:rPr>
        <w:t xml:space="preserve"> </w:t>
      </w:r>
      <w:r w:rsidRPr="0072428B">
        <w:rPr>
          <w:i/>
          <w:lang w:val="en-GB"/>
        </w:rPr>
        <w:t>V</w:t>
      </w:r>
      <w:r w:rsidRPr="0072428B">
        <w:rPr>
          <w:vertAlign w:val="subscript"/>
          <w:lang w:val="en-GB"/>
        </w:rPr>
        <w:t>c</w:t>
      </w:r>
      <w:r w:rsidRPr="0072428B">
        <w:rPr>
          <w:lang w:val="en-GB"/>
        </w:rPr>
        <w:t xml:space="preserve"> = 10.21 cm</w:t>
      </w:r>
      <w:r w:rsidRPr="0072428B">
        <w:rPr>
          <w:vertAlign w:val="superscript"/>
          <w:lang w:val="en-GB"/>
        </w:rPr>
        <w:t>3</w:t>
      </w:r>
      <w:r w:rsidRPr="0072428B">
        <w:rPr>
          <w:lang w:val="en-GB"/>
        </w:rPr>
        <w:t xml:space="preserve">, </w:t>
      </w:r>
      <w:r>
        <w:rPr>
          <w:lang w:val="en-GB"/>
        </w:rPr>
        <w:t xml:space="preserve">the resin </w:t>
      </w:r>
      <w:r w:rsidRPr="00B517C5">
        <w:t xml:space="preserve">particle diameter </w:t>
      </w:r>
      <w:r w:rsidRPr="0072428B">
        <w:rPr>
          <w:i/>
          <w:lang w:val="en-GB"/>
        </w:rPr>
        <w:t>d</w:t>
      </w:r>
      <w:r w:rsidRPr="0072428B">
        <w:rPr>
          <w:vertAlign w:val="subscript"/>
          <w:lang w:val="en-GB"/>
        </w:rPr>
        <w:t>p</w:t>
      </w:r>
      <w:r w:rsidRPr="0072428B">
        <w:rPr>
          <w:lang w:val="en-GB"/>
        </w:rPr>
        <w:t> = 0.125 mm, and</w:t>
      </w:r>
      <w:r>
        <w:rPr>
          <w:lang w:val="en-GB"/>
        </w:rPr>
        <w:t xml:space="preserve"> t</w:t>
      </w:r>
      <w:r w:rsidRPr="00B517C5">
        <w:t xml:space="preserve">he height of the wet resin in </w:t>
      </w:r>
      <w:r>
        <w:t xml:space="preserve">a </w:t>
      </w:r>
      <w:r w:rsidRPr="00B517C5">
        <w:t>swollen state in the column</w:t>
      </w:r>
      <w:r w:rsidRPr="0072428B">
        <w:rPr>
          <w:lang w:val="en-GB"/>
        </w:rPr>
        <w:t xml:space="preserve"> </w:t>
      </w:r>
      <w:r w:rsidRPr="0072428B">
        <w:rPr>
          <w:i/>
          <w:lang w:val="en-GB"/>
        </w:rPr>
        <w:t>L</w:t>
      </w:r>
      <w:r w:rsidRPr="0072428B">
        <w:rPr>
          <w:vertAlign w:val="subscript"/>
          <w:lang w:val="en-GB"/>
        </w:rPr>
        <w:t>c</w:t>
      </w:r>
      <w:r w:rsidRPr="0072428B">
        <w:rPr>
          <w:lang w:val="en-GB"/>
        </w:rPr>
        <w:t> = 13.0 cm.</w:t>
      </w:r>
    </w:p>
    <w:p w14:paraId="519DF2A6" w14:textId="77777777" w:rsidR="00375971" w:rsidRPr="0072428B" w:rsidRDefault="00375971" w:rsidP="00375971">
      <w:pPr>
        <w:pStyle w:val="IChOtextnormal"/>
        <w:ind w:left="567" w:hanging="567"/>
        <w:rPr>
          <w:lang w:val="en-GB"/>
        </w:rPr>
      </w:pPr>
    </w:p>
    <w:tbl>
      <w:tblPr>
        <w:tblStyle w:val="Tabelraster"/>
        <w:tblW w:w="0" w:type="auto"/>
        <w:tblInd w:w="562" w:type="dxa"/>
        <w:tblLook w:val="04A0" w:firstRow="1" w:lastRow="0" w:firstColumn="1" w:lastColumn="0" w:noHBand="0" w:noVBand="1"/>
      </w:tblPr>
      <w:tblGrid>
        <w:gridCol w:w="8941"/>
      </w:tblGrid>
      <w:tr w:rsidR="00375971" w:rsidRPr="0072428B" w14:paraId="543A27EA" w14:textId="77777777" w:rsidTr="00375971">
        <w:tc>
          <w:tcPr>
            <w:tcW w:w="8941" w:type="dxa"/>
          </w:tcPr>
          <w:p w14:paraId="3372B4A1" w14:textId="77777777" w:rsidR="00375971" w:rsidRDefault="00375971" w:rsidP="00375971">
            <w:pPr>
              <w:spacing w:after="120" w:line="276" w:lineRule="auto"/>
              <w:rPr>
                <w:rFonts w:ascii="Arial" w:hAnsi="Arial" w:cs="Arial"/>
                <w:color w:val="FF0000"/>
                <w:lang w:val="en-GB"/>
              </w:rPr>
            </w:pPr>
          </w:p>
          <w:p w14:paraId="528854A9" w14:textId="77777777" w:rsidR="00375971" w:rsidRDefault="00375971" w:rsidP="00375971">
            <w:pPr>
              <w:spacing w:after="120" w:line="276" w:lineRule="auto"/>
              <w:rPr>
                <w:rFonts w:ascii="Arial" w:hAnsi="Arial" w:cs="Arial"/>
                <w:color w:val="FF0000"/>
                <w:lang w:val="en-GB"/>
              </w:rPr>
            </w:pPr>
          </w:p>
          <w:p w14:paraId="5324BEDF" w14:textId="77777777" w:rsidR="00375971" w:rsidRDefault="00375971" w:rsidP="00375971">
            <w:pPr>
              <w:spacing w:after="120" w:line="276" w:lineRule="auto"/>
              <w:rPr>
                <w:rFonts w:ascii="Arial" w:hAnsi="Arial" w:cs="Arial"/>
                <w:color w:val="FF0000"/>
                <w:lang w:val="en-GB"/>
              </w:rPr>
            </w:pPr>
          </w:p>
          <w:p w14:paraId="43BB44EE" w14:textId="77777777" w:rsidR="00375971" w:rsidRPr="0072428B" w:rsidRDefault="00375971" w:rsidP="00375971">
            <w:pPr>
              <w:spacing w:after="120" w:line="276" w:lineRule="auto"/>
              <w:rPr>
                <w:rFonts w:ascii="Arial" w:hAnsi="Arial" w:cs="Arial"/>
                <w:color w:val="FF0000"/>
                <w:lang w:val="en-GB"/>
              </w:rPr>
            </w:pPr>
            <w:r w:rsidRPr="0072428B">
              <w:rPr>
                <w:rFonts w:ascii="Arial" w:hAnsi="Arial" w:cs="Arial"/>
                <w:i/>
                <w:lang w:val="en-GB"/>
              </w:rPr>
              <w:t>V</w:t>
            </w:r>
            <w:r w:rsidRPr="0072428B">
              <w:rPr>
                <w:rFonts w:ascii="Arial" w:hAnsi="Arial" w:cs="Arial"/>
                <w:vertAlign w:val="subscript"/>
                <w:lang w:val="en-GB"/>
              </w:rPr>
              <w:t>0.001</w:t>
            </w:r>
            <w:r>
              <w:rPr>
                <w:rFonts w:ascii="Arial" w:hAnsi="Arial" w:cs="Arial"/>
                <w:lang w:val="en-GB"/>
              </w:rPr>
              <w:t xml:space="preserve">(A) = </w:t>
            </w:r>
            <w:r>
              <w:rPr>
                <w:rFonts w:ascii="Arial" w:hAnsi="Arial" w:cs="Arial"/>
                <w:lang w:val="en-GB"/>
              </w:rPr>
              <w:tab/>
            </w:r>
            <w:r>
              <w:rPr>
                <w:rFonts w:ascii="Arial" w:hAnsi="Arial" w:cs="Arial"/>
                <w:lang w:val="en-GB"/>
              </w:rPr>
              <w:tab/>
            </w:r>
            <w:r w:rsidRPr="0072428B">
              <w:rPr>
                <w:rFonts w:ascii="Arial" w:hAnsi="Arial" w:cs="Arial"/>
                <w:lang w:val="en-GB"/>
              </w:rPr>
              <w:t>cm</w:t>
            </w:r>
            <w:r w:rsidRPr="0072428B">
              <w:rPr>
                <w:rFonts w:ascii="Arial" w:hAnsi="Arial" w:cs="Arial"/>
                <w:vertAlign w:val="superscript"/>
                <w:lang w:val="en-GB"/>
              </w:rPr>
              <w:t>3</w:t>
            </w:r>
          </w:p>
          <w:p w14:paraId="02504917" w14:textId="77777777" w:rsidR="00375971" w:rsidRDefault="00375971" w:rsidP="00375971">
            <w:pPr>
              <w:spacing w:after="120" w:line="276" w:lineRule="auto"/>
              <w:rPr>
                <w:rFonts w:ascii="Arial" w:hAnsi="Arial" w:cs="Arial"/>
                <w:i/>
                <w:color w:val="FF0000"/>
                <w:sz w:val="20"/>
                <w:szCs w:val="20"/>
                <w:lang w:val="en-GB"/>
              </w:rPr>
            </w:pPr>
          </w:p>
          <w:p w14:paraId="5D1096AD" w14:textId="77777777" w:rsidR="00375971" w:rsidRPr="0072428B" w:rsidRDefault="00375971" w:rsidP="00375971">
            <w:pPr>
              <w:spacing w:after="120" w:line="276" w:lineRule="auto"/>
              <w:rPr>
                <w:rFonts w:ascii="Arial" w:hAnsi="Arial" w:cs="Arial"/>
                <w:i/>
                <w:color w:val="FF0000"/>
                <w:sz w:val="20"/>
                <w:szCs w:val="20"/>
                <w:lang w:val="en-GB"/>
              </w:rPr>
            </w:pPr>
          </w:p>
          <w:p w14:paraId="607141D7" w14:textId="77777777" w:rsidR="00375971" w:rsidRDefault="00375971" w:rsidP="00375971">
            <w:pPr>
              <w:spacing w:after="120" w:line="276" w:lineRule="auto"/>
              <w:jc w:val="both"/>
              <w:rPr>
                <w:rFonts w:ascii="Arial" w:hAnsi="Arial" w:cs="Arial"/>
                <w:vertAlign w:val="superscript"/>
                <w:lang w:val="en-GB"/>
              </w:rPr>
            </w:pPr>
            <w:r w:rsidRPr="0072428B">
              <w:rPr>
                <w:rFonts w:ascii="Arial" w:hAnsi="Arial" w:cs="Arial"/>
                <w:i/>
                <w:lang w:val="en-GB"/>
              </w:rPr>
              <w:lastRenderedPageBreak/>
              <w:t>V</w:t>
            </w:r>
            <w:r w:rsidRPr="0072428B">
              <w:rPr>
                <w:rFonts w:ascii="Arial" w:hAnsi="Arial" w:cs="Arial"/>
                <w:vertAlign w:val="subscript"/>
                <w:lang w:val="en-GB"/>
              </w:rPr>
              <w:t>0.999</w:t>
            </w:r>
            <w:r w:rsidRPr="0072428B">
              <w:rPr>
                <w:rFonts w:ascii="Arial" w:hAnsi="Arial" w:cs="Arial"/>
                <w:lang w:val="en-GB"/>
              </w:rPr>
              <w:t>(</w:t>
            </w:r>
            <w:r>
              <w:rPr>
                <w:rFonts w:ascii="Arial" w:hAnsi="Arial" w:cs="Arial"/>
                <w:lang w:val="en-GB"/>
              </w:rPr>
              <w:t xml:space="preserve">B) = </w:t>
            </w:r>
            <w:r>
              <w:rPr>
                <w:rFonts w:ascii="Arial" w:hAnsi="Arial" w:cs="Arial"/>
                <w:lang w:val="en-GB"/>
              </w:rPr>
              <w:tab/>
            </w:r>
            <w:r>
              <w:rPr>
                <w:rFonts w:ascii="Arial" w:hAnsi="Arial" w:cs="Arial"/>
                <w:lang w:val="en-GB"/>
              </w:rPr>
              <w:tab/>
            </w:r>
            <w:r w:rsidRPr="0072428B">
              <w:rPr>
                <w:rFonts w:ascii="Arial" w:hAnsi="Arial" w:cs="Arial"/>
                <w:lang w:val="en-GB"/>
              </w:rPr>
              <w:t>cm</w:t>
            </w:r>
            <w:r w:rsidRPr="0072428B">
              <w:rPr>
                <w:rFonts w:ascii="Arial" w:hAnsi="Arial" w:cs="Arial"/>
                <w:vertAlign w:val="superscript"/>
                <w:lang w:val="en-GB"/>
              </w:rPr>
              <w:t>3</w:t>
            </w:r>
          </w:p>
          <w:p w14:paraId="73F7C186" w14:textId="77777777" w:rsidR="00375971" w:rsidRPr="0072428B" w:rsidRDefault="00375971" w:rsidP="00375971">
            <w:pPr>
              <w:spacing w:after="120" w:line="276" w:lineRule="auto"/>
              <w:jc w:val="both"/>
              <w:rPr>
                <w:rFonts w:ascii="Arial" w:hAnsi="Arial" w:cs="Arial"/>
                <w:lang w:val="en-GB"/>
              </w:rPr>
            </w:pPr>
            <w:r>
              <w:rPr>
                <w:rFonts w:ascii="Arial" w:hAnsi="Arial" w:cs="Arial"/>
                <w:lang w:val="en-GB"/>
              </w:rPr>
              <w:t>I</w:t>
            </w:r>
            <w:r w:rsidRPr="0072428B">
              <w:rPr>
                <w:rFonts w:ascii="Arial" w:hAnsi="Arial" w:cs="Arial"/>
                <w:lang w:val="en-GB"/>
              </w:rPr>
              <w:t>t is possible to separate copper</w:t>
            </w:r>
            <w:r>
              <w:rPr>
                <w:rFonts w:ascii="Arial" w:hAnsi="Arial" w:cs="Arial"/>
                <w:lang w:val="en-GB"/>
              </w:rPr>
              <w:t xml:space="preserve"> species</w:t>
            </w:r>
            <w:r w:rsidRPr="0072428B">
              <w:rPr>
                <w:rFonts w:ascii="Arial" w:hAnsi="Arial" w:cs="Arial"/>
                <w:lang w:val="en-GB"/>
              </w:rPr>
              <w:t xml:space="preserve"> from zinc</w:t>
            </w:r>
            <w:r>
              <w:rPr>
                <w:rFonts w:ascii="Arial" w:hAnsi="Arial" w:cs="Arial"/>
                <w:lang w:val="en-GB"/>
              </w:rPr>
              <w:t xml:space="preserve"> species.</w:t>
            </w:r>
          </w:p>
          <w:p w14:paraId="02C82B84" w14:textId="77777777" w:rsidR="00375971" w:rsidRPr="00CD2B61" w:rsidRDefault="00EC1F9C" w:rsidP="00375971">
            <w:pPr>
              <w:spacing w:after="120" w:line="276" w:lineRule="auto"/>
              <w:ind w:left="2977"/>
              <w:rPr>
                <w:rFonts w:ascii="Arial" w:hAnsi="Arial" w:cs="Arial"/>
                <w:lang w:val="en-GB"/>
              </w:rPr>
            </w:pPr>
            <w:sdt>
              <w:sdtPr>
                <w:rPr>
                  <w:rFonts w:ascii="Arial" w:hAnsi="Arial" w:cs="Arial"/>
                  <w:sz w:val="28"/>
                  <w:szCs w:val="28"/>
                  <w:lang w:val="en-GB"/>
                </w:rPr>
                <w:id w:val="-1629152703"/>
                <w14:checkbox>
                  <w14:checked w14:val="0"/>
                  <w14:checkedState w14:val="2612" w14:font="MS Gothic"/>
                  <w14:uncheckedState w14:val="2610" w14:font="MS Gothic"/>
                </w14:checkbox>
              </w:sdtPr>
              <w:sdtEndPr/>
              <w:sdtContent>
                <w:r w:rsidR="00375971">
                  <w:rPr>
                    <w:rFonts w:ascii="MS Gothic" w:eastAsia="MS Gothic" w:hAnsi="MS Gothic" w:cs="Arial" w:hint="eastAsia"/>
                    <w:sz w:val="28"/>
                    <w:szCs w:val="28"/>
                    <w:lang w:val="en-GB"/>
                  </w:rPr>
                  <w:t>☐</w:t>
                </w:r>
              </w:sdtContent>
            </w:sdt>
            <w:r w:rsidR="00375971">
              <w:rPr>
                <w:rFonts w:ascii="Arial" w:hAnsi="Arial" w:cs="Arial"/>
                <w:lang w:val="en-GB"/>
              </w:rPr>
              <w:t xml:space="preserve"> T</w:t>
            </w:r>
            <w:r w:rsidR="00375971" w:rsidRPr="0072428B">
              <w:rPr>
                <w:rFonts w:ascii="Arial" w:hAnsi="Arial" w:cs="Arial"/>
                <w:lang w:val="en-GB"/>
              </w:rPr>
              <w:t>rue</w:t>
            </w:r>
            <w:r w:rsidR="00375971" w:rsidRPr="0072428B">
              <w:rPr>
                <w:rFonts w:ascii="Arial" w:hAnsi="Arial" w:cs="Arial"/>
                <w:lang w:val="en-GB"/>
              </w:rPr>
              <w:tab/>
            </w:r>
            <w:sdt>
              <w:sdtPr>
                <w:rPr>
                  <w:rFonts w:ascii="Arial" w:hAnsi="Arial" w:cs="Arial"/>
                  <w:sz w:val="28"/>
                  <w:szCs w:val="28"/>
                  <w:lang w:val="en-GB"/>
                </w:rPr>
                <w:id w:val="-1732072660"/>
                <w14:checkbox>
                  <w14:checked w14:val="0"/>
                  <w14:checkedState w14:val="2612" w14:font="MS Gothic"/>
                  <w14:uncheckedState w14:val="2610" w14:font="MS Gothic"/>
                </w14:checkbox>
              </w:sdtPr>
              <w:sdtEndPr/>
              <w:sdtContent>
                <w:r w:rsidR="00375971" w:rsidRPr="0072428B">
                  <w:rPr>
                    <w:rFonts w:ascii="MS Gothic" w:eastAsia="MS Gothic" w:hAnsi="MS Gothic"/>
                    <w:sz w:val="28"/>
                    <w:szCs w:val="28"/>
                    <w:lang w:val="en-GB"/>
                  </w:rPr>
                  <w:t>☐</w:t>
                </w:r>
              </w:sdtContent>
            </w:sdt>
            <w:r w:rsidR="00375971">
              <w:rPr>
                <w:rFonts w:ascii="Arial" w:hAnsi="Arial" w:cs="Arial"/>
                <w:lang w:val="en-GB"/>
              </w:rPr>
              <w:t xml:space="preserve"> F</w:t>
            </w:r>
            <w:r w:rsidR="00375971" w:rsidRPr="0072428B">
              <w:rPr>
                <w:rFonts w:ascii="Arial" w:hAnsi="Arial" w:cs="Arial"/>
                <w:lang w:val="en-GB"/>
              </w:rPr>
              <w:t>alse</w:t>
            </w:r>
          </w:p>
        </w:tc>
      </w:tr>
    </w:tbl>
    <w:p w14:paraId="561A285B" w14:textId="77777777" w:rsidR="00375971" w:rsidRPr="0072428B" w:rsidRDefault="00375971" w:rsidP="00375971">
      <w:pPr>
        <w:rPr>
          <w:rFonts w:ascii="Arial" w:hAnsi="Arial" w:cs="Arial"/>
          <w:lang w:val="en-GB"/>
        </w:rPr>
      </w:pPr>
    </w:p>
    <w:p w14:paraId="448B0E90" w14:textId="77777777" w:rsidR="00375971" w:rsidRPr="0072428B" w:rsidRDefault="00375971" w:rsidP="00375971">
      <w:pPr>
        <w:pStyle w:val="IChOtextnormal"/>
        <w:ind w:left="567" w:hanging="567"/>
        <w:rPr>
          <w:lang w:val="en-GB"/>
        </w:rPr>
      </w:pPr>
      <w:r w:rsidRPr="0072428B">
        <w:rPr>
          <w:lang w:val="en-GB"/>
        </w:rPr>
        <w:t>4.6</w:t>
      </w:r>
      <w:r w:rsidRPr="0072428B">
        <w:rPr>
          <w:lang w:val="en-GB"/>
        </w:rPr>
        <w:tab/>
        <w:t xml:space="preserve">Calculate the theoretical value of the total ion exchange mass capacity of the </w:t>
      </w:r>
      <w:r>
        <w:rPr>
          <w:lang w:val="en-GB"/>
        </w:rPr>
        <w:t xml:space="preserve">dry </w:t>
      </w:r>
      <w:r w:rsidRPr="0072428B">
        <w:rPr>
          <w:lang w:val="en-GB"/>
        </w:rPr>
        <w:t xml:space="preserve">resin used </w:t>
      </w:r>
      <w:r>
        <w:rPr>
          <w:lang w:val="en-GB"/>
        </w:rPr>
        <w:t>in this problem</w:t>
      </w:r>
      <w:r w:rsidRPr="0072428B">
        <w:rPr>
          <w:lang w:val="en-GB"/>
        </w:rPr>
        <w:t xml:space="preserve">, </w:t>
      </w:r>
      <w:r w:rsidRPr="0072428B">
        <w:rPr>
          <w:i/>
          <w:lang w:val="en-GB"/>
        </w:rPr>
        <w:t>Q</w:t>
      </w:r>
      <w:r w:rsidRPr="0072428B">
        <w:rPr>
          <w:vertAlign w:val="subscript"/>
          <w:lang w:val="en-GB"/>
        </w:rPr>
        <w:t>m,theor</w:t>
      </w:r>
      <w:r w:rsidRPr="0072428B">
        <w:rPr>
          <w:lang w:val="en-GB"/>
        </w:rPr>
        <w:t>, in mmol g</w:t>
      </w:r>
      <w:r w:rsidRPr="0072428B">
        <w:rPr>
          <w:vertAlign w:val="superscript"/>
          <w:lang w:val="en-GB"/>
        </w:rPr>
        <w:t>−1</w:t>
      </w:r>
      <w:r w:rsidRPr="0072428B">
        <w:rPr>
          <w:lang w:val="en-GB"/>
        </w:rPr>
        <w:t>.</w:t>
      </w:r>
      <w:r w:rsidRPr="0072428B">
        <w:rPr>
          <w:vertAlign w:val="superscript"/>
          <w:lang w:val="en-GB"/>
        </w:rPr>
        <w:t xml:space="preserve"> </w:t>
      </w:r>
      <w:r w:rsidRPr="0072428B">
        <w:rPr>
          <w:lang w:val="en-GB"/>
        </w:rPr>
        <w:t xml:space="preserve">Consider </w:t>
      </w:r>
      <w:r>
        <w:rPr>
          <w:lang w:val="en-GB"/>
        </w:rPr>
        <w:t>tetra</w:t>
      </w:r>
      <w:r w:rsidRPr="0072428B">
        <w:rPr>
          <w:lang w:val="en-GB"/>
        </w:rPr>
        <w:t xml:space="preserve">lkylammonium </w:t>
      </w:r>
      <w:r>
        <w:rPr>
          <w:lang w:val="en-GB"/>
        </w:rPr>
        <w:t>groups were the only ones responsible for ion exchange of the resin. No other nitrogen containing groups were present.</w:t>
      </w:r>
      <w:r w:rsidRPr="0072428B">
        <w:rPr>
          <w:lang w:val="en-GB"/>
        </w:rPr>
        <w:t xml:space="preserve"> The </w:t>
      </w:r>
      <w:r w:rsidRPr="009C504E">
        <w:rPr>
          <w:lang w:val="en-GB"/>
        </w:rPr>
        <w:t>mass fraction</w:t>
      </w:r>
      <w:r w:rsidRPr="0072428B">
        <w:rPr>
          <w:lang w:val="en-GB"/>
        </w:rPr>
        <w:t xml:space="preserve"> of nitrogen in </w:t>
      </w:r>
      <w:r>
        <w:rPr>
          <w:lang w:val="en-GB"/>
        </w:rPr>
        <w:t>the</w:t>
      </w:r>
      <w:r w:rsidRPr="0072428B">
        <w:rPr>
          <w:lang w:val="en-GB"/>
        </w:rPr>
        <w:t xml:space="preserve"> dry </w:t>
      </w:r>
      <w:r>
        <w:rPr>
          <w:lang w:val="en-GB"/>
        </w:rPr>
        <w:t>resin</w:t>
      </w:r>
      <w:r>
        <w:rPr>
          <w:i/>
          <w:lang w:val="en-GB"/>
        </w:rPr>
        <w:t xml:space="preserve"> </w:t>
      </w:r>
      <w:r w:rsidRPr="0072428B">
        <w:rPr>
          <w:lang w:val="en-GB"/>
        </w:rPr>
        <w:t>was 4.83%.</w:t>
      </w:r>
    </w:p>
    <w:tbl>
      <w:tblPr>
        <w:tblStyle w:val="Tabelraster"/>
        <w:tblW w:w="0" w:type="auto"/>
        <w:tblInd w:w="562" w:type="dxa"/>
        <w:tblLook w:val="04A0" w:firstRow="1" w:lastRow="0" w:firstColumn="1" w:lastColumn="0" w:noHBand="0" w:noVBand="1"/>
      </w:tblPr>
      <w:tblGrid>
        <w:gridCol w:w="8931"/>
      </w:tblGrid>
      <w:tr w:rsidR="00375971" w:rsidRPr="0072428B" w14:paraId="1F842855" w14:textId="77777777" w:rsidTr="00375971">
        <w:tc>
          <w:tcPr>
            <w:tcW w:w="8931" w:type="dxa"/>
          </w:tcPr>
          <w:p w14:paraId="25BA8C8C" w14:textId="77777777" w:rsidR="00375971" w:rsidRDefault="00375971" w:rsidP="00375971">
            <w:pPr>
              <w:spacing w:before="120" w:after="120" w:line="276" w:lineRule="auto"/>
              <w:jc w:val="both"/>
              <w:rPr>
                <w:rFonts w:ascii="Arial" w:hAnsi="Arial" w:cs="Arial"/>
                <w:i/>
                <w:lang w:val="en-GB"/>
              </w:rPr>
            </w:pPr>
          </w:p>
          <w:p w14:paraId="00AE8F5C" w14:textId="77777777" w:rsidR="00375971" w:rsidRDefault="00375971" w:rsidP="00375971">
            <w:pPr>
              <w:spacing w:before="120" w:after="120" w:line="276" w:lineRule="auto"/>
              <w:jc w:val="both"/>
              <w:rPr>
                <w:rFonts w:ascii="Arial" w:hAnsi="Arial" w:cs="Arial"/>
                <w:i/>
                <w:lang w:val="en-GB"/>
              </w:rPr>
            </w:pPr>
          </w:p>
          <w:p w14:paraId="43BE6E40" w14:textId="77777777" w:rsidR="00375971" w:rsidRDefault="00375971" w:rsidP="00375971">
            <w:pPr>
              <w:spacing w:before="120" w:after="120" w:line="276" w:lineRule="auto"/>
              <w:jc w:val="both"/>
              <w:rPr>
                <w:rFonts w:ascii="Arial" w:hAnsi="Arial" w:cs="Arial"/>
                <w:i/>
                <w:lang w:val="en-GB"/>
              </w:rPr>
            </w:pPr>
          </w:p>
          <w:p w14:paraId="7B985F12" w14:textId="77777777" w:rsidR="00375971" w:rsidRPr="00CD2B61" w:rsidRDefault="00375971" w:rsidP="00375971">
            <w:pPr>
              <w:spacing w:before="120" w:after="120" w:line="276" w:lineRule="auto"/>
              <w:jc w:val="both"/>
              <w:rPr>
                <w:rFonts w:ascii="Arial" w:hAnsi="Arial" w:cs="Arial"/>
                <w:lang w:val="en-GB"/>
              </w:rPr>
            </w:pPr>
            <w:r w:rsidRPr="0072428B">
              <w:rPr>
                <w:rFonts w:ascii="Arial" w:hAnsi="Arial" w:cs="Arial"/>
                <w:i/>
                <w:lang w:val="en-GB"/>
              </w:rPr>
              <w:t>Q</w:t>
            </w:r>
            <w:r w:rsidRPr="0072428B">
              <w:rPr>
                <w:rFonts w:ascii="Arial" w:hAnsi="Arial" w:cs="Arial"/>
                <w:vertAlign w:val="subscript"/>
                <w:lang w:val="en-GB"/>
              </w:rPr>
              <w:t>m,theor</w:t>
            </w:r>
            <w:r w:rsidRPr="0072428B">
              <w:rPr>
                <w:rFonts w:ascii="Arial" w:hAnsi="Arial" w:cs="Arial"/>
                <w:lang w:val="en-GB"/>
              </w:rPr>
              <w:t xml:space="preserve"> = </w:t>
            </w:r>
            <w:r>
              <w:rPr>
                <w:rFonts w:ascii="Arial" w:hAnsi="Arial" w:cs="Arial"/>
                <w:lang w:val="en-GB"/>
              </w:rPr>
              <w:tab/>
            </w:r>
            <w:r>
              <w:rPr>
                <w:rFonts w:ascii="Arial" w:hAnsi="Arial" w:cs="Arial"/>
                <w:lang w:val="en-GB"/>
              </w:rPr>
              <w:tab/>
            </w:r>
            <w:r w:rsidRPr="0072428B">
              <w:rPr>
                <w:rFonts w:ascii="Arial" w:hAnsi="Arial" w:cs="Arial"/>
                <w:lang w:val="en-GB"/>
              </w:rPr>
              <w:t>mmol g</w:t>
            </w:r>
            <w:r w:rsidRPr="0072428B">
              <w:rPr>
                <w:rFonts w:ascii="Arial" w:hAnsi="Arial" w:cs="Arial"/>
                <w:vertAlign w:val="superscript"/>
                <w:lang w:val="en-GB"/>
              </w:rPr>
              <w:t>−1</w:t>
            </w:r>
            <w:r>
              <w:rPr>
                <w:rFonts w:ascii="Arial" w:hAnsi="Arial" w:cs="Arial"/>
                <w:lang w:val="en-GB"/>
              </w:rPr>
              <w:t xml:space="preserve"> </w:t>
            </w:r>
            <w:r w:rsidRPr="0072428B">
              <w:rPr>
                <w:rFonts w:ascii="Arial" w:hAnsi="Arial" w:cs="Arial"/>
                <w:lang w:val="en-GB"/>
              </w:rPr>
              <w:t xml:space="preserve"> (answer with 2 digits after decimal point)</w:t>
            </w:r>
          </w:p>
        </w:tc>
      </w:tr>
    </w:tbl>
    <w:p w14:paraId="2C0C02D9" w14:textId="77777777" w:rsidR="00375971" w:rsidRPr="0072428B" w:rsidRDefault="00375971" w:rsidP="00375971">
      <w:pPr>
        <w:spacing w:before="120" w:after="120" w:line="276" w:lineRule="auto"/>
        <w:ind w:left="567"/>
        <w:jc w:val="both"/>
        <w:rPr>
          <w:rFonts w:ascii="Arial" w:hAnsi="Arial" w:cs="Arial"/>
          <w:lang w:val="en-GB"/>
        </w:rPr>
      </w:pPr>
      <w:r w:rsidRPr="0072428B">
        <w:rPr>
          <w:rFonts w:ascii="Arial" w:hAnsi="Arial" w:cs="Arial"/>
          <w:lang w:val="en-GB"/>
        </w:rPr>
        <w:t xml:space="preserve">If you cannot find the answer, use </w:t>
      </w:r>
      <w:r w:rsidRPr="0072428B">
        <w:rPr>
          <w:rFonts w:ascii="Arial" w:hAnsi="Arial" w:cs="Arial"/>
          <w:i/>
          <w:lang w:val="en-GB"/>
        </w:rPr>
        <w:t>Q</w:t>
      </w:r>
      <w:r w:rsidRPr="0072428B">
        <w:rPr>
          <w:rFonts w:ascii="Arial" w:hAnsi="Arial" w:cs="Arial"/>
          <w:vertAlign w:val="subscript"/>
          <w:lang w:val="en-GB"/>
        </w:rPr>
        <w:t>m,theor</w:t>
      </w:r>
      <w:r w:rsidRPr="0072428B">
        <w:rPr>
          <w:rFonts w:ascii="Arial" w:hAnsi="Arial" w:cs="Arial"/>
          <w:lang w:val="en-GB"/>
        </w:rPr>
        <w:t xml:space="preserve"> = 4.83 mmol g</w:t>
      </w:r>
      <w:r w:rsidRPr="0072428B">
        <w:rPr>
          <w:rFonts w:ascii="Arial" w:hAnsi="Arial" w:cs="Arial"/>
          <w:vertAlign w:val="superscript"/>
          <w:lang w:val="en-GB"/>
        </w:rPr>
        <w:t>−1</w:t>
      </w:r>
      <w:r w:rsidRPr="0072428B">
        <w:rPr>
          <w:rFonts w:ascii="Arial" w:hAnsi="Arial" w:cs="Arial"/>
          <w:lang w:val="en-GB"/>
        </w:rPr>
        <w:t xml:space="preserve"> for further calculations.</w:t>
      </w:r>
    </w:p>
    <w:p w14:paraId="63D5FA9F" w14:textId="77777777" w:rsidR="00375971" w:rsidRPr="0072428B" w:rsidRDefault="00375971" w:rsidP="00375971">
      <w:pPr>
        <w:spacing w:before="120" w:after="120" w:line="276" w:lineRule="auto"/>
        <w:jc w:val="both"/>
        <w:rPr>
          <w:rFonts w:ascii="Arial" w:hAnsi="Arial" w:cs="Arial"/>
          <w:lang w:val="en-GB"/>
        </w:rPr>
      </w:pPr>
      <w:r w:rsidRPr="0072428B">
        <w:rPr>
          <w:rFonts w:ascii="Arial" w:hAnsi="Arial" w:cs="Arial"/>
          <w:lang w:val="en-GB"/>
        </w:rPr>
        <w:t xml:space="preserve">In reality, not all </w:t>
      </w:r>
      <w:r>
        <w:rPr>
          <w:rFonts w:ascii="Arial" w:hAnsi="Arial" w:cs="Arial"/>
          <w:lang w:val="en-GB"/>
        </w:rPr>
        <w:t>tetra</w:t>
      </w:r>
      <w:r w:rsidRPr="0072428B">
        <w:rPr>
          <w:rFonts w:ascii="Arial" w:hAnsi="Arial" w:cs="Arial"/>
          <w:lang w:val="en-GB"/>
        </w:rPr>
        <w:t xml:space="preserve">alkylammonium groups are involved in the ion exchange. To determine the total ion exchange volume capacity, </w:t>
      </w:r>
      <w:r w:rsidRPr="0072428B">
        <w:rPr>
          <w:rFonts w:ascii="Arial" w:hAnsi="Arial" w:cs="Arial"/>
          <w:i/>
          <w:lang w:val="en-GB"/>
        </w:rPr>
        <w:t>Q</w:t>
      </w:r>
      <w:r w:rsidRPr="0072428B">
        <w:rPr>
          <w:rFonts w:ascii="Arial" w:hAnsi="Arial" w:cs="Arial"/>
          <w:vertAlign w:val="subscript"/>
          <w:lang w:val="en-GB"/>
        </w:rPr>
        <w:t>v</w:t>
      </w:r>
      <w:r w:rsidRPr="0072428B">
        <w:rPr>
          <w:rFonts w:ascii="Arial" w:hAnsi="Arial" w:cs="Arial"/>
          <w:lang w:val="en-GB"/>
        </w:rPr>
        <w:t xml:space="preserve">, the column filled with </w:t>
      </w:r>
      <w:r>
        <w:rPr>
          <w:rFonts w:ascii="Arial" w:hAnsi="Arial" w:cs="Arial"/>
          <w:lang w:val="en-GB"/>
        </w:rPr>
        <w:t xml:space="preserve">3.72 g dry </w:t>
      </w:r>
      <w:r w:rsidRPr="0072428B">
        <w:rPr>
          <w:rFonts w:ascii="Arial" w:hAnsi="Arial" w:cs="Arial"/>
          <w:lang w:val="en-GB"/>
        </w:rPr>
        <w:t xml:space="preserve">resin </w:t>
      </w:r>
      <w:r>
        <w:rPr>
          <w:rFonts w:ascii="Arial" w:hAnsi="Arial" w:cs="Arial"/>
          <w:lang w:val="en-GB"/>
        </w:rPr>
        <w:t>converted to</w:t>
      </w:r>
      <w:r w:rsidRPr="0072428B">
        <w:rPr>
          <w:rFonts w:ascii="Arial" w:hAnsi="Arial" w:cs="Arial"/>
          <w:lang w:val="en-GB"/>
        </w:rPr>
        <w:t xml:space="preserve"> the Cl</w:t>
      </w:r>
      <w:r w:rsidRPr="0072428B">
        <w:rPr>
          <w:rFonts w:ascii="Arial" w:hAnsi="Arial" w:cs="Arial"/>
          <w:vertAlign w:val="superscript"/>
          <w:lang w:val="en-GB"/>
        </w:rPr>
        <w:t>−</w:t>
      </w:r>
      <w:r w:rsidRPr="0072428B">
        <w:rPr>
          <w:rFonts w:ascii="Arial" w:hAnsi="Arial" w:cs="Arial"/>
          <w:lang w:val="en-GB"/>
        </w:rPr>
        <w:t xml:space="preserve"> </w:t>
      </w:r>
      <w:r>
        <w:rPr>
          <w:rFonts w:ascii="Arial" w:hAnsi="Arial" w:cs="Arial"/>
          <w:lang w:val="en-GB"/>
        </w:rPr>
        <w:t>form</w:t>
      </w:r>
      <w:r w:rsidRPr="0072428B">
        <w:rPr>
          <w:rFonts w:ascii="Arial" w:hAnsi="Arial" w:cs="Arial"/>
          <w:lang w:val="en-GB"/>
        </w:rPr>
        <w:t xml:space="preserve"> was washed with the excess of sodium sulfate solution. The effluent was collected in a 500 cm</w:t>
      </w:r>
      <w:r w:rsidRPr="0072428B">
        <w:rPr>
          <w:rFonts w:ascii="Arial" w:hAnsi="Arial" w:cs="Arial"/>
          <w:vertAlign w:val="superscript"/>
          <w:lang w:val="en-GB"/>
        </w:rPr>
        <w:t>3</w:t>
      </w:r>
      <w:r w:rsidRPr="0072428B">
        <w:rPr>
          <w:rFonts w:ascii="Arial" w:hAnsi="Arial" w:cs="Arial"/>
          <w:lang w:val="en-GB"/>
        </w:rPr>
        <w:t xml:space="preserve"> volumetric flask, which was then filled with water to the mark. An aliquot of 100 cm</w:t>
      </w:r>
      <w:r w:rsidRPr="0072428B">
        <w:rPr>
          <w:rFonts w:ascii="Arial" w:hAnsi="Arial" w:cs="Arial"/>
          <w:vertAlign w:val="superscript"/>
          <w:lang w:val="en-GB"/>
        </w:rPr>
        <w:t>3</w:t>
      </w:r>
      <w:r w:rsidRPr="0072428B">
        <w:rPr>
          <w:rFonts w:ascii="Arial" w:hAnsi="Arial" w:cs="Arial"/>
          <w:lang w:val="en-GB"/>
        </w:rPr>
        <w:t xml:space="preserve"> was potentiometrically titrated with 0.1027 mol dm</w:t>
      </w:r>
      <w:r w:rsidRPr="0072428B">
        <w:rPr>
          <w:rFonts w:ascii="Arial" w:hAnsi="Arial" w:cs="Arial"/>
          <w:vertAlign w:val="superscript"/>
          <w:lang w:val="en-GB"/>
        </w:rPr>
        <w:t>−3</w:t>
      </w:r>
      <w:r w:rsidRPr="0072428B">
        <w:rPr>
          <w:rFonts w:ascii="Arial" w:hAnsi="Arial" w:cs="Arial"/>
          <w:lang w:val="en-GB"/>
        </w:rPr>
        <w:t xml:space="preserve"> silver nitrate. The </w:t>
      </w:r>
      <w:r>
        <w:rPr>
          <w:rFonts w:ascii="Arial" w:hAnsi="Arial" w:cs="Arial"/>
          <w:lang w:val="en-GB"/>
        </w:rPr>
        <w:t xml:space="preserve">silver </w:t>
      </w:r>
      <w:r w:rsidRPr="0072428B">
        <w:rPr>
          <w:rFonts w:ascii="Arial" w:hAnsi="Arial" w:cs="Arial"/>
          <w:lang w:val="en-GB"/>
        </w:rPr>
        <w:t xml:space="preserve">nitrate </w:t>
      </w:r>
      <w:r>
        <w:rPr>
          <w:rFonts w:ascii="Arial" w:hAnsi="Arial" w:cs="Arial"/>
          <w:lang w:val="en-GB"/>
        </w:rPr>
        <w:t>solution volume</w:t>
      </w:r>
      <w:r w:rsidRPr="0072428B">
        <w:rPr>
          <w:rFonts w:ascii="Arial" w:hAnsi="Arial" w:cs="Arial"/>
          <w:lang w:val="en-GB"/>
        </w:rPr>
        <w:t xml:space="preserve"> at the equivalence point was 22.20 cm</w:t>
      </w:r>
      <w:r w:rsidRPr="0072428B">
        <w:rPr>
          <w:rFonts w:ascii="Arial" w:hAnsi="Arial" w:cs="Arial"/>
          <w:vertAlign w:val="superscript"/>
          <w:lang w:val="en-GB"/>
        </w:rPr>
        <w:t>3</w:t>
      </w:r>
      <w:r>
        <w:rPr>
          <w:rFonts w:ascii="Arial" w:hAnsi="Arial" w:cs="Arial"/>
          <w:lang w:val="en-GB"/>
        </w:rPr>
        <w:t xml:space="preserve">. </w:t>
      </w:r>
      <w:r w:rsidRPr="0072428B">
        <w:rPr>
          <w:rFonts w:ascii="Arial" w:hAnsi="Arial" w:cs="Arial"/>
          <w:lang w:val="en-GB"/>
        </w:rPr>
        <w:t xml:space="preserve">The volume of the column filled with the swollen resin, </w:t>
      </w:r>
      <w:r w:rsidRPr="0072428B">
        <w:rPr>
          <w:rFonts w:ascii="Arial" w:hAnsi="Arial" w:cs="Arial"/>
          <w:i/>
          <w:lang w:val="en-GB"/>
        </w:rPr>
        <w:t>V</w:t>
      </w:r>
      <w:r w:rsidRPr="0072428B">
        <w:rPr>
          <w:rFonts w:ascii="Arial" w:hAnsi="Arial" w:cs="Arial"/>
          <w:vertAlign w:val="subscript"/>
          <w:lang w:val="en-GB"/>
        </w:rPr>
        <w:t>c</w:t>
      </w:r>
      <w:r w:rsidRPr="0072428B">
        <w:rPr>
          <w:rFonts w:ascii="Arial" w:hAnsi="Arial" w:cs="Arial"/>
          <w:lang w:val="en-GB"/>
        </w:rPr>
        <w:t>, was 10.21 cm</w:t>
      </w:r>
      <w:r w:rsidRPr="0072428B">
        <w:rPr>
          <w:rFonts w:ascii="Arial" w:hAnsi="Arial" w:cs="Arial"/>
          <w:vertAlign w:val="superscript"/>
          <w:lang w:val="en-GB"/>
        </w:rPr>
        <w:t>3</w:t>
      </w:r>
      <w:r w:rsidRPr="0072428B">
        <w:rPr>
          <w:rFonts w:ascii="Arial" w:hAnsi="Arial" w:cs="Arial"/>
          <w:lang w:val="en-GB"/>
        </w:rPr>
        <w:t>.</w:t>
      </w:r>
    </w:p>
    <w:p w14:paraId="22FCA405" w14:textId="77777777" w:rsidR="00375971" w:rsidRPr="0072428B" w:rsidRDefault="00375971" w:rsidP="00375971">
      <w:pPr>
        <w:pStyle w:val="IChOtextnormal"/>
        <w:ind w:left="567" w:hanging="567"/>
        <w:rPr>
          <w:lang w:val="en-GB"/>
        </w:rPr>
      </w:pPr>
      <w:r w:rsidRPr="0072428B">
        <w:rPr>
          <w:lang w:val="en-GB"/>
        </w:rPr>
        <w:t>4.7</w:t>
      </w:r>
      <w:r w:rsidRPr="0072428B">
        <w:rPr>
          <w:lang w:val="en-GB"/>
        </w:rPr>
        <w:tab/>
        <w:t xml:space="preserve">Calculate the </w:t>
      </w:r>
      <w:r w:rsidRPr="0072428B">
        <w:rPr>
          <w:i/>
          <w:lang w:val="en-GB"/>
        </w:rPr>
        <w:t>Q</w:t>
      </w:r>
      <w:r w:rsidRPr="0072428B">
        <w:rPr>
          <w:vertAlign w:val="subscript"/>
          <w:lang w:val="en-GB"/>
        </w:rPr>
        <w:t>v</w:t>
      </w:r>
      <w:r w:rsidRPr="0072428B">
        <w:rPr>
          <w:lang w:val="en-GB"/>
        </w:rPr>
        <w:t xml:space="preserve"> of the swollen resin</w:t>
      </w:r>
      <w:r>
        <w:rPr>
          <w:lang w:val="en-GB"/>
        </w:rPr>
        <w:t xml:space="preserve"> </w:t>
      </w:r>
      <w:r w:rsidRPr="0072428B">
        <w:rPr>
          <w:lang w:val="en-GB"/>
        </w:rPr>
        <w:t>in mmol</w:t>
      </w:r>
      <w:r>
        <w:rPr>
          <w:lang w:val="en-GB"/>
        </w:rPr>
        <w:t xml:space="preserve"> of active tetra</w:t>
      </w:r>
      <w:r w:rsidRPr="0072428B">
        <w:rPr>
          <w:lang w:val="en-GB"/>
        </w:rPr>
        <w:t xml:space="preserve">alkylammonium </w:t>
      </w:r>
      <w:r>
        <w:rPr>
          <w:lang w:val="en-GB"/>
        </w:rPr>
        <w:t xml:space="preserve">groups per </w:t>
      </w:r>
      <w:r w:rsidRPr="0072428B">
        <w:rPr>
          <w:lang w:val="en-GB"/>
        </w:rPr>
        <w:t>cm</w:t>
      </w:r>
      <w:r w:rsidRPr="0072428B">
        <w:rPr>
          <w:vertAlign w:val="superscript"/>
          <w:lang w:val="en-GB"/>
        </w:rPr>
        <w:t>3</w:t>
      </w:r>
      <w:r>
        <w:rPr>
          <w:lang w:val="en-GB"/>
        </w:rPr>
        <w:t xml:space="preserve"> of the swollen resin.</w:t>
      </w:r>
    </w:p>
    <w:tbl>
      <w:tblPr>
        <w:tblStyle w:val="Tabelraster"/>
        <w:tblW w:w="0" w:type="auto"/>
        <w:tblInd w:w="562" w:type="dxa"/>
        <w:tblLook w:val="04A0" w:firstRow="1" w:lastRow="0" w:firstColumn="1" w:lastColumn="0" w:noHBand="0" w:noVBand="1"/>
      </w:tblPr>
      <w:tblGrid>
        <w:gridCol w:w="8941"/>
      </w:tblGrid>
      <w:tr w:rsidR="00375971" w:rsidRPr="0072428B" w14:paraId="40B38639" w14:textId="77777777" w:rsidTr="00375971">
        <w:tc>
          <w:tcPr>
            <w:tcW w:w="8941" w:type="dxa"/>
          </w:tcPr>
          <w:p w14:paraId="512D09C4" w14:textId="77777777" w:rsidR="00375971" w:rsidRDefault="00375971" w:rsidP="00375971">
            <w:pPr>
              <w:spacing w:before="120" w:after="120" w:line="276" w:lineRule="auto"/>
              <w:jc w:val="both"/>
              <w:rPr>
                <w:rFonts w:ascii="Arial" w:hAnsi="Arial" w:cs="Arial"/>
                <w:i/>
                <w:lang w:val="en-GB"/>
              </w:rPr>
            </w:pPr>
          </w:p>
          <w:p w14:paraId="47DC75A6" w14:textId="77777777" w:rsidR="00375971" w:rsidRDefault="00375971" w:rsidP="00375971">
            <w:pPr>
              <w:spacing w:before="120" w:after="120" w:line="276" w:lineRule="auto"/>
              <w:jc w:val="both"/>
              <w:rPr>
                <w:rFonts w:ascii="Arial" w:hAnsi="Arial" w:cs="Arial"/>
                <w:i/>
                <w:lang w:val="en-GB"/>
              </w:rPr>
            </w:pPr>
          </w:p>
          <w:p w14:paraId="6F9A4C26" w14:textId="77777777" w:rsidR="00375971" w:rsidRDefault="00375971" w:rsidP="00375971">
            <w:pPr>
              <w:spacing w:before="120" w:after="120" w:line="276" w:lineRule="auto"/>
              <w:jc w:val="both"/>
              <w:rPr>
                <w:rFonts w:ascii="Arial" w:hAnsi="Arial" w:cs="Arial"/>
                <w:i/>
                <w:lang w:val="en-GB"/>
              </w:rPr>
            </w:pPr>
          </w:p>
          <w:p w14:paraId="0D684EC2" w14:textId="77777777" w:rsidR="00375971" w:rsidRDefault="00375971" w:rsidP="00375971">
            <w:pPr>
              <w:spacing w:before="120" w:after="120" w:line="276" w:lineRule="auto"/>
              <w:jc w:val="both"/>
              <w:rPr>
                <w:rFonts w:ascii="Arial" w:hAnsi="Arial" w:cs="Arial"/>
                <w:i/>
                <w:lang w:val="en-GB"/>
              </w:rPr>
            </w:pPr>
          </w:p>
          <w:p w14:paraId="75A2332D" w14:textId="77777777" w:rsidR="00375971" w:rsidRDefault="00375971" w:rsidP="00375971">
            <w:pPr>
              <w:spacing w:before="120" w:after="120" w:line="276" w:lineRule="auto"/>
              <w:jc w:val="both"/>
              <w:rPr>
                <w:rFonts w:ascii="Arial" w:hAnsi="Arial" w:cs="Arial"/>
                <w:i/>
                <w:lang w:val="en-GB"/>
              </w:rPr>
            </w:pPr>
          </w:p>
          <w:p w14:paraId="090FDD90" w14:textId="071929FA" w:rsidR="00375971" w:rsidRPr="00D311C3" w:rsidRDefault="00375971" w:rsidP="00D311C3">
            <w:pPr>
              <w:spacing w:before="120" w:after="120" w:line="276" w:lineRule="auto"/>
              <w:jc w:val="both"/>
              <w:rPr>
                <w:rFonts w:ascii="Arial" w:hAnsi="Arial" w:cs="Arial"/>
                <w:spacing w:val="-2"/>
                <w:vertAlign w:val="superscript"/>
                <w:lang w:val="en-GB"/>
              </w:rPr>
            </w:pPr>
            <w:r w:rsidRPr="0072428B">
              <w:rPr>
                <w:rFonts w:ascii="Arial" w:hAnsi="Arial" w:cs="Arial"/>
                <w:i/>
                <w:lang w:val="en-GB"/>
              </w:rPr>
              <w:t>Q</w:t>
            </w:r>
            <w:r w:rsidRPr="0072428B">
              <w:rPr>
                <w:rFonts w:ascii="Arial" w:hAnsi="Arial" w:cs="Arial"/>
                <w:vertAlign w:val="subscript"/>
                <w:lang w:val="en-GB"/>
              </w:rPr>
              <w:t>v</w:t>
            </w:r>
            <w:r w:rsidRPr="0072428B">
              <w:rPr>
                <w:rFonts w:ascii="Arial" w:hAnsi="Arial" w:cs="Arial"/>
                <w:lang w:val="en-GB"/>
              </w:rPr>
              <w:t xml:space="preserve"> =</w:t>
            </w:r>
            <w:r>
              <w:rPr>
                <w:rFonts w:ascii="Arial" w:hAnsi="Arial" w:cs="Arial"/>
                <w:color w:val="FF0000"/>
                <w:spacing w:val="-2"/>
                <w:lang w:val="en-GB"/>
              </w:rPr>
              <w:t> </w:t>
            </w:r>
            <w:r>
              <w:rPr>
                <w:rFonts w:ascii="Arial" w:hAnsi="Arial" w:cs="Arial"/>
                <w:color w:val="FF0000"/>
                <w:spacing w:val="-2"/>
                <w:lang w:val="en-GB"/>
              </w:rPr>
              <w:tab/>
            </w:r>
            <w:r>
              <w:rPr>
                <w:rFonts w:ascii="Arial" w:hAnsi="Arial" w:cs="Arial"/>
                <w:color w:val="FF0000"/>
                <w:spacing w:val="-2"/>
                <w:lang w:val="en-GB"/>
              </w:rPr>
              <w:tab/>
            </w:r>
            <w:r>
              <w:rPr>
                <w:rFonts w:ascii="Arial" w:hAnsi="Arial" w:cs="Arial"/>
                <w:color w:val="FF0000"/>
                <w:spacing w:val="-2"/>
                <w:lang w:val="en-GB"/>
              </w:rPr>
              <w:tab/>
            </w:r>
            <w:r w:rsidRPr="00A53F6E">
              <w:rPr>
                <w:rFonts w:ascii="Arial" w:hAnsi="Arial" w:cs="Arial"/>
                <w:spacing w:val="-2"/>
                <w:lang w:val="en-GB"/>
              </w:rPr>
              <w:t>mmol cm</w:t>
            </w:r>
            <w:r w:rsidRPr="00A53F6E">
              <w:rPr>
                <w:rFonts w:ascii="Arial" w:hAnsi="Arial" w:cs="Arial"/>
                <w:spacing w:val="-2"/>
                <w:vertAlign w:val="superscript"/>
                <w:lang w:val="en-GB"/>
              </w:rPr>
              <w:t>−3</w:t>
            </w:r>
            <w:r>
              <w:rPr>
                <w:rFonts w:ascii="Arial" w:hAnsi="Arial" w:cs="Arial"/>
                <w:lang w:val="en-GB"/>
              </w:rPr>
              <w:t xml:space="preserve"> (</w:t>
            </w:r>
            <w:r w:rsidRPr="0072428B">
              <w:rPr>
                <w:rFonts w:ascii="Arial" w:hAnsi="Arial" w:cs="Arial"/>
                <w:lang w:val="en-GB"/>
              </w:rPr>
              <w:t xml:space="preserve">answer with 2 digits after decimal point) </w:t>
            </w:r>
          </w:p>
        </w:tc>
      </w:tr>
    </w:tbl>
    <w:p w14:paraId="4231194A" w14:textId="77777777" w:rsidR="00375971" w:rsidRPr="0072428B" w:rsidRDefault="00375971" w:rsidP="00375971">
      <w:pPr>
        <w:spacing w:before="120" w:after="120" w:line="276" w:lineRule="auto"/>
        <w:ind w:left="567"/>
        <w:jc w:val="both"/>
        <w:rPr>
          <w:rFonts w:ascii="Arial" w:hAnsi="Arial" w:cs="Arial"/>
          <w:lang w:val="en-GB"/>
        </w:rPr>
      </w:pPr>
      <w:r w:rsidRPr="0072428B">
        <w:rPr>
          <w:rFonts w:ascii="Arial" w:hAnsi="Arial" w:cs="Arial"/>
          <w:lang w:val="en-GB"/>
        </w:rPr>
        <w:t xml:space="preserve">If you cannot find the answer, use </w:t>
      </w:r>
      <w:r w:rsidRPr="0072428B">
        <w:rPr>
          <w:rFonts w:ascii="Arial" w:hAnsi="Arial" w:cs="Arial"/>
          <w:i/>
          <w:lang w:val="en-GB"/>
        </w:rPr>
        <w:t>Q</w:t>
      </w:r>
      <w:r w:rsidRPr="0072428B">
        <w:rPr>
          <w:rFonts w:ascii="Arial" w:hAnsi="Arial" w:cs="Arial"/>
          <w:vertAlign w:val="subscript"/>
          <w:lang w:val="en-GB"/>
        </w:rPr>
        <w:t>v</w:t>
      </w:r>
      <w:r w:rsidRPr="0072428B">
        <w:rPr>
          <w:rFonts w:ascii="Arial" w:hAnsi="Arial" w:cs="Arial"/>
          <w:lang w:val="en-GB"/>
        </w:rPr>
        <w:t xml:space="preserve"> = 1.00 mmol cm</w:t>
      </w:r>
      <w:r w:rsidRPr="0072428B">
        <w:rPr>
          <w:rFonts w:ascii="Arial" w:hAnsi="Arial" w:cs="Arial"/>
          <w:vertAlign w:val="superscript"/>
          <w:lang w:val="en-GB"/>
        </w:rPr>
        <w:t>−3</w:t>
      </w:r>
      <w:r w:rsidRPr="0072428B">
        <w:rPr>
          <w:rFonts w:ascii="Arial" w:hAnsi="Arial" w:cs="Arial"/>
          <w:lang w:val="en-GB"/>
        </w:rPr>
        <w:t xml:space="preserve"> for further calculations.</w:t>
      </w:r>
    </w:p>
    <w:p w14:paraId="70A40AE4" w14:textId="77777777" w:rsidR="00375971" w:rsidRPr="0072428B" w:rsidRDefault="00375971" w:rsidP="00375971">
      <w:pPr>
        <w:pStyle w:val="IChOtextnormal"/>
        <w:ind w:left="567" w:hanging="567"/>
        <w:rPr>
          <w:lang w:val="en-GB"/>
        </w:rPr>
      </w:pPr>
      <w:r w:rsidRPr="0072428B">
        <w:rPr>
          <w:lang w:val="en-GB"/>
        </w:rPr>
        <w:t>4.8</w:t>
      </w:r>
      <w:r w:rsidRPr="0072428B">
        <w:rPr>
          <w:lang w:val="en-GB"/>
        </w:rPr>
        <w:tab/>
        <w:t xml:space="preserve">Calculate the </w:t>
      </w:r>
      <w:r w:rsidRPr="009C504E">
        <w:rPr>
          <w:lang w:val="en-GB"/>
        </w:rPr>
        <w:t>mole</w:t>
      </w:r>
      <w:r>
        <w:rPr>
          <w:lang w:val="en-GB"/>
        </w:rPr>
        <w:t xml:space="preserve"> </w:t>
      </w:r>
      <w:r w:rsidRPr="0072428B">
        <w:rPr>
          <w:lang w:val="en-GB"/>
        </w:rPr>
        <w:t>fraction (</w:t>
      </w:r>
      <w:r w:rsidRPr="0072428B">
        <w:rPr>
          <w:i/>
          <w:lang w:val="en-GB"/>
        </w:rPr>
        <w:t>x</w:t>
      </w:r>
      <w:r w:rsidRPr="0072428B">
        <w:rPr>
          <w:lang w:val="en-GB"/>
        </w:rPr>
        <w:t xml:space="preserve">) of the </w:t>
      </w:r>
      <w:r>
        <w:rPr>
          <w:lang w:val="en-GB"/>
        </w:rPr>
        <w:t>tetra</w:t>
      </w:r>
      <w:r w:rsidRPr="0072428B">
        <w:rPr>
          <w:lang w:val="en-GB"/>
        </w:rPr>
        <w:t>alkylammonium groups actively involved in the ion exchange.</w:t>
      </w:r>
    </w:p>
    <w:tbl>
      <w:tblPr>
        <w:tblStyle w:val="Tabelraster"/>
        <w:tblW w:w="0" w:type="auto"/>
        <w:tblInd w:w="562" w:type="dxa"/>
        <w:tblLook w:val="04A0" w:firstRow="1" w:lastRow="0" w:firstColumn="1" w:lastColumn="0" w:noHBand="0" w:noVBand="1"/>
      </w:tblPr>
      <w:tblGrid>
        <w:gridCol w:w="8941"/>
      </w:tblGrid>
      <w:tr w:rsidR="00375971" w:rsidRPr="0072428B" w14:paraId="37CAE03C" w14:textId="77777777" w:rsidTr="00375971">
        <w:tc>
          <w:tcPr>
            <w:tcW w:w="8941" w:type="dxa"/>
          </w:tcPr>
          <w:p w14:paraId="6042B2F4" w14:textId="77777777" w:rsidR="00375971" w:rsidRDefault="00375971" w:rsidP="00375971">
            <w:pPr>
              <w:spacing w:before="120" w:after="120" w:line="276" w:lineRule="auto"/>
              <w:jc w:val="both"/>
              <w:rPr>
                <w:rFonts w:ascii="Arial" w:hAnsi="Arial" w:cs="Arial"/>
                <w:i/>
                <w:lang w:val="en-GB"/>
              </w:rPr>
            </w:pPr>
          </w:p>
          <w:p w14:paraId="79D82AA8" w14:textId="77777777" w:rsidR="00375971" w:rsidRDefault="00375971" w:rsidP="00375971">
            <w:pPr>
              <w:spacing w:before="120" w:after="120" w:line="276" w:lineRule="auto"/>
              <w:jc w:val="both"/>
              <w:rPr>
                <w:rFonts w:ascii="Arial" w:hAnsi="Arial" w:cs="Arial"/>
                <w:i/>
                <w:lang w:val="en-GB"/>
              </w:rPr>
            </w:pPr>
          </w:p>
          <w:p w14:paraId="74E95E12" w14:textId="77777777" w:rsidR="00375971" w:rsidRPr="00CD2B61" w:rsidRDefault="00375971" w:rsidP="00375971">
            <w:pPr>
              <w:spacing w:before="120" w:after="120" w:line="276" w:lineRule="auto"/>
              <w:jc w:val="both"/>
              <w:rPr>
                <w:rFonts w:ascii="Arial" w:hAnsi="Arial" w:cs="Arial"/>
                <w:i/>
                <w:sz w:val="20"/>
                <w:szCs w:val="20"/>
                <w:lang w:val="en-GB"/>
              </w:rPr>
            </w:pPr>
            <w:r w:rsidRPr="0072428B">
              <w:rPr>
                <w:rFonts w:ascii="Arial" w:hAnsi="Arial" w:cs="Arial"/>
                <w:i/>
                <w:lang w:val="en-GB"/>
              </w:rPr>
              <w:t>x</w:t>
            </w:r>
            <w:r w:rsidRPr="0072428B">
              <w:rPr>
                <w:rFonts w:ascii="Arial" w:hAnsi="Arial" w:cs="Arial"/>
                <w:lang w:val="en-GB"/>
              </w:rPr>
              <w:t xml:space="preserve"> = </w:t>
            </w:r>
            <w:r>
              <w:rPr>
                <w:rFonts w:ascii="Arial" w:hAnsi="Arial" w:cs="Arial"/>
                <w:lang w:val="en-GB"/>
              </w:rPr>
              <w:tab/>
            </w:r>
            <w:r>
              <w:rPr>
                <w:rFonts w:ascii="Arial" w:hAnsi="Arial" w:cs="Arial"/>
                <w:lang w:val="en-GB"/>
              </w:rPr>
              <w:tab/>
            </w:r>
            <w:r>
              <w:rPr>
                <w:rFonts w:ascii="Arial" w:hAnsi="Arial" w:cs="Arial"/>
                <w:lang w:val="en-GB"/>
              </w:rPr>
              <w:tab/>
            </w:r>
            <w:r w:rsidRPr="0072428B">
              <w:rPr>
                <w:rFonts w:ascii="Arial" w:hAnsi="Arial" w:cs="Arial"/>
                <w:lang w:val="en-GB"/>
              </w:rPr>
              <w:t>(answer with 3 digits after decimal point)</w:t>
            </w:r>
          </w:p>
        </w:tc>
      </w:tr>
    </w:tbl>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376"/>
        <w:gridCol w:w="648"/>
        <w:gridCol w:w="649"/>
        <w:gridCol w:w="648"/>
        <w:gridCol w:w="649"/>
        <w:gridCol w:w="648"/>
        <w:gridCol w:w="649"/>
        <w:gridCol w:w="648"/>
        <w:gridCol w:w="649"/>
        <w:gridCol w:w="882"/>
      </w:tblGrid>
      <w:tr w:rsidR="00375971" w:rsidRPr="0072428B" w14:paraId="01992131" w14:textId="77777777" w:rsidTr="00375971">
        <w:trPr>
          <w:trHeight w:val="397"/>
          <w:jc w:val="center"/>
        </w:trPr>
        <w:tc>
          <w:tcPr>
            <w:tcW w:w="1621" w:type="dxa"/>
            <w:vMerge w:val="restart"/>
            <w:vAlign w:val="center"/>
          </w:tcPr>
          <w:p w14:paraId="7D0935D6" w14:textId="77777777" w:rsidR="00375971" w:rsidRPr="0072428B" w:rsidRDefault="00375971" w:rsidP="00375971">
            <w:pPr>
              <w:pStyle w:val="IChOtextnormal"/>
              <w:spacing w:after="0"/>
              <w:jc w:val="center"/>
              <w:rPr>
                <w:b/>
                <w:lang w:val="en-GB"/>
              </w:rPr>
            </w:pPr>
            <w:r w:rsidRPr="0072428B">
              <w:rPr>
                <w:b/>
                <w:lang w:val="en-GB"/>
              </w:rPr>
              <w:lastRenderedPageBreak/>
              <w:t>Theoretical</w:t>
            </w:r>
          </w:p>
          <w:p w14:paraId="65633CFD" w14:textId="77777777" w:rsidR="00375971" w:rsidRPr="0072428B" w:rsidRDefault="00375971" w:rsidP="00375971">
            <w:pPr>
              <w:pStyle w:val="IChOtextnormal"/>
              <w:spacing w:after="0"/>
              <w:jc w:val="center"/>
              <w:rPr>
                <w:b/>
                <w:lang w:val="en-GB"/>
              </w:rPr>
            </w:pPr>
            <w:r w:rsidRPr="0072428B">
              <w:rPr>
                <w:b/>
                <w:lang w:val="en-GB"/>
              </w:rPr>
              <w:t>Problem 5</w:t>
            </w:r>
          </w:p>
          <w:p w14:paraId="2B27A5A1" w14:textId="77777777" w:rsidR="00375971" w:rsidRDefault="00375971" w:rsidP="00375971">
            <w:pPr>
              <w:pStyle w:val="IChOtextnormal"/>
              <w:spacing w:after="0" w:line="240" w:lineRule="auto"/>
              <w:jc w:val="center"/>
              <w:rPr>
                <w:lang w:val="en-GB"/>
              </w:rPr>
            </w:pPr>
          </w:p>
          <w:p w14:paraId="2B09E4A9" w14:textId="77777777" w:rsidR="00375971" w:rsidRPr="0072428B" w:rsidRDefault="00375971" w:rsidP="00375971">
            <w:pPr>
              <w:pStyle w:val="IChOtextnormal"/>
              <w:spacing w:after="0" w:line="240" w:lineRule="auto"/>
              <w:jc w:val="center"/>
              <w:rPr>
                <w:b/>
                <w:lang w:val="en-GB"/>
              </w:rPr>
            </w:pPr>
            <w:r>
              <w:rPr>
                <w:lang w:val="en-GB"/>
              </w:rPr>
              <w:t>8</w:t>
            </w:r>
            <w:r w:rsidRPr="0072428B">
              <w:rPr>
                <w:lang w:val="en-GB"/>
              </w:rPr>
              <w:t>% of the total</w:t>
            </w:r>
          </w:p>
        </w:tc>
        <w:tc>
          <w:tcPr>
            <w:tcW w:w="1376" w:type="dxa"/>
            <w:vAlign w:val="center"/>
          </w:tcPr>
          <w:p w14:paraId="3595F2B3" w14:textId="77777777" w:rsidR="00375971" w:rsidRPr="0072428B" w:rsidRDefault="00375971" w:rsidP="00375971">
            <w:pPr>
              <w:pStyle w:val="IChOtextnormal"/>
              <w:spacing w:after="0" w:line="240" w:lineRule="auto"/>
              <w:jc w:val="center"/>
              <w:rPr>
                <w:lang w:val="en-GB"/>
              </w:rPr>
            </w:pPr>
            <w:r w:rsidRPr="0072428B">
              <w:rPr>
                <w:lang w:val="en-GB"/>
              </w:rPr>
              <w:t>Question</w:t>
            </w:r>
          </w:p>
        </w:tc>
        <w:tc>
          <w:tcPr>
            <w:tcW w:w="648" w:type="dxa"/>
            <w:vAlign w:val="center"/>
          </w:tcPr>
          <w:p w14:paraId="548C858F" w14:textId="77777777" w:rsidR="00375971" w:rsidRPr="0072428B" w:rsidRDefault="00375971" w:rsidP="00375971">
            <w:pPr>
              <w:pStyle w:val="IChOtextnormal"/>
              <w:spacing w:after="0" w:line="240" w:lineRule="auto"/>
              <w:jc w:val="center"/>
              <w:rPr>
                <w:lang w:val="en-GB"/>
              </w:rPr>
            </w:pPr>
            <w:r w:rsidRPr="0072428B">
              <w:rPr>
                <w:lang w:val="en-GB"/>
              </w:rPr>
              <w:t>5.1</w:t>
            </w:r>
          </w:p>
        </w:tc>
        <w:tc>
          <w:tcPr>
            <w:tcW w:w="649" w:type="dxa"/>
            <w:vAlign w:val="center"/>
          </w:tcPr>
          <w:p w14:paraId="2DEC9232" w14:textId="77777777" w:rsidR="00375971" w:rsidRPr="0072428B" w:rsidRDefault="00375971" w:rsidP="00375971">
            <w:pPr>
              <w:pStyle w:val="IChOtextnormal"/>
              <w:spacing w:after="0" w:line="240" w:lineRule="auto"/>
              <w:jc w:val="center"/>
              <w:rPr>
                <w:lang w:val="en-GB"/>
              </w:rPr>
            </w:pPr>
            <w:r w:rsidRPr="0072428B">
              <w:rPr>
                <w:lang w:val="en-GB"/>
              </w:rPr>
              <w:t>5.2</w:t>
            </w:r>
          </w:p>
        </w:tc>
        <w:tc>
          <w:tcPr>
            <w:tcW w:w="648" w:type="dxa"/>
            <w:vAlign w:val="center"/>
          </w:tcPr>
          <w:p w14:paraId="67B15A6F" w14:textId="77777777" w:rsidR="00375971" w:rsidRPr="0072428B" w:rsidRDefault="00375971" w:rsidP="00375971">
            <w:pPr>
              <w:pStyle w:val="IChOtextnormal"/>
              <w:spacing w:after="0" w:line="240" w:lineRule="auto"/>
              <w:jc w:val="center"/>
              <w:rPr>
                <w:lang w:val="en-GB"/>
              </w:rPr>
            </w:pPr>
            <w:r w:rsidRPr="0072428B">
              <w:rPr>
                <w:lang w:val="en-GB"/>
              </w:rPr>
              <w:t>5.3</w:t>
            </w:r>
          </w:p>
        </w:tc>
        <w:tc>
          <w:tcPr>
            <w:tcW w:w="649" w:type="dxa"/>
            <w:vAlign w:val="center"/>
          </w:tcPr>
          <w:p w14:paraId="19E73F1A" w14:textId="77777777" w:rsidR="00375971" w:rsidRPr="0072428B" w:rsidRDefault="00375971" w:rsidP="00375971">
            <w:pPr>
              <w:pStyle w:val="IChOtextnormal"/>
              <w:spacing w:after="0" w:line="240" w:lineRule="auto"/>
              <w:jc w:val="center"/>
              <w:rPr>
                <w:lang w:val="en-GB"/>
              </w:rPr>
            </w:pPr>
            <w:r w:rsidRPr="0072428B">
              <w:rPr>
                <w:lang w:val="en-GB"/>
              </w:rPr>
              <w:t>5.4</w:t>
            </w:r>
          </w:p>
        </w:tc>
        <w:tc>
          <w:tcPr>
            <w:tcW w:w="648" w:type="dxa"/>
            <w:vAlign w:val="center"/>
          </w:tcPr>
          <w:p w14:paraId="576C75B3" w14:textId="77777777" w:rsidR="00375971" w:rsidRPr="0072428B" w:rsidRDefault="00375971" w:rsidP="00375971">
            <w:pPr>
              <w:pStyle w:val="IChOtextnormal"/>
              <w:spacing w:after="0" w:line="240" w:lineRule="auto"/>
              <w:jc w:val="center"/>
              <w:rPr>
                <w:lang w:val="en-GB"/>
              </w:rPr>
            </w:pPr>
            <w:r w:rsidRPr="0072428B">
              <w:rPr>
                <w:lang w:val="en-GB"/>
              </w:rPr>
              <w:t>5.5</w:t>
            </w:r>
          </w:p>
        </w:tc>
        <w:tc>
          <w:tcPr>
            <w:tcW w:w="649" w:type="dxa"/>
            <w:vAlign w:val="center"/>
          </w:tcPr>
          <w:p w14:paraId="76EC4923" w14:textId="77777777" w:rsidR="00375971" w:rsidRPr="0072428B" w:rsidRDefault="00375971" w:rsidP="00375971">
            <w:pPr>
              <w:pStyle w:val="IChOtextnormal"/>
              <w:spacing w:after="0" w:line="240" w:lineRule="auto"/>
              <w:jc w:val="center"/>
              <w:rPr>
                <w:lang w:val="en-GB"/>
              </w:rPr>
            </w:pPr>
            <w:r w:rsidRPr="0072428B">
              <w:rPr>
                <w:lang w:val="en-GB"/>
              </w:rPr>
              <w:t>5.6</w:t>
            </w:r>
          </w:p>
        </w:tc>
        <w:tc>
          <w:tcPr>
            <w:tcW w:w="648" w:type="dxa"/>
            <w:vAlign w:val="center"/>
          </w:tcPr>
          <w:p w14:paraId="61BEC03E" w14:textId="77777777" w:rsidR="00375971" w:rsidRPr="0072428B" w:rsidRDefault="00375971" w:rsidP="00375971">
            <w:pPr>
              <w:pStyle w:val="IChOtextnormal"/>
              <w:spacing w:after="0" w:line="240" w:lineRule="auto"/>
              <w:jc w:val="center"/>
              <w:rPr>
                <w:lang w:val="en-GB"/>
              </w:rPr>
            </w:pPr>
            <w:r w:rsidRPr="0072428B">
              <w:rPr>
                <w:lang w:val="en-GB"/>
              </w:rPr>
              <w:t>5.7</w:t>
            </w:r>
          </w:p>
        </w:tc>
        <w:tc>
          <w:tcPr>
            <w:tcW w:w="649" w:type="dxa"/>
            <w:vAlign w:val="center"/>
          </w:tcPr>
          <w:p w14:paraId="6DE20687" w14:textId="77777777" w:rsidR="00375971" w:rsidRPr="0072428B" w:rsidRDefault="00375971" w:rsidP="00375971">
            <w:pPr>
              <w:pStyle w:val="IChOtextnormal"/>
              <w:spacing w:after="0" w:line="240" w:lineRule="auto"/>
              <w:jc w:val="center"/>
              <w:rPr>
                <w:lang w:val="en-GB"/>
              </w:rPr>
            </w:pPr>
            <w:r w:rsidRPr="0072428B">
              <w:rPr>
                <w:lang w:val="en-GB"/>
              </w:rPr>
              <w:t>5.8</w:t>
            </w:r>
          </w:p>
        </w:tc>
        <w:tc>
          <w:tcPr>
            <w:tcW w:w="882" w:type="dxa"/>
            <w:vAlign w:val="center"/>
          </w:tcPr>
          <w:p w14:paraId="13215A7D" w14:textId="77777777" w:rsidR="00375971" w:rsidRPr="0072428B" w:rsidRDefault="00375971" w:rsidP="00375971">
            <w:pPr>
              <w:pStyle w:val="IChOtextnormal"/>
              <w:spacing w:after="0" w:line="240" w:lineRule="auto"/>
              <w:jc w:val="center"/>
              <w:rPr>
                <w:lang w:val="en-GB"/>
              </w:rPr>
            </w:pPr>
            <w:r w:rsidRPr="0072428B">
              <w:rPr>
                <w:lang w:val="en-GB"/>
              </w:rPr>
              <w:t>5.9</w:t>
            </w:r>
          </w:p>
        </w:tc>
      </w:tr>
      <w:tr w:rsidR="00375971" w:rsidRPr="0072428B" w14:paraId="5A497781" w14:textId="77777777" w:rsidTr="00375971">
        <w:trPr>
          <w:trHeight w:val="397"/>
          <w:jc w:val="center"/>
        </w:trPr>
        <w:tc>
          <w:tcPr>
            <w:tcW w:w="1621" w:type="dxa"/>
            <w:vMerge/>
            <w:vAlign w:val="center"/>
          </w:tcPr>
          <w:p w14:paraId="6A9AF59E" w14:textId="77777777" w:rsidR="00375971" w:rsidRPr="0072428B" w:rsidRDefault="00375971" w:rsidP="00375971">
            <w:pPr>
              <w:pStyle w:val="IChOtextnormal"/>
              <w:spacing w:after="0" w:line="240" w:lineRule="auto"/>
              <w:jc w:val="center"/>
              <w:rPr>
                <w:b/>
                <w:lang w:val="en-GB"/>
              </w:rPr>
            </w:pPr>
          </w:p>
        </w:tc>
        <w:tc>
          <w:tcPr>
            <w:tcW w:w="1376" w:type="dxa"/>
            <w:vAlign w:val="center"/>
          </w:tcPr>
          <w:p w14:paraId="55CD9DAB" w14:textId="77777777" w:rsidR="00375971" w:rsidRPr="0072428B" w:rsidRDefault="00375971" w:rsidP="00375971">
            <w:pPr>
              <w:pStyle w:val="IChOtextnormal"/>
              <w:spacing w:after="0" w:line="240" w:lineRule="auto"/>
              <w:jc w:val="center"/>
              <w:rPr>
                <w:lang w:val="en-GB"/>
              </w:rPr>
            </w:pPr>
            <w:r w:rsidRPr="0072428B">
              <w:rPr>
                <w:lang w:val="en-GB"/>
              </w:rPr>
              <w:t>Points</w:t>
            </w:r>
          </w:p>
        </w:tc>
        <w:tc>
          <w:tcPr>
            <w:tcW w:w="648" w:type="dxa"/>
            <w:vAlign w:val="center"/>
          </w:tcPr>
          <w:p w14:paraId="4C26844F" w14:textId="77777777" w:rsidR="00375971" w:rsidRPr="00DE40C1" w:rsidRDefault="00375971" w:rsidP="00375971">
            <w:pPr>
              <w:pStyle w:val="IChOtextnormal"/>
              <w:spacing w:after="0" w:line="240" w:lineRule="auto"/>
              <w:jc w:val="center"/>
              <w:rPr>
                <w:highlight w:val="yellow"/>
                <w:lang w:val="en-GB"/>
              </w:rPr>
            </w:pPr>
            <w:r w:rsidRPr="0072428B">
              <w:rPr>
                <w:lang w:val="en-GB"/>
              </w:rPr>
              <w:t>3</w:t>
            </w:r>
          </w:p>
        </w:tc>
        <w:tc>
          <w:tcPr>
            <w:tcW w:w="649" w:type="dxa"/>
            <w:vAlign w:val="center"/>
          </w:tcPr>
          <w:p w14:paraId="7CAEA6B5" w14:textId="77777777" w:rsidR="00375971" w:rsidRPr="00DE40C1" w:rsidRDefault="00375971" w:rsidP="00375971">
            <w:pPr>
              <w:pStyle w:val="IChOtextnormal"/>
              <w:spacing w:after="0" w:line="240" w:lineRule="auto"/>
              <w:jc w:val="center"/>
              <w:rPr>
                <w:highlight w:val="yellow"/>
                <w:lang w:val="en-GB"/>
              </w:rPr>
            </w:pPr>
            <w:r w:rsidRPr="007D0165">
              <w:rPr>
                <w:lang w:val="en-GB"/>
              </w:rPr>
              <w:t>3</w:t>
            </w:r>
          </w:p>
        </w:tc>
        <w:tc>
          <w:tcPr>
            <w:tcW w:w="648" w:type="dxa"/>
            <w:vAlign w:val="center"/>
          </w:tcPr>
          <w:p w14:paraId="533E700E" w14:textId="77777777" w:rsidR="00375971" w:rsidRPr="005E1227" w:rsidRDefault="00375971" w:rsidP="00375971">
            <w:pPr>
              <w:pStyle w:val="IChOtextnormal"/>
              <w:spacing w:after="0" w:line="240" w:lineRule="auto"/>
              <w:jc w:val="center"/>
              <w:rPr>
                <w:highlight w:val="yellow"/>
                <w:lang w:val="en-GB"/>
              </w:rPr>
            </w:pPr>
            <w:r w:rsidRPr="005E1227">
              <w:rPr>
                <w:lang w:val="en-GB"/>
              </w:rPr>
              <w:t>1</w:t>
            </w:r>
          </w:p>
        </w:tc>
        <w:tc>
          <w:tcPr>
            <w:tcW w:w="649" w:type="dxa"/>
            <w:vAlign w:val="center"/>
          </w:tcPr>
          <w:p w14:paraId="1D5D9E22" w14:textId="77777777" w:rsidR="00375971" w:rsidRPr="005E1227" w:rsidRDefault="00375971" w:rsidP="00375971">
            <w:pPr>
              <w:pStyle w:val="IChOtextnormal"/>
              <w:spacing w:after="0" w:line="240" w:lineRule="auto"/>
              <w:jc w:val="center"/>
              <w:rPr>
                <w:highlight w:val="yellow"/>
                <w:lang w:val="en-GB"/>
              </w:rPr>
            </w:pPr>
            <w:r w:rsidRPr="005E1227">
              <w:rPr>
                <w:lang w:val="en-GB"/>
              </w:rPr>
              <w:t>5</w:t>
            </w:r>
          </w:p>
        </w:tc>
        <w:tc>
          <w:tcPr>
            <w:tcW w:w="648" w:type="dxa"/>
            <w:vAlign w:val="center"/>
          </w:tcPr>
          <w:p w14:paraId="2B88380C" w14:textId="77777777" w:rsidR="00375971" w:rsidRPr="005E1227" w:rsidRDefault="00375971" w:rsidP="00375971">
            <w:pPr>
              <w:pStyle w:val="IChOtextnormal"/>
              <w:spacing w:after="0" w:line="240" w:lineRule="auto"/>
              <w:jc w:val="center"/>
              <w:rPr>
                <w:highlight w:val="yellow"/>
                <w:lang w:val="en-GB"/>
              </w:rPr>
            </w:pPr>
            <w:r w:rsidRPr="005E1227">
              <w:rPr>
                <w:lang w:val="en-GB"/>
              </w:rPr>
              <w:t>3</w:t>
            </w:r>
          </w:p>
        </w:tc>
        <w:tc>
          <w:tcPr>
            <w:tcW w:w="649" w:type="dxa"/>
            <w:vAlign w:val="center"/>
          </w:tcPr>
          <w:p w14:paraId="23DAF8F5" w14:textId="282E8746" w:rsidR="00375971" w:rsidRPr="005E1227" w:rsidRDefault="00D311C3" w:rsidP="00375971">
            <w:pPr>
              <w:pStyle w:val="IChOtextnormal"/>
              <w:spacing w:after="0" w:line="240" w:lineRule="auto"/>
              <w:jc w:val="center"/>
              <w:rPr>
                <w:highlight w:val="yellow"/>
                <w:lang w:val="en-GB"/>
              </w:rPr>
            </w:pPr>
            <w:r>
              <w:rPr>
                <w:lang w:val="en-GB"/>
              </w:rPr>
              <w:t>2</w:t>
            </w:r>
          </w:p>
        </w:tc>
        <w:tc>
          <w:tcPr>
            <w:tcW w:w="648" w:type="dxa"/>
            <w:vAlign w:val="center"/>
          </w:tcPr>
          <w:p w14:paraId="228D8541" w14:textId="77777777" w:rsidR="00375971" w:rsidRPr="00DE40C1" w:rsidRDefault="00375971" w:rsidP="00375971">
            <w:pPr>
              <w:pStyle w:val="IChOtextnormal"/>
              <w:spacing w:after="0" w:line="240" w:lineRule="auto"/>
              <w:jc w:val="center"/>
              <w:rPr>
                <w:highlight w:val="yellow"/>
                <w:lang w:val="en-GB"/>
              </w:rPr>
            </w:pPr>
            <w:r w:rsidRPr="0072428B">
              <w:rPr>
                <w:lang w:val="en-GB"/>
              </w:rPr>
              <w:t>4</w:t>
            </w:r>
          </w:p>
        </w:tc>
        <w:tc>
          <w:tcPr>
            <w:tcW w:w="649" w:type="dxa"/>
            <w:vAlign w:val="center"/>
          </w:tcPr>
          <w:p w14:paraId="2A3DD592" w14:textId="77777777" w:rsidR="00375971" w:rsidRPr="00DE40C1" w:rsidRDefault="00375971" w:rsidP="00375971">
            <w:pPr>
              <w:pStyle w:val="IChOtextnormal"/>
              <w:spacing w:after="0" w:line="240" w:lineRule="auto"/>
              <w:jc w:val="center"/>
              <w:rPr>
                <w:highlight w:val="yellow"/>
                <w:lang w:val="en-GB"/>
              </w:rPr>
            </w:pPr>
            <w:r w:rsidRPr="0072428B">
              <w:rPr>
                <w:lang w:val="en-GB"/>
              </w:rPr>
              <w:t>1</w:t>
            </w:r>
          </w:p>
        </w:tc>
        <w:tc>
          <w:tcPr>
            <w:tcW w:w="882" w:type="dxa"/>
            <w:vAlign w:val="center"/>
          </w:tcPr>
          <w:p w14:paraId="21371C68" w14:textId="77777777" w:rsidR="00375971" w:rsidRPr="00DE40C1" w:rsidRDefault="00375971" w:rsidP="00375971">
            <w:pPr>
              <w:pStyle w:val="IChOtextnormal"/>
              <w:spacing w:after="0" w:line="240" w:lineRule="auto"/>
              <w:jc w:val="center"/>
              <w:rPr>
                <w:highlight w:val="yellow"/>
                <w:lang w:val="en-GB"/>
              </w:rPr>
            </w:pPr>
            <w:r w:rsidRPr="0072428B">
              <w:rPr>
                <w:lang w:val="en-GB"/>
              </w:rPr>
              <w:t>2</w:t>
            </w:r>
          </w:p>
        </w:tc>
      </w:tr>
      <w:tr w:rsidR="00375971" w:rsidRPr="0072428B" w14:paraId="0A9735F6" w14:textId="77777777" w:rsidTr="00375971">
        <w:trPr>
          <w:trHeight w:val="397"/>
          <w:jc w:val="center"/>
        </w:trPr>
        <w:tc>
          <w:tcPr>
            <w:tcW w:w="1621" w:type="dxa"/>
            <w:vMerge/>
            <w:vAlign w:val="center"/>
          </w:tcPr>
          <w:p w14:paraId="4F7A72C5" w14:textId="77777777" w:rsidR="00375971" w:rsidRPr="0072428B" w:rsidRDefault="00375971" w:rsidP="00375971">
            <w:pPr>
              <w:pStyle w:val="IChOtextnormal"/>
              <w:spacing w:after="0" w:line="240" w:lineRule="auto"/>
              <w:jc w:val="center"/>
              <w:rPr>
                <w:b/>
                <w:lang w:val="en-GB"/>
              </w:rPr>
            </w:pPr>
          </w:p>
        </w:tc>
        <w:tc>
          <w:tcPr>
            <w:tcW w:w="1376" w:type="dxa"/>
            <w:vAlign w:val="center"/>
          </w:tcPr>
          <w:p w14:paraId="2791C06A"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648" w:type="dxa"/>
            <w:vAlign w:val="center"/>
          </w:tcPr>
          <w:p w14:paraId="1D8F7BFA" w14:textId="77777777" w:rsidR="00375971" w:rsidRPr="0072428B" w:rsidRDefault="00375971" w:rsidP="00375971">
            <w:pPr>
              <w:pStyle w:val="IChOtextnormal"/>
              <w:spacing w:after="0" w:line="240" w:lineRule="auto"/>
              <w:jc w:val="center"/>
              <w:rPr>
                <w:lang w:val="en-GB"/>
              </w:rPr>
            </w:pPr>
          </w:p>
        </w:tc>
        <w:tc>
          <w:tcPr>
            <w:tcW w:w="649" w:type="dxa"/>
            <w:vAlign w:val="center"/>
          </w:tcPr>
          <w:p w14:paraId="2493D4A7" w14:textId="77777777" w:rsidR="00375971" w:rsidRPr="0072428B" w:rsidRDefault="00375971" w:rsidP="00375971">
            <w:pPr>
              <w:pStyle w:val="IChOtextnormal"/>
              <w:spacing w:after="0" w:line="240" w:lineRule="auto"/>
              <w:jc w:val="center"/>
              <w:rPr>
                <w:lang w:val="en-GB"/>
              </w:rPr>
            </w:pPr>
          </w:p>
        </w:tc>
        <w:tc>
          <w:tcPr>
            <w:tcW w:w="648" w:type="dxa"/>
            <w:vAlign w:val="center"/>
          </w:tcPr>
          <w:p w14:paraId="5651D24C" w14:textId="77777777" w:rsidR="00375971" w:rsidRPr="0072428B" w:rsidRDefault="00375971" w:rsidP="00375971">
            <w:pPr>
              <w:pStyle w:val="IChOtextnormal"/>
              <w:spacing w:after="0" w:line="240" w:lineRule="auto"/>
              <w:jc w:val="center"/>
              <w:rPr>
                <w:lang w:val="en-GB"/>
              </w:rPr>
            </w:pPr>
          </w:p>
        </w:tc>
        <w:tc>
          <w:tcPr>
            <w:tcW w:w="649" w:type="dxa"/>
            <w:vAlign w:val="center"/>
          </w:tcPr>
          <w:p w14:paraId="1BFDA054" w14:textId="77777777" w:rsidR="00375971" w:rsidRPr="0072428B" w:rsidRDefault="00375971" w:rsidP="00375971">
            <w:pPr>
              <w:pStyle w:val="IChOtextnormal"/>
              <w:spacing w:after="0" w:line="240" w:lineRule="auto"/>
              <w:jc w:val="center"/>
              <w:rPr>
                <w:lang w:val="en-GB"/>
              </w:rPr>
            </w:pPr>
          </w:p>
        </w:tc>
        <w:tc>
          <w:tcPr>
            <w:tcW w:w="648" w:type="dxa"/>
            <w:vAlign w:val="center"/>
          </w:tcPr>
          <w:p w14:paraId="6BFC6D83" w14:textId="77777777" w:rsidR="00375971" w:rsidRPr="0072428B" w:rsidRDefault="00375971" w:rsidP="00375971">
            <w:pPr>
              <w:pStyle w:val="IChOtextnormal"/>
              <w:spacing w:after="0" w:line="240" w:lineRule="auto"/>
              <w:jc w:val="center"/>
              <w:rPr>
                <w:lang w:val="en-GB"/>
              </w:rPr>
            </w:pPr>
          </w:p>
        </w:tc>
        <w:tc>
          <w:tcPr>
            <w:tcW w:w="649" w:type="dxa"/>
            <w:vAlign w:val="center"/>
          </w:tcPr>
          <w:p w14:paraId="4E0220DE" w14:textId="77777777" w:rsidR="00375971" w:rsidRPr="0072428B" w:rsidRDefault="00375971" w:rsidP="00375971">
            <w:pPr>
              <w:pStyle w:val="IChOtextnormal"/>
              <w:spacing w:after="0" w:line="240" w:lineRule="auto"/>
              <w:jc w:val="center"/>
              <w:rPr>
                <w:lang w:val="en-GB"/>
              </w:rPr>
            </w:pPr>
          </w:p>
        </w:tc>
        <w:tc>
          <w:tcPr>
            <w:tcW w:w="648" w:type="dxa"/>
            <w:vAlign w:val="center"/>
          </w:tcPr>
          <w:p w14:paraId="42B3BC3D" w14:textId="77777777" w:rsidR="00375971" w:rsidRPr="0072428B" w:rsidRDefault="00375971" w:rsidP="00375971">
            <w:pPr>
              <w:pStyle w:val="IChOtextnormal"/>
              <w:spacing w:after="0" w:line="240" w:lineRule="auto"/>
              <w:jc w:val="center"/>
              <w:rPr>
                <w:lang w:val="en-GB"/>
              </w:rPr>
            </w:pPr>
          </w:p>
        </w:tc>
        <w:tc>
          <w:tcPr>
            <w:tcW w:w="649" w:type="dxa"/>
            <w:vAlign w:val="center"/>
          </w:tcPr>
          <w:p w14:paraId="044956F7" w14:textId="77777777" w:rsidR="00375971" w:rsidRPr="0072428B" w:rsidRDefault="00375971" w:rsidP="00375971">
            <w:pPr>
              <w:pStyle w:val="IChOtextnormal"/>
              <w:spacing w:after="0" w:line="240" w:lineRule="auto"/>
              <w:jc w:val="center"/>
              <w:rPr>
                <w:lang w:val="en-GB"/>
              </w:rPr>
            </w:pPr>
          </w:p>
        </w:tc>
        <w:tc>
          <w:tcPr>
            <w:tcW w:w="882" w:type="dxa"/>
            <w:vAlign w:val="center"/>
          </w:tcPr>
          <w:p w14:paraId="0C99FD4D" w14:textId="77777777" w:rsidR="00375971" w:rsidRPr="0072428B" w:rsidRDefault="00375971" w:rsidP="00375971">
            <w:pPr>
              <w:pStyle w:val="IChOtextnormal"/>
              <w:spacing w:after="0" w:line="240" w:lineRule="auto"/>
              <w:jc w:val="center"/>
              <w:rPr>
                <w:lang w:val="en-GB"/>
              </w:rPr>
            </w:pPr>
          </w:p>
        </w:tc>
      </w:tr>
      <w:tr w:rsidR="00375971" w:rsidRPr="0072428B" w14:paraId="022E1465" w14:textId="77777777" w:rsidTr="00375971">
        <w:trPr>
          <w:trHeight w:val="397"/>
          <w:jc w:val="center"/>
        </w:trPr>
        <w:tc>
          <w:tcPr>
            <w:tcW w:w="1621" w:type="dxa"/>
            <w:vMerge/>
            <w:vAlign w:val="center"/>
          </w:tcPr>
          <w:p w14:paraId="65FDE0AD" w14:textId="77777777" w:rsidR="00375971" w:rsidRPr="0072428B" w:rsidRDefault="00375971" w:rsidP="00375971">
            <w:pPr>
              <w:pStyle w:val="IChOtextnormal"/>
              <w:spacing w:after="0" w:line="240" w:lineRule="auto"/>
              <w:jc w:val="center"/>
              <w:rPr>
                <w:b/>
                <w:lang w:val="en-GB"/>
              </w:rPr>
            </w:pPr>
          </w:p>
        </w:tc>
        <w:tc>
          <w:tcPr>
            <w:tcW w:w="1376" w:type="dxa"/>
            <w:vAlign w:val="center"/>
          </w:tcPr>
          <w:p w14:paraId="57A14388" w14:textId="77777777" w:rsidR="00375971" w:rsidRPr="0072428B" w:rsidRDefault="00375971" w:rsidP="00375971">
            <w:pPr>
              <w:pStyle w:val="IChOtextnormal"/>
              <w:spacing w:after="0" w:line="240" w:lineRule="auto"/>
              <w:jc w:val="center"/>
              <w:rPr>
                <w:lang w:val="en-GB"/>
              </w:rPr>
            </w:pPr>
            <w:r w:rsidRPr="0072428B">
              <w:rPr>
                <w:lang w:val="en-GB"/>
              </w:rPr>
              <w:t>Question</w:t>
            </w:r>
          </w:p>
        </w:tc>
        <w:tc>
          <w:tcPr>
            <w:tcW w:w="648" w:type="dxa"/>
            <w:vAlign w:val="center"/>
          </w:tcPr>
          <w:p w14:paraId="60A8ADD1" w14:textId="77777777" w:rsidR="00375971" w:rsidRPr="00DE40C1" w:rsidRDefault="00375971" w:rsidP="00375971">
            <w:pPr>
              <w:pStyle w:val="IChOtextnormal"/>
              <w:spacing w:after="0" w:line="240" w:lineRule="auto"/>
              <w:jc w:val="center"/>
              <w:rPr>
                <w:lang w:val="en-GB"/>
              </w:rPr>
            </w:pPr>
            <w:r w:rsidRPr="00DE40C1">
              <w:rPr>
                <w:lang w:val="en-GB"/>
              </w:rPr>
              <w:t>5.10</w:t>
            </w:r>
          </w:p>
        </w:tc>
        <w:tc>
          <w:tcPr>
            <w:tcW w:w="649" w:type="dxa"/>
            <w:vAlign w:val="center"/>
          </w:tcPr>
          <w:p w14:paraId="42211CF8" w14:textId="77777777" w:rsidR="00375971" w:rsidRPr="00DE40C1" w:rsidRDefault="00375971" w:rsidP="00375971">
            <w:pPr>
              <w:pStyle w:val="IChOtextnormal"/>
              <w:spacing w:after="0" w:line="240" w:lineRule="auto"/>
              <w:jc w:val="center"/>
              <w:rPr>
                <w:lang w:val="en-GB"/>
              </w:rPr>
            </w:pPr>
            <w:r w:rsidRPr="00DE40C1">
              <w:rPr>
                <w:lang w:val="en-GB"/>
              </w:rPr>
              <w:t>5.11</w:t>
            </w:r>
          </w:p>
        </w:tc>
        <w:tc>
          <w:tcPr>
            <w:tcW w:w="648" w:type="dxa"/>
            <w:vAlign w:val="center"/>
          </w:tcPr>
          <w:p w14:paraId="0B611B1B" w14:textId="77777777" w:rsidR="00375971" w:rsidRPr="00DE40C1" w:rsidRDefault="00375971" w:rsidP="00375971">
            <w:pPr>
              <w:pStyle w:val="IChOtextnormal"/>
              <w:spacing w:after="0" w:line="240" w:lineRule="auto"/>
              <w:jc w:val="center"/>
              <w:rPr>
                <w:lang w:val="en-GB"/>
              </w:rPr>
            </w:pPr>
            <w:r w:rsidRPr="00DE40C1">
              <w:rPr>
                <w:lang w:val="en-GB"/>
              </w:rPr>
              <w:t>5.12</w:t>
            </w:r>
          </w:p>
        </w:tc>
        <w:tc>
          <w:tcPr>
            <w:tcW w:w="649" w:type="dxa"/>
            <w:vAlign w:val="center"/>
          </w:tcPr>
          <w:p w14:paraId="27599973" w14:textId="77777777" w:rsidR="00375971" w:rsidRPr="00DE40C1" w:rsidRDefault="00375971" w:rsidP="00375971">
            <w:pPr>
              <w:pStyle w:val="IChOtextnormal"/>
              <w:spacing w:after="0" w:line="240" w:lineRule="auto"/>
              <w:jc w:val="center"/>
              <w:rPr>
                <w:lang w:val="en-GB"/>
              </w:rPr>
            </w:pPr>
            <w:r w:rsidRPr="00DE40C1">
              <w:rPr>
                <w:lang w:val="en-GB"/>
              </w:rPr>
              <w:t>5.13</w:t>
            </w:r>
          </w:p>
        </w:tc>
        <w:tc>
          <w:tcPr>
            <w:tcW w:w="648" w:type="dxa"/>
            <w:vAlign w:val="center"/>
          </w:tcPr>
          <w:p w14:paraId="3360A4EC" w14:textId="77777777" w:rsidR="00375971" w:rsidRPr="00DE40C1" w:rsidRDefault="00375971" w:rsidP="00375971">
            <w:pPr>
              <w:pStyle w:val="IChOtextnormal"/>
              <w:spacing w:after="0" w:line="240" w:lineRule="auto"/>
              <w:jc w:val="center"/>
              <w:rPr>
                <w:lang w:val="en-GB"/>
              </w:rPr>
            </w:pPr>
            <w:r w:rsidRPr="00DE40C1">
              <w:rPr>
                <w:lang w:val="en-GB"/>
              </w:rPr>
              <w:t>5.14</w:t>
            </w:r>
          </w:p>
        </w:tc>
        <w:tc>
          <w:tcPr>
            <w:tcW w:w="649" w:type="dxa"/>
            <w:vAlign w:val="center"/>
          </w:tcPr>
          <w:p w14:paraId="1DA3CAE7" w14:textId="77777777" w:rsidR="00375971" w:rsidRPr="00DE40C1" w:rsidRDefault="00375971" w:rsidP="00375971">
            <w:pPr>
              <w:pStyle w:val="IChOtextnormal"/>
              <w:spacing w:after="0" w:line="240" w:lineRule="auto"/>
              <w:jc w:val="center"/>
              <w:rPr>
                <w:lang w:val="en-GB"/>
              </w:rPr>
            </w:pPr>
            <w:r w:rsidRPr="00DE40C1">
              <w:rPr>
                <w:lang w:val="en-GB"/>
              </w:rPr>
              <w:t>5.15</w:t>
            </w:r>
          </w:p>
        </w:tc>
        <w:tc>
          <w:tcPr>
            <w:tcW w:w="648" w:type="dxa"/>
            <w:vAlign w:val="center"/>
          </w:tcPr>
          <w:p w14:paraId="2FABB93D" w14:textId="77777777" w:rsidR="00375971" w:rsidRPr="00DE40C1" w:rsidRDefault="00375971" w:rsidP="00375971">
            <w:pPr>
              <w:pStyle w:val="IChOtextnormal"/>
              <w:spacing w:after="0" w:line="240" w:lineRule="auto"/>
              <w:jc w:val="center"/>
              <w:rPr>
                <w:lang w:val="en-GB"/>
              </w:rPr>
            </w:pPr>
            <w:r w:rsidRPr="00DE40C1">
              <w:rPr>
                <w:lang w:val="en-GB"/>
              </w:rPr>
              <w:t>5.16</w:t>
            </w:r>
          </w:p>
        </w:tc>
        <w:tc>
          <w:tcPr>
            <w:tcW w:w="649" w:type="dxa"/>
            <w:vAlign w:val="center"/>
          </w:tcPr>
          <w:p w14:paraId="69EE3146" w14:textId="77777777" w:rsidR="00375971" w:rsidRPr="00DE40C1" w:rsidRDefault="00375971" w:rsidP="00375971">
            <w:pPr>
              <w:pStyle w:val="IChOtextnormal"/>
              <w:spacing w:after="0" w:line="240" w:lineRule="auto"/>
              <w:jc w:val="center"/>
              <w:rPr>
                <w:lang w:val="en-GB"/>
              </w:rPr>
            </w:pPr>
            <w:r w:rsidRPr="00DE40C1">
              <w:rPr>
                <w:lang w:val="en-GB"/>
              </w:rPr>
              <w:t>5.17</w:t>
            </w:r>
          </w:p>
        </w:tc>
        <w:tc>
          <w:tcPr>
            <w:tcW w:w="882" w:type="dxa"/>
            <w:vAlign w:val="center"/>
          </w:tcPr>
          <w:p w14:paraId="71E53BA5" w14:textId="77777777" w:rsidR="00375971" w:rsidRPr="00DE40C1" w:rsidRDefault="00375971" w:rsidP="00375971">
            <w:pPr>
              <w:pStyle w:val="IChOtextnormal"/>
              <w:spacing w:after="0" w:line="240" w:lineRule="auto"/>
              <w:jc w:val="center"/>
              <w:rPr>
                <w:b/>
                <w:lang w:val="en-GB"/>
              </w:rPr>
            </w:pPr>
            <w:r w:rsidRPr="00DE40C1">
              <w:rPr>
                <w:b/>
                <w:lang w:val="en-GB"/>
              </w:rPr>
              <w:t>Total</w:t>
            </w:r>
          </w:p>
        </w:tc>
      </w:tr>
      <w:tr w:rsidR="00375971" w:rsidRPr="0072428B" w14:paraId="5CD698B1" w14:textId="77777777" w:rsidTr="00375971">
        <w:trPr>
          <w:trHeight w:val="397"/>
          <w:jc w:val="center"/>
        </w:trPr>
        <w:tc>
          <w:tcPr>
            <w:tcW w:w="1621" w:type="dxa"/>
            <w:vMerge/>
            <w:vAlign w:val="center"/>
          </w:tcPr>
          <w:p w14:paraId="3CD10616" w14:textId="77777777" w:rsidR="00375971" w:rsidRPr="0072428B" w:rsidRDefault="00375971" w:rsidP="00375971">
            <w:pPr>
              <w:pStyle w:val="IChOtextnormal"/>
              <w:spacing w:after="0" w:line="240" w:lineRule="auto"/>
              <w:jc w:val="center"/>
              <w:rPr>
                <w:b/>
                <w:lang w:val="en-GB"/>
              </w:rPr>
            </w:pPr>
          </w:p>
        </w:tc>
        <w:tc>
          <w:tcPr>
            <w:tcW w:w="1376" w:type="dxa"/>
            <w:vAlign w:val="center"/>
          </w:tcPr>
          <w:p w14:paraId="39E357F5" w14:textId="77777777" w:rsidR="00375971" w:rsidRPr="0072428B" w:rsidRDefault="00375971" w:rsidP="00375971">
            <w:pPr>
              <w:pStyle w:val="IChOtextnormal"/>
              <w:spacing w:after="0" w:line="240" w:lineRule="auto"/>
              <w:jc w:val="center"/>
              <w:rPr>
                <w:lang w:val="en-GB"/>
              </w:rPr>
            </w:pPr>
            <w:r w:rsidRPr="0072428B">
              <w:rPr>
                <w:lang w:val="en-GB"/>
              </w:rPr>
              <w:t>Points</w:t>
            </w:r>
          </w:p>
        </w:tc>
        <w:tc>
          <w:tcPr>
            <w:tcW w:w="648" w:type="dxa"/>
            <w:vAlign w:val="center"/>
          </w:tcPr>
          <w:p w14:paraId="61B213F0" w14:textId="77777777" w:rsidR="00375971" w:rsidRPr="00DE40C1" w:rsidRDefault="00375971" w:rsidP="00375971">
            <w:pPr>
              <w:pStyle w:val="IChOtextnormal"/>
              <w:spacing w:after="0" w:line="240" w:lineRule="auto"/>
              <w:jc w:val="center"/>
              <w:rPr>
                <w:lang w:val="en-GB"/>
              </w:rPr>
            </w:pPr>
            <w:r w:rsidRPr="00DE40C1">
              <w:rPr>
                <w:lang w:val="en-GB"/>
              </w:rPr>
              <w:t>5</w:t>
            </w:r>
          </w:p>
        </w:tc>
        <w:tc>
          <w:tcPr>
            <w:tcW w:w="649" w:type="dxa"/>
            <w:vAlign w:val="center"/>
          </w:tcPr>
          <w:p w14:paraId="07B3D866" w14:textId="77777777" w:rsidR="00375971" w:rsidRPr="00DE40C1" w:rsidRDefault="00375971" w:rsidP="00375971">
            <w:pPr>
              <w:pStyle w:val="IChOtextnormal"/>
              <w:spacing w:after="0" w:line="240" w:lineRule="auto"/>
              <w:jc w:val="center"/>
              <w:rPr>
                <w:lang w:val="en-GB"/>
              </w:rPr>
            </w:pPr>
            <w:r w:rsidRPr="00DE40C1">
              <w:rPr>
                <w:lang w:val="en-GB"/>
              </w:rPr>
              <w:t>7</w:t>
            </w:r>
          </w:p>
        </w:tc>
        <w:tc>
          <w:tcPr>
            <w:tcW w:w="648" w:type="dxa"/>
            <w:vAlign w:val="center"/>
          </w:tcPr>
          <w:p w14:paraId="19817E59" w14:textId="77777777" w:rsidR="00375971" w:rsidRPr="00DE40C1" w:rsidRDefault="00375971" w:rsidP="00375971">
            <w:pPr>
              <w:pStyle w:val="IChOtextnormal"/>
              <w:spacing w:after="0" w:line="240" w:lineRule="auto"/>
              <w:jc w:val="center"/>
              <w:rPr>
                <w:lang w:val="en-GB"/>
              </w:rPr>
            </w:pPr>
            <w:r w:rsidRPr="00DE40C1">
              <w:rPr>
                <w:lang w:val="en-GB"/>
              </w:rPr>
              <w:t>3</w:t>
            </w:r>
          </w:p>
        </w:tc>
        <w:tc>
          <w:tcPr>
            <w:tcW w:w="649" w:type="dxa"/>
            <w:vAlign w:val="center"/>
          </w:tcPr>
          <w:p w14:paraId="17D8E624" w14:textId="77777777" w:rsidR="00375971" w:rsidRPr="00DE40C1" w:rsidRDefault="00375971" w:rsidP="00375971">
            <w:pPr>
              <w:pStyle w:val="IChOtextnormal"/>
              <w:spacing w:after="0" w:line="240" w:lineRule="auto"/>
              <w:jc w:val="center"/>
              <w:rPr>
                <w:lang w:val="en-GB"/>
              </w:rPr>
            </w:pPr>
            <w:r w:rsidRPr="00DE40C1">
              <w:rPr>
                <w:lang w:val="en-GB"/>
              </w:rPr>
              <w:t>2</w:t>
            </w:r>
          </w:p>
        </w:tc>
        <w:tc>
          <w:tcPr>
            <w:tcW w:w="648" w:type="dxa"/>
            <w:vAlign w:val="center"/>
          </w:tcPr>
          <w:p w14:paraId="7701A354" w14:textId="77777777" w:rsidR="00375971" w:rsidRPr="00DE40C1" w:rsidRDefault="00375971" w:rsidP="00375971">
            <w:pPr>
              <w:pStyle w:val="IChOtextnormal"/>
              <w:spacing w:after="0" w:line="240" w:lineRule="auto"/>
              <w:jc w:val="center"/>
              <w:rPr>
                <w:lang w:val="en-GB"/>
              </w:rPr>
            </w:pPr>
            <w:r w:rsidRPr="00DE40C1">
              <w:rPr>
                <w:lang w:val="en-GB"/>
              </w:rPr>
              <w:t>6</w:t>
            </w:r>
          </w:p>
        </w:tc>
        <w:tc>
          <w:tcPr>
            <w:tcW w:w="649" w:type="dxa"/>
            <w:vAlign w:val="center"/>
          </w:tcPr>
          <w:p w14:paraId="14E3CCD2" w14:textId="77777777" w:rsidR="00375971" w:rsidRPr="00DE40C1" w:rsidRDefault="00375971" w:rsidP="00375971">
            <w:pPr>
              <w:pStyle w:val="IChOtextnormal"/>
              <w:spacing w:after="0" w:line="240" w:lineRule="auto"/>
              <w:jc w:val="center"/>
              <w:rPr>
                <w:lang w:val="en-GB"/>
              </w:rPr>
            </w:pPr>
            <w:r w:rsidRPr="00DE40C1">
              <w:rPr>
                <w:lang w:val="en-GB"/>
              </w:rPr>
              <w:t>1</w:t>
            </w:r>
          </w:p>
        </w:tc>
        <w:tc>
          <w:tcPr>
            <w:tcW w:w="648" w:type="dxa"/>
            <w:vAlign w:val="center"/>
          </w:tcPr>
          <w:p w14:paraId="02355F26" w14:textId="77777777" w:rsidR="00375971" w:rsidRPr="00DE40C1" w:rsidRDefault="00375971" w:rsidP="00375971">
            <w:pPr>
              <w:pStyle w:val="IChOtextnormal"/>
              <w:spacing w:after="0" w:line="240" w:lineRule="auto"/>
              <w:jc w:val="center"/>
              <w:rPr>
                <w:lang w:val="en-GB"/>
              </w:rPr>
            </w:pPr>
            <w:r w:rsidRPr="00DE40C1">
              <w:rPr>
                <w:lang w:val="en-GB"/>
              </w:rPr>
              <w:t>1</w:t>
            </w:r>
          </w:p>
        </w:tc>
        <w:tc>
          <w:tcPr>
            <w:tcW w:w="649" w:type="dxa"/>
            <w:vAlign w:val="center"/>
          </w:tcPr>
          <w:p w14:paraId="548FD386" w14:textId="77777777" w:rsidR="00375971" w:rsidRPr="00DE40C1" w:rsidRDefault="00375971" w:rsidP="00375971">
            <w:pPr>
              <w:pStyle w:val="IChOtextnormal"/>
              <w:spacing w:after="0" w:line="240" w:lineRule="auto"/>
              <w:jc w:val="center"/>
              <w:rPr>
                <w:lang w:val="en-GB"/>
              </w:rPr>
            </w:pPr>
            <w:r w:rsidRPr="00DE40C1">
              <w:rPr>
                <w:lang w:val="en-GB"/>
              </w:rPr>
              <w:t>1</w:t>
            </w:r>
          </w:p>
        </w:tc>
        <w:tc>
          <w:tcPr>
            <w:tcW w:w="882" w:type="dxa"/>
            <w:vAlign w:val="center"/>
          </w:tcPr>
          <w:p w14:paraId="2CB2A7A8" w14:textId="0405D86A" w:rsidR="00375971" w:rsidRPr="00DE40C1" w:rsidRDefault="00375971" w:rsidP="00375971">
            <w:pPr>
              <w:pStyle w:val="IChOtextnormal"/>
              <w:spacing w:after="0" w:line="240" w:lineRule="auto"/>
              <w:jc w:val="center"/>
              <w:rPr>
                <w:b/>
                <w:lang w:val="en-GB"/>
              </w:rPr>
            </w:pPr>
            <w:r w:rsidRPr="00DE40C1">
              <w:rPr>
                <w:b/>
                <w:lang w:val="en-GB"/>
              </w:rPr>
              <w:t>5</w:t>
            </w:r>
            <w:r w:rsidR="00D311C3">
              <w:rPr>
                <w:b/>
                <w:lang w:val="en-GB"/>
              </w:rPr>
              <w:t>0</w:t>
            </w:r>
          </w:p>
        </w:tc>
      </w:tr>
      <w:tr w:rsidR="00375971" w:rsidRPr="0072428B" w14:paraId="35962D3E" w14:textId="77777777" w:rsidTr="00375971">
        <w:trPr>
          <w:trHeight w:val="397"/>
          <w:jc w:val="center"/>
        </w:trPr>
        <w:tc>
          <w:tcPr>
            <w:tcW w:w="1621" w:type="dxa"/>
            <w:vMerge/>
            <w:vAlign w:val="center"/>
          </w:tcPr>
          <w:p w14:paraId="2FACB523" w14:textId="77777777" w:rsidR="00375971" w:rsidRPr="0072428B" w:rsidRDefault="00375971" w:rsidP="00375971">
            <w:pPr>
              <w:pStyle w:val="IChOtextnormal"/>
              <w:spacing w:after="0" w:line="240" w:lineRule="auto"/>
              <w:jc w:val="center"/>
              <w:rPr>
                <w:lang w:val="en-GB"/>
              </w:rPr>
            </w:pPr>
          </w:p>
        </w:tc>
        <w:tc>
          <w:tcPr>
            <w:tcW w:w="1376" w:type="dxa"/>
            <w:vAlign w:val="center"/>
          </w:tcPr>
          <w:p w14:paraId="0FADDCB4" w14:textId="77777777" w:rsidR="00375971" w:rsidRPr="0072428B" w:rsidRDefault="00375971" w:rsidP="00375971">
            <w:pPr>
              <w:pStyle w:val="IChOtextnormal"/>
              <w:spacing w:after="0" w:line="240" w:lineRule="auto"/>
              <w:jc w:val="center"/>
              <w:rPr>
                <w:lang w:val="en-GB"/>
              </w:rPr>
            </w:pPr>
            <w:r w:rsidRPr="0072428B">
              <w:rPr>
                <w:lang w:val="en-GB"/>
              </w:rPr>
              <w:t>Score</w:t>
            </w:r>
          </w:p>
        </w:tc>
        <w:tc>
          <w:tcPr>
            <w:tcW w:w="648" w:type="dxa"/>
            <w:vAlign w:val="center"/>
          </w:tcPr>
          <w:p w14:paraId="1BF8A8D4" w14:textId="77777777" w:rsidR="00375971" w:rsidRPr="0072428B" w:rsidRDefault="00375971" w:rsidP="00375971">
            <w:pPr>
              <w:pStyle w:val="IChOtextnormal"/>
              <w:spacing w:after="0" w:line="240" w:lineRule="auto"/>
              <w:jc w:val="center"/>
              <w:rPr>
                <w:lang w:val="en-GB"/>
              </w:rPr>
            </w:pPr>
          </w:p>
        </w:tc>
        <w:tc>
          <w:tcPr>
            <w:tcW w:w="649" w:type="dxa"/>
            <w:vAlign w:val="center"/>
          </w:tcPr>
          <w:p w14:paraId="2D7192C6" w14:textId="77777777" w:rsidR="00375971" w:rsidRPr="0072428B" w:rsidRDefault="00375971" w:rsidP="00375971">
            <w:pPr>
              <w:pStyle w:val="IChOtextnormal"/>
              <w:spacing w:after="0" w:line="240" w:lineRule="auto"/>
              <w:jc w:val="center"/>
              <w:rPr>
                <w:lang w:val="en-GB"/>
              </w:rPr>
            </w:pPr>
          </w:p>
        </w:tc>
        <w:tc>
          <w:tcPr>
            <w:tcW w:w="648" w:type="dxa"/>
            <w:vAlign w:val="center"/>
          </w:tcPr>
          <w:p w14:paraId="791893E3" w14:textId="77777777" w:rsidR="00375971" w:rsidRPr="0072428B" w:rsidRDefault="00375971" w:rsidP="00375971">
            <w:pPr>
              <w:pStyle w:val="IChOtextnormal"/>
              <w:spacing w:after="0" w:line="240" w:lineRule="auto"/>
              <w:jc w:val="center"/>
              <w:rPr>
                <w:lang w:val="en-GB"/>
              </w:rPr>
            </w:pPr>
          </w:p>
        </w:tc>
        <w:tc>
          <w:tcPr>
            <w:tcW w:w="649" w:type="dxa"/>
            <w:vAlign w:val="center"/>
          </w:tcPr>
          <w:p w14:paraId="3EEE6320" w14:textId="77777777" w:rsidR="00375971" w:rsidRPr="0072428B" w:rsidRDefault="00375971" w:rsidP="00375971">
            <w:pPr>
              <w:pStyle w:val="IChOtextnormal"/>
              <w:spacing w:after="0" w:line="240" w:lineRule="auto"/>
              <w:jc w:val="center"/>
              <w:rPr>
                <w:lang w:val="en-GB"/>
              </w:rPr>
            </w:pPr>
          </w:p>
        </w:tc>
        <w:tc>
          <w:tcPr>
            <w:tcW w:w="648" w:type="dxa"/>
            <w:vAlign w:val="center"/>
          </w:tcPr>
          <w:p w14:paraId="5A5D9F9C" w14:textId="77777777" w:rsidR="00375971" w:rsidRPr="0072428B" w:rsidRDefault="00375971" w:rsidP="00375971">
            <w:pPr>
              <w:pStyle w:val="IChOtextnormal"/>
              <w:spacing w:after="0" w:line="240" w:lineRule="auto"/>
              <w:jc w:val="center"/>
              <w:rPr>
                <w:lang w:val="en-GB"/>
              </w:rPr>
            </w:pPr>
          </w:p>
        </w:tc>
        <w:tc>
          <w:tcPr>
            <w:tcW w:w="649" w:type="dxa"/>
            <w:vAlign w:val="center"/>
          </w:tcPr>
          <w:p w14:paraId="54C10D78" w14:textId="77777777" w:rsidR="00375971" w:rsidRPr="0072428B" w:rsidRDefault="00375971" w:rsidP="00375971">
            <w:pPr>
              <w:pStyle w:val="IChOtextnormal"/>
              <w:spacing w:after="0" w:line="240" w:lineRule="auto"/>
              <w:jc w:val="center"/>
              <w:rPr>
                <w:lang w:val="en-GB"/>
              </w:rPr>
            </w:pPr>
          </w:p>
        </w:tc>
        <w:tc>
          <w:tcPr>
            <w:tcW w:w="648" w:type="dxa"/>
            <w:vAlign w:val="center"/>
          </w:tcPr>
          <w:p w14:paraId="0D2EA0B8" w14:textId="77777777" w:rsidR="00375971" w:rsidRPr="0072428B" w:rsidRDefault="00375971" w:rsidP="00375971">
            <w:pPr>
              <w:pStyle w:val="IChOtextnormal"/>
              <w:spacing w:after="0" w:line="240" w:lineRule="auto"/>
              <w:jc w:val="center"/>
              <w:rPr>
                <w:lang w:val="en-GB"/>
              </w:rPr>
            </w:pPr>
          </w:p>
        </w:tc>
        <w:tc>
          <w:tcPr>
            <w:tcW w:w="649" w:type="dxa"/>
            <w:vAlign w:val="center"/>
          </w:tcPr>
          <w:p w14:paraId="50D86A71" w14:textId="77777777" w:rsidR="00375971" w:rsidRPr="0072428B" w:rsidRDefault="00375971" w:rsidP="00375971">
            <w:pPr>
              <w:pStyle w:val="IChOtextnormal"/>
              <w:spacing w:after="0" w:line="240" w:lineRule="auto"/>
              <w:jc w:val="center"/>
              <w:rPr>
                <w:lang w:val="en-GB"/>
              </w:rPr>
            </w:pPr>
          </w:p>
        </w:tc>
        <w:tc>
          <w:tcPr>
            <w:tcW w:w="882" w:type="dxa"/>
            <w:vAlign w:val="center"/>
          </w:tcPr>
          <w:p w14:paraId="1978425A" w14:textId="77777777" w:rsidR="00375971" w:rsidRPr="0072428B" w:rsidRDefault="00375971" w:rsidP="00375971">
            <w:pPr>
              <w:pStyle w:val="IChOtextnormal"/>
              <w:spacing w:after="0" w:line="240" w:lineRule="auto"/>
              <w:jc w:val="center"/>
              <w:rPr>
                <w:lang w:val="en-GB"/>
              </w:rPr>
            </w:pPr>
          </w:p>
        </w:tc>
      </w:tr>
    </w:tbl>
    <w:p w14:paraId="5D52865A" w14:textId="77777777" w:rsidR="00375971" w:rsidRPr="0072428B" w:rsidRDefault="00375971" w:rsidP="00375971">
      <w:pPr>
        <w:pStyle w:val="IChOHeading1"/>
        <w:spacing w:before="480"/>
        <w:rPr>
          <w:lang w:val="en-GB"/>
        </w:rPr>
      </w:pPr>
      <w:bookmarkStart w:id="13" w:name="_Toc520163050"/>
      <w:r w:rsidRPr="0072428B">
        <w:rPr>
          <w:lang w:val="en-GB"/>
        </w:rPr>
        <w:t>Problem 5. Bohemian garnet</w:t>
      </w:r>
      <w:bookmarkEnd w:id="13"/>
    </w:p>
    <w:p w14:paraId="41F91AF0" w14:textId="77777777" w:rsidR="00375971" w:rsidRPr="0072428B" w:rsidRDefault="00375971" w:rsidP="00375971">
      <w:pPr>
        <w:pStyle w:val="IChOtextnormal"/>
        <w:rPr>
          <w:lang w:val="en-GB"/>
        </w:rPr>
      </w:pPr>
      <w:r w:rsidRPr="0072428B">
        <w:rPr>
          <w:lang w:val="en-GB"/>
        </w:rPr>
        <w:t>Bohemian gar</w:t>
      </w:r>
      <w:r>
        <w:rPr>
          <w:lang w:val="en-GB"/>
        </w:rPr>
        <w:t xml:space="preserve">net (pyrope) is a famous Czech </w:t>
      </w:r>
      <w:r w:rsidRPr="0072428B">
        <w:rPr>
          <w:lang w:val="en-GB"/>
        </w:rPr>
        <w:t>blood colo</w:t>
      </w:r>
      <w:r>
        <w:rPr>
          <w:lang w:val="en-GB"/>
        </w:rPr>
        <w:t>ured semi-precious stone. The c</w:t>
      </w:r>
      <w:r w:rsidRPr="0072428B">
        <w:rPr>
          <w:lang w:val="en-GB"/>
        </w:rPr>
        <w:t>hemical composition of natur</w:t>
      </w:r>
      <w:r>
        <w:rPr>
          <w:lang w:val="en-GB"/>
        </w:rPr>
        <w:t>al garnets is expressed by the</w:t>
      </w:r>
      <w:r w:rsidRPr="0072428B">
        <w:rPr>
          <w:lang w:val="en-GB"/>
        </w:rPr>
        <w:t xml:space="preserve"> general stoichiometric formula </w:t>
      </w:r>
      <w:r>
        <w:rPr>
          <w:lang w:val="en-GB"/>
        </w:rPr>
        <w:t xml:space="preserve">of </w:t>
      </w:r>
      <w:r w:rsidRPr="0072428B">
        <w:rPr>
          <w:lang w:val="en-GB"/>
        </w:rPr>
        <w:t>A</w:t>
      </w:r>
      <w:r w:rsidRPr="0072428B">
        <w:rPr>
          <w:vertAlign w:val="subscript"/>
          <w:lang w:val="en-GB"/>
        </w:rPr>
        <w:t>3</w:t>
      </w:r>
      <w:r w:rsidRPr="0072428B">
        <w:rPr>
          <w:lang w:val="en-GB"/>
        </w:rPr>
        <w:t>B</w:t>
      </w:r>
      <w:r w:rsidRPr="0072428B">
        <w:rPr>
          <w:vertAlign w:val="subscript"/>
          <w:lang w:val="en-GB"/>
        </w:rPr>
        <w:t>2</w:t>
      </w:r>
      <w:r w:rsidRPr="0072428B">
        <w:rPr>
          <w:lang w:val="en-GB"/>
        </w:rPr>
        <w:t>(SiO</w:t>
      </w:r>
      <w:r w:rsidRPr="0072428B">
        <w:rPr>
          <w:vertAlign w:val="subscript"/>
          <w:lang w:val="en-GB"/>
        </w:rPr>
        <w:t>4</w:t>
      </w:r>
      <w:r w:rsidRPr="0072428B">
        <w:rPr>
          <w:lang w:val="en-GB"/>
        </w:rPr>
        <w:t>)</w:t>
      </w:r>
      <w:r w:rsidRPr="0072428B">
        <w:rPr>
          <w:vertAlign w:val="subscript"/>
          <w:lang w:val="en-GB"/>
        </w:rPr>
        <w:t>3</w:t>
      </w:r>
      <w:r w:rsidRPr="0072428B">
        <w:rPr>
          <w:lang w:val="en-GB"/>
        </w:rPr>
        <w:t>, where A</w:t>
      </w:r>
      <w:r w:rsidRPr="0072428B">
        <w:rPr>
          <w:vertAlign w:val="superscript"/>
          <w:lang w:val="en-GB"/>
        </w:rPr>
        <w:t>II</w:t>
      </w:r>
      <w:r w:rsidRPr="0072428B">
        <w:rPr>
          <w:lang w:val="en-GB"/>
        </w:rPr>
        <w:t xml:space="preserve"> is a divalent cation and B</w:t>
      </w:r>
      <w:r w:rsidRPr="0072428B">
        <w:rPr>
          <w:vertAlign w:val="superscript"/>
          <w:lang w:val="en-GB"/>
        </w:rPr>
        <w:t>III</w:t>
      </w:r>
      <w:r w:rsidRPr="0072428B">
        <w:rPr>
          <w:lang w:val="en-GB"/>
        </w:rPr>
        <w:t xml:space="preserve"> is a trivalent cation. Garnets </w:t>
      </w:r>
      <w:r>
        <w:rPr>
          <w:lang w:val="en-GB"/>
        </w:rPr>
        <w:t>have</w:t>
      </w:r>
      <w:r w:rsidRPr="0072428B">
        <w:rPr>
          <w:lang w:val="en-GB"/>
        </w:rPr>
        <w:t xml:space="preserve"> a cubic </w:t>
      </w:r>
      <w:r>
        <w:rPr>
          <w:lang w:val="en-GB"/>
        </w:rPr>
        <w:t>unit</w:t>
      </w:r>
      <w:r w:rsidRPr="0072428B">
        <w:rPr>
          <w:lang w:val="en-GB"/>
        </w:rPr>
        <w:t xml:space="preserve"> cell that contains 8 </w:t>
      </w:r>
      <w:r>
        <w:rPr>
          <w:lang w:val="en-GB"/>
        </w:rPr>
        <w:t>formula</w:t>
      </w:r>
      <w:r w:rsidRPr="0072428B">
        <w:rPr>
          <w:lang w:val="en-GB"/>
        </w:rPr>
        <w:t xml:space="preserve"> units. The structure comprises </w:t>
      </w:r>
      <w:r>
        <w:rPr>
          <w:lang w:val="en-GB"/>
        </w:rPr>
        <w:t>3</w:t>
      </w:r>
      <w:r w:rsidRPr="0072428B">
        <w:rPr>
          <w:lang w:val="en-GB"/>
        </w:rPr>
        <w:t xml:space="preserve"> types of polyhedra: the A</w:t>
      </w:r>
      <w:r w:rsidRPr="0072428B">
        <w:rPr>
          <w:vertAlign w:val="superscript"/>
          <w:lang w:val="en-GB"/>
        </w:rPr>
        <w:t>II</w:t>
      </w:r>
      <w:r w:rsidRPr="0072428B">
        <w:rPr>
          <w:lang w:val="en-GB"/>
        </w:rPr>
        <w:t xml:space="preserve"> cation occupies </w:t>
      </w:r>
      <w:r>
        <w:rPr>
          <w:lang w:val="en-GB"/>
        </w:rPr>
        <w:t>a </w:t>
      </w:r>
      <w:r w:rsidRPr="0072428B">
        <w:rPr>
          <w:lang w:val="en-GB"/>
        </w:rPr>
        <w:t>dodecahedral position (it is surrounded with eight O atoms), the B</w:t>
      </w:r>
      <w:r w:rsidRPr="0072428B">
        <w:rPr>
          <w:vertAlign w:val="superscript"/>
          <w:lang w:val="en-GB"/>
        </w:rPr>
        <w:t>III</w:t>
      </w:r>
      <w:r w:rsidRPr="0072428B">
        <w:rPr>
          <w:lang w:val="en-GB"/>
        </w:rPr>
        <w:t xml:space="preserve"> cation occupies </w:t>
      </w:r>
      <w:r>
        <w:rPr>
          <w:lang w:val="en-GB"/>
        </w:rPr>
        <w:t xml:space="preserve">an </w:t>
      </w:r>
      <w:r w:rsidRPr="0072428B">
        <w:rPr>
          <w:lang w:val="en-GB"/>
        </w:rPr>
        <w:t>octahedral position (it is surrounded with six O atoms) and Si</w:t>
      </w:r>
      <w:r w:rsidRPr="0072428B">
        <w:rPr>
          <w:vertAlign w:val="superscript"/>
          <w:lang w:val="en-GB"/>
        </w:rPr>
        <w:t>IV</w:t>
      </w:r>
      <w:r w:rsidRPr="0072428B">
        <w:rPr>
          <w:lang w:val="en-GB"/>
        </w:rPr>
        <w:t xml:space="preserve"> is surrounded with four O atoms arranged into a</w:t>
      </w:r>
      <w:r>
        <w:rPr>
          <w:lang w:val="en-GB"/>
        </w:rPr>
        <w:t> </w:t>
      </w:r>
      <w:r w:rsidRPr="0072428B">
        <w:rPr>
          <w:lang w:val="en-GB"/>
        </w:rPr>
        <w:t>tetrahedron.</w:t>
      </w:r>
    </w:p>
    <w:p w14:paraId="0C8B46C7" w14:textId="77777777" w:rsidR="00375971" w:rsidRPr="0072428B" w:rsidRDefault="00375971" w:rsidP="00375971">
      <w:pPr>
        <w:pStyle w:val="IChOtextnormal"/>
        <w:rPr>
          <w:lang w:val="en-GB"/>
        </w:rPr>
      </w:pPr>
      <w:r w:rsidRPr="0072428B">
        <w:rPr>
          <w:lang w:val="en-GB"/>
        </w:rPr>
        <w:t>The most common ga</w:t>
      </w:r>
      <w:r>
        <w:rPr>
          <w:lang w:val="en-GB"/>
        </w:rPr>
        <w:t>rnet mineral is almandine with the</w:t>
      </w:r>
      <w:r w:rsidRPr="0072428B">
        <w:rPr>
          <w:lang w:val="en-GB"/>
        </w:rPr>
        <w:t xml:space="preserve"> </w:t>
      </w:r>
      <w:r>
        <w:rPr>
          <w:lang w:val="en-GB"/>
        </w:rPr>
        <w:t>formula</w:t>
      </w:r>
      <w:r w:rsidRPr="0072428B">
        <w:rPr>
          <w:lang w:val="en-GB"/>
        </w:rPr>
        <w:t xml:space="preserve"> of Fe</w:t>
      </w:r>
      <w:r w:rsidRPr="0072428B">
        <w:rPr>
          <w:vertAlign w:val="subscript"/>
          <w:lang w:val="en-GB"/>
        </w:rPr>
        <w:t>3</w:t>
      </w:r>
      <w:r w:rsidRPr="0072428B">
        <w:rPr>
          <w:lang w:val="en-GB"/>
        </w:rPr>
        <w:t>Al</w:t>
      </w:r>
      <w:r w:rsidRPr="0072428B">
        <w:rPr>
          <w:vertAlign w:val="subscript"/>
          <w:lang w:val="en-GB"/>
        </w:rPr>
        <w:t>2</w:t>
      </w:r>
      <w:r w:rsidRPr="0072428B">
        <w:rPr>
          <w:lang w:val="en-GB"/>
        </w:rPr>
        <w:t>(SiO</w:t>
      </w:r>
      <w:r w:rsidRPr="0072428B">
        <w:rPr>
          <w:vertAlign w:val="subscript"/>
          <w:lang w:val="en-GB"/>
        </w:rPr>
        <w:t>4</w:t>
      </w:r>
      <w:r w:rsidRPr="0072428B">
        <w:rPr>
          <w:lang w:val="en-GB"/>
        </w:rPr>
        <w:t>)</w:t>
      </w:r>
      <w:r w:rsidRPr="0072428B">
        <w:rPr>
          <w:vertAlign w:val="subscript"/>
          <w:lang w:val="en-GB"/>
        </w:rPr>
        <w:t>3</w:t>
      </w:r>
      <w:r w:rsidRPr="0072428B">
        <w:rPr>
          <w:lang w:val="en-GB"/>
        </w:rPr>
        <w:t xml:space="preserve">. </w:t>
      </w:r>
      <w:r>
        <w:rPr>
          <w:lang w:val="en-GB"/>
        </w:rPr>
        <w:t>Its</w:t>
      </w:r>
      <w:r w:rsidRPr="0072428B">
        <w:rPr>
          <w:lang w:val="en-GB"/>
        </w:rPr>
        <w:t xml:space="preserve"> unit cell </w:t>
      </w:r>
      <w:r>
        <w:rPr>
          <w:lang w:val="en-GB"/>
        </w:rPr>
        <w:t>parameter</w:t>
      </w:r>
      <w:r w:rsidRPr="0072428B">
        <w:rPr>
          <w:lang w:val="en-GB"/>
        </w:rPr>
        <w:t xml:space="preserve"> is </w:t>
      </w:r>
      <w:r w:rsidRPr="0072428B">
        <w:rPr>
          <w:i/>
          <w:lang w:val="en-GB"/>
        </w:rPr>
        <w:t>a</w:t>
      </w:r>
      <w:r>
        <w:rPr>
          <w:lang w:val="en-GB"/>
        </w:rPr>
        <w:t xml:space="preserve"> = 11.</w:t>
      </w:r>
      <w:r w:rsidRPr="0072428B">
        <w:rPr>
          <w:lang w:val="en-GB"/>
        </w:rPr>
        <w:t>50 Å.</w:t>
      </w:r>
    </w:p>
    <w:p w14:paraId="5626EEBF" w14:textId="77777777" w:rsidR="00375971" w:rsidRPr="0072428B" w:rsidRDefault="00375971" w:rsidP="00375971">
      <w:pPr>
        <w:pStyle w:val="IChOtextnormal"/>
        <w:ind w:left="567" w:hanging="567"/>
        <w:rPr>
          <w:lang w:val="en-GB"/>
        </w:rPr>
      </w:pPr>
      <w:r w:rsidRPr="0072428B">
        <w:rPr>
          <w:lang w:val="en-GB"/>
        </w:rPr>
        <w:t>5.1</w:t>
      </w:r>
      <w:r w:rsidRPr="0072428B">
        <w:rPr>
          <w:lang w:val="en-GB"/>
        </w:rPr>
        <w:tab/>
        <w:t>Calculate the theoretical density of almandine.</w:t>
      </w:r>
    </w:p>
    <w:tbl>
      <w:tblPr>
        <w:tblStyle w:val="Tabelraster"/>
        <w:tblW w:w="0" w:type="auto"/>
        <w:tblInd w:w="567" w:type="dxa"/>
        <w:tblLook w:val="04A0" w:firstRow="1" w:lastRow="0" w:firstColumn="1" w:lastColumn="0" w:noHBand="0" w:noVBand="1"/>
      </w:tblPr>
      <w:tblGrid>
        <w:gridCol w:w="9061"/>
      </w:tblGrid>
      <w:tr w:rsidR="00375971" w:rsidRPr="0072428B" w14:paraId="3AC1B5DE" w14:textId="77777777" w:rsidTr="00375971">
        <w:tc>
          <w:tcPr>
            <w:tcW w:w="9629" w:type="dxa"/>
          </w:tcPr>
          <w:p w14:paraId="2EA206E8" w14:textId="77777777" w:rsidR="00375971" w:rsidRDefault="00375971" w:rsidP="00375971">
            <w:pPr>
              <w:pStyle w:val="IChOtextnormal"/>
              <w:spacing w:before="120"/>
              <w:rPr>
                <w:i/>
                <w:color w:val="FF0000"/>
                <w:lang w:val="en-GB"/>
              </w:rPr>
            </w:pPr>
          </w:p>
          <w:p w14:paraId="18EFACE1" w14:textId="77777777" w:rsidR="00375971" w:rsidRDefault="00375971" w:rsidP="00375971">
            <w:pPr>
              <w:pStyle w:val="IChOtextnormal"/>
              <w:spacing w:before="120"/>
              <w:rPr>
                <w:i/>
                <w:color w:val="FF0000"/>
                <w:lang w:val="en-GB"/>
              </w:rPr>
            </w:pPr>
          </w:p>
          <w:p w14:paraId="3DC7E8DD" w14:textId="77777777" w:rsidR="00375971" w:rsidRDefault="00375971" w:rsidP="00375971">
            <w:pPr>
              <w:pStyle w:val="IChOtextnormal"/>
              <w:spacing w:before="120"/>
              <w:rPr>
                <w:i/>
                <w:color w:val="FF0000"/>
                <w:lang w:val="en-GB"/>
              </w:rPr>
            </w:pPr>
          </w:p>
          <w:p w14:paraId="393D37CF" w14:textId="77777777" w:rsidR="00375971" w:rsidRDefault="00375971" w:rsidP="00375971">
            <w:pPr>
              <w:pStyle w:val="IChOtextnormal"/>
              <w:spacing w:before="120"/>
              <w:rPr>
                <w:i/>
                <w:color w:val="FF0000"/>
                <w:lang w:val="en-GB"/>
              </w:rPr>
            </w:pPr>
          </w:p>
          <w:p w14:paraId="7C92CBA6" w14:textId="77777777" w:rsidR="00375971" w:rsidRPr="0072428B" w:rsidRDefault="00375971" w:rsidP="00375971">
            <w:pPr>
              <w:pStyle w:val="IChOtextnormal"/>
              <w:spacing w:before="120"/>
              <w:rPr>
                <w:color w:val="FF0000"/>
                <w:lang w:val="en-GB"/>
              </w:rPr>
            </w:pPr>
          </w:p>
          <w:p w14:paraId="269B9C23" w14:textId="77777777" w:rsidR="00375971" w:rsidRPr="00CD2B61" w:rsidRDefault="00375971" w:rsidP="00375971">
            <w:pPr>
              <w:pStyle w:val="IChOtextnormal"/>
              <w:spacing w:before="120"/>
              <w:rPr>
                <w:color w:val="FF0000"/>
                <w:lang w:val="en-GB"/>
              </w:rPr>
            </w:pPr>
            <w:r w:rsidRPr="0072428B">
              <w:rPr>
                <w:i/>
                <w:lang w:val="en-GB"/>
              </w:rPr>
              <w:sym w:font="Symbol" w:char="F072"/>
            </w:r>
            <w:r w:rsidRPr="0072428B">
              <w:rPr>
                <w:lang w:val="en-GB"/>
              </w:rPr>
              <w:t xml:space="preserve"> =</w:t>
            </w:r>
            <w:r>
              <w:rPr>
                <w:lang w:val="en-GB"/>
              </w:rPr>
              <w:tab/>
            </w:r>
            <w:r>
              <w:rPr>
                <w:lang w:val="en-GB"/>
              </w:rPr>
              <w:tab/>
            </w:r>
            <w:r w:rsidRPr="0072428B">
              <w:rPr>
                <w:lang w:val="en-GB"/>
              </w:rPr>
              <w:t>g cm</w:t>
            </w:r>
            <w:r w:rsidRPr="0072428B">
              <w:rPr>
                <w:vertAlign w:val="superscript"/>
                <w:lang w:val="en-GB"/>
              </w:rPr>
              <w:t>−3</w:t>
            </w:r>
          </w:p>
        </w:tc>
      </w:tr>
    </w:tbl>
    <w:p w14:paraId="346AE69B" w14:textId="77777777" w:rsidR="00375971" w:rsidRPr="0072428B" w:rsidRDefault="00375971" w:rsidP="00375971">
      <w:pPr>
        <w:pStyle w:val="IChOtextnormal"/>
        <w:rPr>
          <w:lang w:val="en-GB"/>
        </w:rPr>
      </w:pPr>
    </w:p>
    <w:p w14:paraId="041DA3CD" w14:textId="77777777" w:rsidR="00375971" w:rsidRPr="0072428B" w:rsidRDefault="00375971" w:rsidP="00375971">
      <w:pPr>
        <w:jc w:val="both"/>
        <w:rPr>
          <w:rFonts w:ascii="Arial" w:hAnsi="Arial" w:cs="Arial"/>
          <w:lang w:val="en-GB"/>
        </w:rPr>
      </w:pPr>
      <w:r w:rsidRPr="0072428B">
        <w:rPr>
          <w:rFonts w:ascii="Arial" w:hAnsi="Arial" w:cs="Arial"/>
          <w:lang w:val="en-GB"/>
        </w:rPr>
        <w:t xml:space="preserve">The Bohemian garnet </w:t>
      </w:r>
      <w:r>
        <w:rPr>
          <w:rFonts w:ascii="Arial" w:hAnsi="Arial" w:cs="Arial"/>
          <w:lang w:val="en-GB"/>
        </w:rPr>
        <w:t xml:space="preserve">has the </w:t>
      </w:r>
      <w:r w:rsidRPr="0072428B">
        <w:rPr>
          <w:rFonts w:ascii="Arial" w:hAnsi="Arial" w:cs="Arial"/>
          <w:lang w:val="en-GB"/>
        </w:rPr>
        <w:t>composition of Mg</w:t>
      </w:r>
      <w:r w:rsidRPr="0072428B">
        <w:rPr>
          <w:rFonts w:ascii="Arial" w:hAnsi="Arial" w:cs="Arial"/>
          <w:vertAlign w:val="subscript"/>
          <w:lang w:val="en-GB"/>
        </w:rPr>
        <w:t>3</w:t>
      </w:r>
      <w:r w:rsidRPr="0072428B">
        <w:rPr>
          <w:rFonts w:ascii="Arial" w:hAnsi="Arial" w:cs="Arial"/>
          <w:lang w:val="en-GB"/>
        </w:rPr>
        <w:t>Al</w:t>
      </w:r>
      <w:r w:rsidRPr="0072428B">
        <w:rPr>
          <w:rFonts w:ascii="Arial" w:hAnsi="Arial" w:cs="Arial"/>
          <w:vertAlign w:val="subscript"/>
          <w:lang w:val="en-GB"/>
        </w:rPr>
        <w:t>2</w:t>
      </w:r>
      <w:r w:rsidRPr="0072428B">
        <w:rPr>
          <w:rFonts w:ascii="Arial" w:hAnsi="Arial" w:cs="Arial"/>
          <w:lang w:val="en-GB"/>
        </w:rPr>
        <w:t>(SiO</w:t>
      </w:r>
      <w:r w:rsidRPr="0072428B">
        <w:rPr>
          <w:rFonts w:ascii="Arial" w:hAnsi="Arial" w:cs="Arial"/>
          <w:vertAlign w:val="subscript"/>
          <w:lang w:val="en-GB"/>
        </w:rPr>
        <w:t>4</w:t>
      </w:r>
      <w:r w:rsidRPr="0072428B">
        <w:rPr>
          <w:rFonts w:ascii="Arial" w:hAnsi="Arial" w:cs="Arial"/>
          <w:lang w:val="en-GB"/>
        </w:rPr>
        <w:t>)</w:t>
      </w:r>
      <w:r w:rsidRPr="0072428B">
        <w:rPr>
          <w:rFonts w:ascii="Arial" w:hAnsi="Arial" w:cs="Arial"/>
          <w:vertAlign w:val="subscript"/>
          <w:lang w:val="en-GB"/>
        </w:rPr>
        <w:t>3</w:t>
      </w:r>
      <w:r w:rsidRPr="0072428B">
        <w:rPr>
          <w:rFonts w:ascii="Arial" w:hAnsi="Arial" w:cs="Arial"/>
          <w:lang w:val="en-GB"/>
        </w:rPr>
        <w:t xml:space="preserve">. </w:t>
      </w:r>
      <w:r>
        <w:rPr>
          <w:rFonts w:ascii="Arial" w:hAnsi="Arial" w:cs="Arial"/>
          <w:lang w:val="en-GB"/>
        </w:rPr>
        <w:t>Pure compound</w:t>
      </w:r>
      <w:r w:rsidRPr="0072428B">
        <w:rPr>
          <w:rFonts w:ascii="Arial" w:hAnsi="Arial" w:cs="Arial"/>
          <w:lang w:val="en-GB"/>
        </w:rPr>
        <w:t xml:space="preserve"> is colourless</w:t>
      </w:r>
      <w:r>
        <w:rPr>
          <w:rFonts w:ascii="Arial" w:hAnsi="Arial" w:cs="Arial"/>
          <w:lang w:val="en-GB"/>
        </w:rPr>
        <w:t xml:space="preserve"> and</w:t>
      </w:r>
      <w:r w:rsidRPr="0072428B">
        <w:rPr>
          <w:rFonts w:ascii="Arial" w:hAnsi="Arial" w:cs="Arial"/>
          <w:lang w:val="en-GB"/>
        </w:rPr>
        <w:t xml:space="preserve"> </w:t>
      </w:r>
      <w:r>
        <w:rPr>
          <w:rFonts w:ascii="Arial" w:hAnsi="Arial" w:cs="Arial"/>
          <w:lang w:val="en-GB"/>
        </w:rPr>
        <w:t>t</w:t>
      </w:r>
      <w:r w:rsidRPr="0072428B">
        <w:rPr>
          <w:rFonts w:ascii="Arial" w:hAnsi="Arial" w:cs="Arial"/>
          <w:lang w:val="en-GB"/>
        </w:rPr>
        <w:t xml:space="preserve">he colour of natural garnets comes from </w:t>
      </w:r>
      <w:r w:rsidRPr="00D954D0">
        <w:rPr>
          <w:rFonts w:ascii="Arial" w:hAnsi="Arial" w:cs="Arial"/>
          <w:lang w:val="en-GB"/>
        </w:rPr>
        <w:t>chromophores</w:t>
      </w:r>
      <w:r>
        <w:rPr>
          <w:rFonts w:ascii="Arial" w:hAnsi="Arial" w:cs="Arial"/>
          <w:i/>
          <w:lang w:val="en-GB"/>
        </w:rPr>
        <w:t xml:space="preserve"> </w:t>
      </w:r>
      <w:r>
        <w:rPr>
          <w:rFonts w:ascii="Arial" w:hAnsi="Arial" w:cs="Arial"/>
          <w:lang w:val="en-GB"/>
        </w:rPr>
        <w:t xml:space="preserve">– </w:t>
      </w:r>
      <w:r w:rsidRPr="0072428B">
        <w:rPr>
          <w:rFonts w:ascii="Arial" w:hAnsi="Arial" w:cs="Arial"/>
          <w:lang w:val="en-GB"/>
        </w:rPr>
        <w:t>transition metal</w:t>
      </w:r>
      <w:r>
        <w:rPr>
          <w:rFonts w:ascii="Arial" w:hAnsi="Arial" w:cs="Arial"/>
          <w:lang w:val="en-GB"/>
        </w:rPr>
        <w:t xml:space="preserve"> </w:t>
      </w:r>
      <w:r w:rsidRPr="0072428B">
        <w:rPr>
          <w:rFonts w:ascii="Arial" w:hAnsi="Arial" w:cs="Arial"/>
          <w:lang w:val="en-GB"/>
        </w:rPr>
        <w:t xml:space="preserve">cations that substitute </w:t>
      </w:r>
      <w:r>
        <w:rPr>
          <w:rFonts w:ascii="Arial" w:hAnsi="Arial" w:cs="Arial"/>
          <w:lang w:val="en-GB"/>
        </w:rPr>
        <w:t>the host material cations. The r</w:t>
      </w:r>
      <w:r w:rsidRPr="0072428B">
        <w:rPr>
          <w:rFonts w:ascii="Arial" w:hAnsi="Arial" w:cs="Arial"/>
          <w:lang w:val="en-GB"/>
        </w:rPr>
        <w:t xml:space="preserve">ed colour of </w:t>
      </w:r>
      <w:r>
        <w:rPr>
          <w:rFonts w:ascii="Arial" w:hAnsi="Arial" w:cs="Arial"/>
          <w:lang w:val="en-GB"/>
        </w:rPr>
        <w:t xml:space="preserve">the </w:t>
      </w:r>
      <w:r w:rsidRPr="0072428B">
        <w:rPr>
          <w:rFonts w:ascii="Arial" w:hAnsi="Arial" w:cs="Arial"/>
          <w:lang w:val="en-GB"/>
        </w:rPr>
        <w:t xml:space="preserve">Bohemian garnet </w:t>
      </w:r>
      <w:r>
        <w:rPr>
          <w:rFonts w:ascii="Arial" w:hAnsi="Arial" w:cs="Arial"/>
          <w:lang w:val="en-GB"/>
        </w:rPr>
        <w:t xml:space="preserve">comes from </w:t>
      </w:r>
      <w:r w:rsidRPr="0072428B">
        <w:rPr>
          <w:rFonts w:ascii="Arial" w:hAnsi="Arial" w:cs="Arial"/>
          <w:lang w:val="en-GB"/>
        </w:rPr>
        <w:t>trace amount</w:t>
      </w:r>
      <w:r>
        <w:rPr>
          <w:rFonts w:ascii="Arial" w:hAnsi="Arial" w:cs="Arial"/>
          <w:lang w:val="en-GB"/>
        </w:rPr>
        <w:t>s</w:t>
      </w:r>
      <w:r w:rsidRPr="0072428B">
        <w:rPr>
          <w:rFonts w:ascii="Arial" w:hAnsi="Arial" w:cs="Arial"/>
          <w:lang w:val="en-GB"/>
        </w:rPr>
        <w:t xml:space="preserve"> of Cr</w:t>
      </w:r>
      <w:r w:rsidRPr="0072428B">
        <w:rPr>
          <w:rFonts w:ascii="Arial" w:hAnsi="Arial" w:cs="Arial"/>
          <w:vertAlign w:val="superscript"/>
          <w:lang w:val="en-GB"/>
        </w:rPr>
        <w:t>III</w:t>
      </w:r>
      <w:r w:rsidRPr="0072428B">
        <w:rPr>
          <w:rFonts w:ascii="Arial" w:hAnsi="Arial" w:cs="Arial"/>
          <w:lang w:val="en-GB"/>
        </w:rPr>
        <w:t xml:space="preserve"> ions in </w:t>
      </w:r>
      <w:r>
        <w:rPr>
          <w:rFonts w:ascii="Arial" w:hAnsi="Arial" w:cs="Arial"/>
          <w:lang w:val="en-GB"/>
        </w:rPr>
        <w:t xml:space="preserve">the </w:t>
      </w:r>
      <w:r w:rsidRPr="0072428B">
        <w:rPr>
          <w:rFonts w:ascii="Arial" w:hAnsi="Arial" w:cs="Arial"/>
          <w:lang w:val="en-GB"/>
        </w:rPr>
        <w:t>octahedral sites and Fe</w:t>
      </w:r>
      <w:r w:rsidRPr="0072428B">
        <w:rPr>
          <w:rFonts w:ascii="Arial" w:hAnsi="Arial" w:cs="Arial"/>
          <w:vertAlign w:val="superscript"/>
          <w:lang w:val="en-GB"/>
        </w:rPr>
        <w:t>II</w:t>
      </w:r>
      <w:r w:rsidRPr="0072428B">
        <w:rPr>
          <w:rFonts w:ascii="Arial" w:hAnsi="Arial" w:cs="Arial"/>
          <w:lang w:val="en-GB"/>
        </w:rPr>
        <w:t xml:space="preserve"> ions in </w:t>
      </w:r>
      <w:r>
        <w:rPr>
          <w:rFonts w:ascii="Arial" w:hAnsi="Arial" w:cs="Arial"/>
          <w:lang w:val="en-GB"/>
        </w:rPr>
        <w:t xml:space="preserve">the </w:t>
      </w:r>
      <w:r w:rsidRPr="0072428B">
        <w:rPr>
          <w:rFonts w:ascii="Arial" w:hAnsi="Arial" w:cs="Arial"/>
          <w:lang w:val="en-GB"/>
        </w:rPr>
        <w:t>dodecahedral sites.</w:t>
      </w:r>
    </w:p>
    <w:p w14:paraId="00219AA3"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5.2</w:t>
      </w:r>
      <w:r w:rsidRPr="0072428B">
        <w:rPr>
          <w:rFonts w:ascii="Arial" w:hAnsi="Arial" w:cs="Arial"/>
          <w:lang w:val="en-GB"/>
        </w:rPr>
        <w:tab/>
        <w:t>Draw the splitting diagram for</w:t>
      </w:r>
      <w:r>
        <w:rPr>
          <w:rFonts w:ascii="Arial" w:hAnsi="Arial" w:cs="Arial"/>
          <w:lang w:val="en-GB"/>
        </w:rPr>
        <w:t xml:space="preserve"> the</w:t>
      </w:r>
      <w:r w:rsidRPr="0072428B">
        <w:rPr>
          <w:rFonts w:ascii="Arial" w:hAnsi="Arial" w:cs="Arial"/>
          <w:lang w:val="en-GB"/>
        </w:rPr>
        <w:t xml:space="preserve"> [Cr</w:t>
      </w:r>
      <w:r w:rsidRPr="0072428B">
        <w:rPr>
          <w:rFonts w:ascii="Arial" w:hAnsi="Arial" w:cs="Arial"/>
          <w:vertAlign w:val="superscript"/>
          <w:lang w:val="en-GB"/>
        </w:rPr>
        <w:t>III</w:t>
      </w:r>
      <w:r w:rsidRPr="0072428B">
        <w:rPr>
          <w:rFonts w:ascii="Arial" w:hAnsi="Arial" w:cs="Arial"/>
          <w:lang w:val="en-GB"/>
        </w:rPr>
        <w:t>O</w:t>
      </w:r>
      <w:r w:rsidRPr="0072428B">
        <w:rPr>
          <w:rFonts w:ascii="Arial" w:hAnsi="Arial" w:cs="Arial"/>
          <w:vertAlign w:val="subscript"/>
          <w:lang w:val="en-GB"/>
        </w:rPr>
        <w:t>6</w:t>
      </w:r>
      <w:r w:rsidRPr="0072428B">
        <w:rPr>
          <w:rFonts w:ascii="Arial" w:hAnsi="Arial" w:cs="Arial"/>
          <w:lang w:val="en-GB"/>
        </w:rPr>
        <w:t>]</w:t>
      </w:r>
      <w:r w:rsidRPr="0072428B">
        <w:rPr>
          <w:rFonts w:ascii="Arial" w:hAnsi="Arial" w:cs="Arial"/>
          <w:vertAlign w:val="superscript"/>
          <w:lang w:val="en-GB"/>
        </w:rPr>
        <w:t>oct</w:t>
      </w:r>
      <w:r w:rsidRPr="0072428B">
        <w:rPr>
          <w:rFonts w:ascii="Arial" w:hAnsi="Arial" w:cs="Arial"/>
          <w:lang w:val="en-GB"/>
        </w:rPr>
        <w:t xml:space="preserve"> d-orbitals and fill it with electrons.</w:t>
      </w:r>
    </w:p>
    <w:tbl>
      <w:tblPr>
        <w:tblStyle w:val="Tabelraster"/>
        <w:tblW w:w="9062" w:type="dxa"/>
        <w:tblInd w:w="567" w:type="dxa"/>
        <w:tblLook w:val="04A0" w:firstRow="1" w:lastRow="0" w:firstColumn="1" w:lastColumn="0" w:noHBand="0" w:noVBand="1"/>
      </w:tblPr>
      <w:tblGrid>
        <w:gridCol w:w="9062"/>
      </w:tblGrid>
      <w:tr w:rsidR="00375971" w:rsidRPr="0072428B" w14:paraId="74CCAC5C" w14:textId="77777777" w:rsidTr="00375971">
        <w:tc>
          <w:tcPr>
            <w:tcW w:w="9062" w:type="dxa"/>
          </w:tcPr>
          <w:p w14:paraId="2436044E" w14:textId="77777777" w:rsidR="00375971" w:rsidRDefault="00375971" w:rsidP="00375971">
            <w:pPr>
              <w:pStyle w:val="IChOtextnormal"/>
              <w:jc w:val="left"/>
              <w:rPr>
                <w:i/>
                <w:color w:val="FF0000"/>
                <w:sz w:val="20"/>
                <w:szCs w:val="20"/>
                <w:lang w:val="en-GB"/>
              </w:rPr>
            </w:pPr>
          </w:p>
          <w:p w14:paraId="474FFACE" w14:textId="77777777" w:rsidR="00375971" w:rsidRDefault="00375971" w:rsidP="00375971">
            <w:pPr>
              <w:pStyle w:val="IChOtextnormal"/>
              <w:jc w:val="left"/>
              <w:rPr>
                <w:i/>
                <w:color w:val="FF0000"/>
                <w:sz w:val="20"/>
                <w:szCs w:val="20"/>
                <w:lang w:val="en-GB"/>
              </w:rPr>
            </w:pPr>
          </w:p>
          <w:p w14:paraId="62558A39" w14:textId="77777777" w:rsidR="00375971" w:rsidRDefault="00375971" w:rsidP="00375971">
            <w:pPr>
              <w:pStyle w:val="IChOtextnormal"/>
              <w:jc w:val="left"/>
              <w:rPr>
                <w:i/>
                <w:color w:val="FF0000"/>
                <w:sz w:val="20"/>
                <w:szCs w:val="20"/>
                <w:lang w:val="en-GB"/>
              </w:rPr>
            </w:pPr>
          </w:p>
          <w:p w14:paraId="06A4A14D" w14:textId="77777777" w:rsidR="00375971" w:rsidRPr="002A71A9" w:rsidRDefault="00375971" w:rsidP="00375971">
            <w:pPr>
              <w:pStyle w:val="IChOtextnormal"/>
              <w:jc w:val="left"/>
              <w:rPr>
                <w:i/>
                <w:color w:val="FF0000"/>
                <w:sz w:val="20"/>
                <w:szCs w:val="20"/>
                <w:lang w:val="en-GB"/>
              </w:rPr>
            </w:pPr>
          </w:p>
        </w:tc>
      </w:tr>
    </w:tbl>
    <w:p w14:paraId="6AFD37C3" w14:textId="77777777" w:rsidR="00375971" w:rsidRPr="0072428B" w:rsidRDefault="00375971" w:rsidP="00375971">
      <w:pPr>
        <w:pStyle w:val="IChOtextnormal"/>
        <w:rPr>
          <w:lang w:val="en-GB"/>
        </w:rPr>
      </w:pPr>
    </w:p>
    <w:p w14:paraId="0F5114E0"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lastRenderedPageBreak/>
        <w:t>5.</w:t>
      </w:r>
      <w:r>
        <w:rPr>
          <w:rFonts w:ascii="Arial" w:hAnsi="Arial" w:cs="Arial"/>
          <w:lang w:val="en-GB"/>
        </w:rPr>
        <w:t>3</w:t>
      </w:r>
      <w:r w:rsidRPr="0072428B">
        <w:rPr>
          <w:rFonts w:ascii="Arial" w:hAnsi="Arial" w:cs="Arial"/>
          <w:lang w:val="en-GB"/>
        </w:rPr>
        <w:tab/>
      </w:r>
      <w:r>
        <w:rPr>
          <w:rFonts w:ascii="Arial" w:hAnsi="Arial" w:cs="Arial"/>
          <w:lang w:val="en-GB"/>
        </w:rPr>
        <w:t>Identify</w:t>
      </w:r>
      <w:r w:rsidRPr="0072428B">
        <w:rPr>
          <w:rFonts w:ascii="Arial" w:hAnsi="Arial" w:cs="Arial"/>
          <w:lang w:val="en-GB"/>
        </w:rPr>
        <w:t xml:space="preserve"> </w:t>
      </w:r>
      <w:r>
        <w:rPr>
          <w:rFonts w:ascii="Arial" w:hAnsi="Arial" w:cs="Arial"/>
          <w:lang w:val="en-GB"/>
        </w:rPr>
        <w:t>the 1</w:t>
      </w:r>
      <w:r>
        <w:rPr>
          <w:rFonts w:ascii="Arial" w:hAnsi="Arial" w:cs="Arial"/>
          <w:vertAlign w:val="superscript"/>
          <w:lang w:val="en-GB"/>
        </w:rPr>
        <w:t>st</w:t>
      </w:r>
      <w:r>
        <w:rPr>
          <w:rFonts w:ascii="Arial" w:hAnsi="Arial" w:cs="Arial"/>
          <w:lang w:val="en-GB"/>
        </w:rPr>
        <w:t xml:space="preserve"> transition row </w:t>
      </w:r>
      <w:r w:rsidRPr="0072428B">
        <w:rPr>
          <w:rFonts w:ascii="Arial" w:hAnsi="Arial" w:cs="Arial"/>
          <w:lang w:val="en-GB"/>
        </w:rPr>
        <w:t>element</w:t>
      </w:r>
      <w:r>
        <w:rPr>
          <w:rFonts w:ascii="Arial" w:hAnsi="Arial" w:cs="Arial"/>
          <w:lang w:val="en-GB"/>
        </w:rPr>
        <w:t>(</w:t>
      </w:r>
      <w:r w:rsidRPr="0072428B">
        <w:rPr>
          <w:rFonts w:ascii="Arial" w:hAnsi="Arial" w:cs="Arial"/>
          <w:lang w:val="en-GB"/>
        </w:rPr>
        <w:t>s</w:t>
      </w:r>
      <w:r>
        <w:rPr>
          <w:rFonts w:ascii="Arial" w:hAnsi="Arial" w:cs="Arial"/>
          <w:lang w:val="en-GB"/>
        </w:rPr>
        <w:t>)</w:t>
      </w:r>
      <w:r w:rsidRPr="0072428B">
        <w:rPr>
          <w:rFonts w:ascii="Arial" w:hAnsi="Arial" w:cs="Arial"/>
          <w:lang w:val="en-GB"/>
        </w:rPr>
        <w:t xml:space="preserve"> whose trivalent cation</w:t>
      </w:r>
      <w:r>
        <w:rPr>
          <w:rFonts w:ascii="Arial" w:hAnsi="Arial" w:cs="Arial"/>
          <w:lang w:val="en-GB"/>
        </w:rPr>
        <w:t>(s)</w:t>
      </w:r>
      <w:r w:rsidRPr="0072428B">
        <w:rPr>
          <w:rFonts w:ascii="Arial" w:hAnsi="Arial" w:cs="Arial"/>
          <w:lang w:val="en-GB"/>
        </w:rPr>
        <w:t xml:space="preserve"> M</w:t>
      </w:r>
      <w:r w:rsidRPr="0072428B">
        <w:rPr>
          <w:rFonts w:ascii="Arial" w:hAnsi="Arial" w:cs="Arial"/>
          <w:vertAlign w:val="superscript"/>
          <w:lang w:val="en-GB"/>
        </w:rPr>
        <w:t>III</w:t>
      </w:r>
      <w:r w:rsidRPr="0072428B">
        <w:rPr>
          <w:rFonts w:ascii="Arial" w:hAnsi="Arial" w:cs="Arial"/>
          <w:lang w:val="en-GB"/>
        </w:rPr>
        <w:t xml:space="preserve"> placed in </w:t>
      </w:r>
      <w:r>
        <w:rPr>
          <w:rFonts w:ascii="Arial" w:hAnsi="Arial" w:cs="Arial"/>
          <w:lang w:val="en-GB"/>
        </w:rPr>
        <w:t xml:space="preserve">an  </w:t>
      </w:r>
      <w:r w:rsidRPr="00CC1047">
        <w:rPr>
          <w:rFonts w:ascii="Arial" w:hAnsi="Arial" w:cs="Arial"/>
          <w:b/>
          <w:lang w:val="en-GB"/>
        </w:rPr>
        <w:t>octahedral</w:t>
      </w:r>
      <w:r w:rsidRPr="0072428B">
        <w:rPr>
          <w:rFonts w:ascii="Arial" w:hAnsi="Arial" w:cs="Arial"/>
          <w:lang w:val="en-GB"/>
        </w:rPr>
        <w:t xml:space="preserve"> position </w:t>
      </w:r>
      <w:r>
        <w:rPr>
          <w:rFonts w:ascii="Arial" w:hAnsi="Arial" w:cs="Arial"/>
          <w:lang w:val="en-GB"/>
        </w:rPr>
        <w:t>is/are</w:t>
      </w:r>
      <w:r w:rsidRPr="0072428B">
        <w:rPr>
          <w:rFonts w:ascii="Arial" w:hAnsi="Arial" w:cs="Arial"/>
          <w:lang w:val="en-GB"/>
        </w:rPr>
        <w:t xml:space="preserve"> diamagnetic in </w:t>
      </w:r>
      <w:r>
        <w:rPr>
          <w:rFonts w:ascii="Arial" w:hAnsi="Arial" w:cs="Arial"/>
          <w:lang w:val="en-GB"/>
        </w:rPr>
        <w:t xml:space="preserve">the </w:t>
      </w:r>
      <w:r w:rsidRPr="0072428B">
        <w:rPr>
          <w:rFonts w:ascii="Arial" w:hAnsi="Arial" w:cs="Arial"/>
          <w:lang w:val="en-GB"/>
        </w:rPr>
        <w:t>low-spin arrangement and paramagnetic in</w:t>
      </w:r>
      <w:r>
        <w:rPr>
          <w:rFonts w:ascii="Arial" w:hAnsi="Arial" w:cs="Arial"/>
          <w:lang w:val="en-GB"/>
        </w:rPr>
        <w:t xml:space="preserve"> the</w:t>
      </w:r>
      <w:r w:rsidRPr="0072428B">
        <w:rPr>
          <w:rFonts w:ascii="Arial" w:hAnsi="Arial" w:cs="Arial"/>
          <w:lang w:val="en-GB"/>
        </w:rPr>
        <w:t xml:space="preserve"> high-spin arrangement.</w:t>
      </w:r>
    </w:p>
    <w:tbl>
      <w:tblPr>
        <w:tblStyle w:val="Tabelraster"/>
        <w:tblW w:w="0" w:type="auto"/>
        <w:tblInd w:w="567" w:type="dxa"/>
        <w:tblLook w:val="04A0" w:firstRow="1" w:lastRow="0" w:firstColumn="1" w:lastColumn="0" w:noHBand="0" w:noVBand="1"/>
      </w:tblPr>
      <w:tblGrid>
        <w:gridCol w:w="9061"/>
      </w:tblGrid>
      <w:tr w:rsidR="00375971" w:rsidRPr="0072428B" w14:paraId="0EC0ED5C" w14:textId="77777777" w:rsidTr="00375971">
        <w:tc>
          <w:tcPr>
            <w:tcW w:w="9629" w:type="dxa"/>
          </w:tcPr>
          <w:p w14:paraId="349A918B" w14:textId="77777777" w:rsidR="00375971" w:rsidRDefault="00375971" w:rsidP="00375971">
            <w:pPr>
              <w:pStyle w:val="IChOtextnormal"/>
              <w:spacing w:before="120"/>
              <w:rPr>
                <w:color w:val="FF0000"/>
                <w:lang w:val="en-GB"/>
              </w:rPr>
            </w:pPr>
          </w:p>
          <w:p w14:paraId="28CE55DE" w14:textId="77777777" w:rsidR="00375971" w:rsidRPr="00CD2B61" w:rsidRDefault="00375971" w:rsidP="00375971">
            <w:pPr>
              <w:pStyle w:val="IChOtextnormal"/>
              <w:spacing w:before="120"/>
              <w:rPr>
                <w:color w:val="FF0000"/>
                <w:lang w:val="en-GB"/>
              </w:rPr>
            </w:pPr>
          </w:p>
        </w:tc>
      </w:tr>
    </w:tbl>
    <w:p w14:paraId="1A5E8F62" w14:textId="77777777" w:rsidR="00375971" w:rsidRDefault="00375971" w:rsidP="00375971">
      <w:pPr>
        <w:spacing w:before="120"/>
        <w:ind w:left="567" w:hanging="567"/>
        <w:jc w:val="both"/>
        <w:rPr>
          <w:rFonts w:ascii="Arial" w:hAnsi="Arial" w:cs="Arial"/>
          <w:lang w:val="en-GB"/>
        </w:rPr>
      </w:pPr>
    </w:p>
    <w:p w14:paraId="38AF557B" w14:textId="77777777" w:rsidR="00375971" w:rsidRPr="0072428B" w:rsidRDefault="00375971" w:rsidP="00375971">
      <w:pPr>
        <w:spacing w:before="120"/>
        <w:ind w:left="567" w:hanging="567"/>
        <w:jc w:val="both"/>
        <w:rPr>
          <w:rFonts w:ascii="Arial" w:hAnsi="Arial" w:cs="Arial"/>
          <w:lang w:val="en-GB"/>
        </w:rPr>
      </w:pPr>
      <w:r w:rsidRPr="0072428B">
        <w:rPr>
          <w:rFonts w:ascii="Arial" w:hAnsi="Arial" w:cs="Arial"/>
          <w:lang w:val="en-GB"/>
        </w:rPr>
        <w:t>5.</w:t>
      </w:r>
      <w:r>
        <w:rPr>
          <w:rFonts w:ascii="Arial" w:hAnsi="Arial" w:cs="Arial"/>
          <w:lang w:val="en-GB"/>
        </w:rPr>
        <w:t>4</w:t>
      </w:r>
      <w:r w:rsidRPr="0072428B">
        <w:rPr>
          <w:rFonts w:ascii="Arial" w:hAnsi="Arial" w:cs="Arial"/>
          <w:lang w:val="en-GB"/>
        </w:rPr>
        <w:tab/>
        <w:t>T</w:t>
      </w:r>
      <w:r>
        <w:rPr>
          <w:rFonts w:ascii="Arial" w:hAnsi="Arial" w:cs="Arial"/>
          <w:lang w:val="en-GB"/>
        </w:rPr>
        <w:t>he figure below shows d-orbitals</w:t>
      </w:r>
      <w:r w:rsidRPr="0072428B">
        <w:rPr>
          <w:rFonts w:ascii="Arial" w:hAnsi="Arial" w:cs="Arial"/>
          <w:lang w:val="en-GB"/>
        </w:rPr>
        <w:t xml:space="preserve"> splitting in </w:t>
      </w:r>
      <w:r>
        <w:rPr>
          <w:rFonts w:ascii="Arial" w:hAnsi="Arial" w:cs="Arial"/>
          <w:lang w:val="en-GB"/>
        </w:rPr>
        <w:t xml:space="preserve">the </w:t>
      </w:r>
      <w:r w:rsidRPr="0072428B">
        <w:rPr>
          <w:rFonts w:ascii="Arial" w:hAnsi="Arial" w:cs="Arial"/>
          <w:lang w:val="en-GB"/>
        </w:rPr>
        <w:t>dodecahedral crystal field. Fill in the electrons for the [Fe</w:t>
      </w:r>
      <w:r w:rsidRPr="0072428B">
        <w:rPr>
          <w:rFonts w:ascii="Arial" w:hAnsi="Arial" w:cs="Arial"/>
          <w:vertAlign w:val="superscript"/>
          <w:lang w:val="en-GB"/>
        </w:rPr>
        <w:t>II</w:t>
      </w:r>
      <w:r w:rsidRPr="0072428B">
        <w:rPr>
          <w:rFonts w:ascii="Arial" w:hAnsi="Arial" w:cs="Arial"/>
          <w:lang w:val="en-GB"/>
        </w:rPr>
        <w:t>O</w:t>
      </w:r>
      <w:r w:rsidRPr="0072428B">
        <w:rPr>
          <w:rFonts w:ascii="Arial" w:hAnsi="Arial" w:cs="Arial"/>
          <w:vertAlign w:val="subscript"/>
          <w:lang w:val="en-GB"/>
        </w:rPr>
        <w:t>8</w:t>
      </w:r>
      <w:r w:rsidRPr="0072428B">
        <w:rPr>
          <w:rFonts w:ascii="Arial" w:hAnsi="Arial" w:cs="Arial"/>
          <w:lang w:val="en-GB"/>
        </w:rPr>
        <w:t>]</w:t>
      </w:r>
      <w:r w:rsidRPr="0072428B">
        <w:rPr>
          <w:rFonts w:ascii="Arial" w:hAnsi="Arial" w:cs="Arial"/>
          <w:vertAlign w:val="superscript"/>
          <w:lang w:val="en-GB"/>
        </w:rPr>
        <w:t>dod</w:t>
      </w:r>
      <w:r>
        <w:rPr>
          <w:rFonts w:ascii="Arial" w:hAnsi="Arial" w:cs="Arial"/>
          <w:lang w:val="en-GB"/>
        </w:rPr>
        <w:t xml:space="preserve"> chromophore for both existing arrangements.</w:t>
      </w:r>
    </w:p>
    <w:tbl>
      <w:tblPr>
        <w:tblStyle w:val="Tabelraster"/>
        <w:tblW w:w="0" w:type="auto"/>
        <w:tblInd w:w="567" w:type="dxa"/>
        <w:tblLook w:val="04A0" w:firstRow="1" w:lastRow="0" w:firstColumn="1" w:lastColumn="0" w:noHBand="0" w:noVBand="1"/>
      </w:tblPr>
      <w:tblGrid>
        <w:gridCol w:w="9061"/>
      </w:tblGrid>
      <w:tr w:rsidR="00375971" w:rsidRPr="0072428B" w14:paraId="7AA0AEF6" w14:textId="77777777" w:rsidTr="00375971">
        <w:tc>
          <w:tcPr>
            <w:tcW w:w="9629" w:type="dxa"/>
          </w:tcPr>
          <w:p w14:paraId="396F0FF9" w14:textId="77777777" w:rsidR="00375971" w:rsidRPr="00FB488A" w:rsidRDefault="00375971" w:rsidP="00375971">
            <w:pPr>
              <w:pStyle w:val="IChOtextnormal"/>
              <w:tabs>
                <w:tab w:val="left" w:pos="4570"/>
              </w:tabs>
              <w:spacing w:before="120"/>
              <w:rPr>
                <w:lang w:val="en-GB"/>
              </w:rPr>
            </w:pPr>
            <w:r w:rsidRPr="0072428B">
              <w:rPr>
                <w:lang w:val="en-GB"/>
              </w:rPr>
              <w:t>a) high-spin arran</w:t>
            </w:r>
            <w:r>
              <w:rPr>
                <w:lang w:val="en-GB"/>
              </w:rPr>
              <w:t xml:space="preserve">gement </w:t>
            </w:r>
            <w:r>
              <w:rPr>
                <w:lang w:val="en-GB"/>
              </w:rPr>
              <w:tab/>
              <w:t>b) low-spin arrangement</w:t>
            </w:r>
          </w:p>
          <w:p w14:paraId="74C49773" w14:textId="77777777" w:rsidR="00375971" w:rsidRDefault="00375971" w:rsidP="00375971">
            <w:pPr>
              <w:pStyle w:val="IChOtextnormal"/>
              <w:tabs>
                <w:tab w:val="center" w:pos="1951"/>
                <w:tab w:val="center" w:pos="5734"/>
              </w:tabs>
              <w:rPr>
                <w:color w:val="FF0000"/>
                <w:lang w:val="en-GB"/>
              </w:rPr>
            </w:pPr>
          </w:p>
          <w:p w14:paraId="34F3085F" w14:textId="77777777" w:rsidR="00375971" w:rsidRDefault="00375971" w:rsidP="00375971">
            <w:pPr>
              <w:pStyle w:val="IChOtextnormal"/>
              <w:tabs>
                <w:tab w:val="center" w:pos="1951"/>
                <w:tab w:val="center" w:pos="5734"/>
              </w:tabs>
            </w:pPr>
            <w:r w:rsidRPr="0072428B">
              <w:rPr>
                <w:color w:val="FF0000"/>
                <w:lang w:val="en-GB"/>
              </w:rPr>
              <w:tab/>
            </w:r>
            <w:r w:rsidRPr="00CC65CE">
              <w:rPr>
                <w:color w:val="FF0000"/>
              </w:rPr>
              <w:object w:dxaOrig="2786" w:dyaOrig="1970" w14:anchorId="719B8841">
                <v:shape id="_x0000_i1029" type="#_x0000_t75" style="width:139.15pt;height:98.4pt" o:ole="">
                  <v:imagedata r:id="rId21" o:title=""/>
                </v:shape>
                <o:OLEObject Type="Embed" ProgID="ChemDraw.Document.6.0" ShapeID="_x0000_i1029" DrawAspect="Content" ObjectID="_1594040114" r:id="rId22"/>
              </w:object>
            </w:r>
            <w:r>
              <w:tab/>
            </w:r>
            <w:r>
              <w:object w:dxaOrig="1332" w:dyaOrig="1968" w14:anchorId="76C72583">
                <v:shape id="_x0000_i1030" type="#_x0000_t75" style="width:66.6pt;height:98.4pt" o:ole="">
                  <v:imagedata r:id="rId23" o:title=""/>
                </v:shape>
                <o:OLEObject Type="Embed" ProgID="ChemDraw.Document.6.0" ShapeID="_x0000_i1030" DrawAspect="Content" ObjectID="_1594040115" r:id="rId24"/>
              </w:object>
            </w:r>
          </w:p>
          <w:p w14:paraId="6A94E612" w14:textId="77777777" w:rsidR="00375971" w:rsidRDefault="00375971" w:rsidP="00375971">
            <w:pPr>
              <w:pStyle w:val="IChOtextnormal"/>
              <w:spacing w:after="0"/>
              <w:jc w:val="left"/>
              <w:rPr>
                <w:i/>
                <w:color w:val="FF0000"/>
                <w:sz w:val="20"/>
                <w:szCs w:val="20"/>
                <w:lang w:val="en-GB"/>
              </w:rPr>
            </w:pPr>
          </w:p>
          <w:p w14:paraId="6D4B3E44" w14:textId="77777777" w:rsidR="00375971" w:rsidRPr="00147AFE" w:rsidRDefault="00375971" w:rsidP="00375971">
            <w:pPr>
              <w:pStyle w:val="IChOtextnormal"/>
              <w:spacing w:after="0"/>
              <w:jc w:val="left"/>
              <w:rPr>
                <w:i/>
                <w:color w:val="FF0000"/>
                <w:sz w:val="20"/>
                <w:szCs w:val="20"/>
                <w:lang w:val="en-GB"/>
              </w:rPr>
            </w:pPr>
          </w:p>
        </w:tc>
      </w:tr>
    </w:tbl>
    <w:p w14:paraId="016501BE" w14:textId="77777777" w:rsidR="00375971" w:rsidRPr="0072428B" w:rsidRDefault="00375971" w:rsidP="00375971">
      <w:pPr>
        <w:pStyle w:val="IChOtextnormal"/>
        <w:rPr>
          <w:lang w:val="en-GB"/>
        </w:rPr>
      </w:pPr>
    </w:p>
    <w:p w14:paraId="1B007891" w14:textId="77777777" w:rsidR="00375971" w:rsidRPr="0072428B" w:rsidRDefault="00375971" w:rsidP="00375971">
      <w:pPr>
        <w:ind w:left="567" w:hanging="567"/>
        <w:jc w:val="both"/>
        <w:rPr>
          <w:rFonts w:ascii="Arial" w:hAnsi="Arial" w:cs="Arial"/>
          <w:lang w:val="en-GB"/>
        </w:rPr>
      </w:pPr>
      <w:r>
        <w:rPr>
          <w:rFonts w:ascii="Arial" w:hAnsi="Arial" w:cs="Arial"/>
          <w:lang w:val="en-GB"/>
        </w:rPr>
        <w:t>5.5</w:t>
      </w:r>
      <w:r>
        <w:rPr>
          <w:rFonts w:ascii="Arial" w:hAnsi="Arial" w:cs="Arial"/>
          <w:lang w:val="en-GB"/>
        </w:rPr>
        <w:tab/>
        <w:t>Derive the</w:t>
      </w:r>
      <w:r w:rsidRPr="0072428B">
        <w:rPr>
          <w:rFonts w:ascii="Arial" w:hAnsi="Arial" w:cs="Arial"/>
          <w:lang w:val="en-GB"/>
        </w:rPr>
        <w:t xml:space="preserve"> </w:t>
      </w:r>
      <w:r>
        <w:rPr>
          <w:rFonts w:ascii="Arial" w:hAnsi="Arial" w:cs="Arial"/>
          <w:lang w:val="en-GB"/>
        </w:rPr>
        <w:t xml:space="preserve"> inequalities (e.</w:t>
      </w:r>
      <w:r w:rsidRPr="0072428B">
        <w:rPr>
          <w:rFonts w:ascii="Arial" w:hAnsi="Arial" w:cs="Arial"/>
          <w:lang w:val="en-GB"/>
        </w:rPr>
        <w:t xml:space="preserve">g. </w:t>
      </w:r>
      <w:r w:rsidRPr="0072428B">
        <w:rPr>
          <w:rFonts w:ascii="Arial" w:hAnsi="Arial" w:cs="Arial"/>
          <w:i/>
          <w:lang w:val="en-GB"/>
        </w:rPr>
        <w:t>P</w:t>
      </w:r>
      <w:r w:rsidRPr="0072428B">
        <w:rPr>
          <w:rFonts w:ascii="Arial" w:hAnsi="Arial" w:cs="Arial"/>
          <w:lang w:val="en-GB"/>
        </w:rPr>
        <w:t xml:space="preserve"> &lt; </w:t>
      </w:r>
      <w:r w:rsidRPr="0072428B">
        <w:rPr>
          <w:rFonts w:ascii="Arial" w:hAnsi="Arial" w:cs="Arial"/>
          <w:i/>
          <w:lang w:val="en-GB"/>
        </w:rPr>
        <w:t>E</w:t>
      </w:r>
      <w:r w:rsidRPr="0072428B">
        <w:rPr>
          <w:rFonts w:ascii="Arial" w:hAnsi="Arial" w:cs="Arial"/>
          <w:vertAlign w:val="subscript"/>
          <w:lang w:val="en-GB"/>
        </w:rPr>
        <w:t>1</w:t>
      </w:r>
      <w:r w:rsidRPr="0072428B">
        <w:rPr>
          <w:rFonts w:ascii="Arial" w:hAnsi="Arial" w:cs="Arial"/>
          <w:lang w:val="en-GB"/>
        </w:rPr>
        <w:t xml:space="preserve"> + </w:t>
      </w:r>
      <w:r w:rsidRPr="0072428B">
        <w:rPr>
          <w:rFonts w:ascii="Arial" w:hAnsi="Arial" w:cs="Arial"/>
          <w:i/>
          <w:lang w:val="en-GB"/>
        </w:rPr>
        <w:t>E</w:t>
      </w:r>
      <w:r w:rsidRPr="0072428B">
        <w:rPr>
          <w:rFonts w:ascii="Arial" w:hAnsi="Arial" w:cs="Arial"/>
          <w:vertAlign w:val="subscript"/>
          <w:lang w:val="en-GB"/>
        </w:rPr>
        <w:t>2</w:t>
      </w:r>
      <w:r w:rsidRPr="0072428B">
        <w:rPr>
          <w:rFonts w:ascii="Arial" w:hAnsi="Arial" w:cs="Arial"/>
          <w:lang w:val="en-GB"/>
        </w:rPr>
        <w:t xml:space="preserve"> + </w:t>
      </w:r>
      <w:r w:rsidRPr="0072428B">
        <w:rPr>
          <w:rFonts w:ascii="Arial" w:hAnsi="Arial" w:cs="Arial"/>
          <w:i/>
          <w:lang w:val="en-GB"/>
        </w:rPr>
        <w:t>E</w:t>
      </w:r>
      <w:r w:rsidRPr="0072428B">
        <w:rPr>
          <w:rFonts w:ascii="Arial" w:hAnsi="Arial" w:cs="Arial"/>
          <w:vertAlign w:val="subscript"/>
          <w:lang w:val="en-GB"/>
        </w:rPr>
        <w:t>3</w:t>
      </w:r>
      <w:r w:rsidRPr="0072428B">
        <w:rPr>
          <w:rFonts w:ascii="Arial" w:hAnsi="Arial" w:cs="Arial"/>
          <w:lang w:val="en-GB"/>
        </w:rPr>
        <w:t>) for the pairing energy (</w:t>
      </w:r>
      <w:r w:rsidRPr="001F5A9E">
        <w:rPr>
          <w:rFonts w:ascii="Arial" w:hAnsi="Arial" w:cs="Arial"/>
          <w:i/>
          <w:lang w:val="en-GB"/>
        </w:rPr>
        <w:t>P</w:t>
      </w:r>
      <w:r w:rsidRPr="0072428B">
        <w:rPr>
          <w:rFonts w:ascii="Arial" w:hAnsi="Arial" w:cs="Arial"/>
          <w:lang w:val="en-GB"/>
        </w:rPr>
        <w:t xml:space="preserve">) </w:t>
      </w:r>
      <w:r>
        <w:rPr>
          <w:rFonts w:ascii="Arial" w:hAnsi="Arial" w:cs="Arial"/>
          <w:lang w:val="en-GB"/>
        </w:rPr>
        <w:t>magnitude</w:t>
      </w:r>
      <w:r w:rsidRPr="0072428B">
        <w:rPr>
          <w:rFonts w:ascii="Arial" w:hAnsi="Arial" w:cs="Arial"/>
          <w:lang w:val="en-GB"/>
        </w:rPr>
        <w:t xml:space="preserve"> in relation to energies </w:t>
      </w:r>
      <w:r w:rsidRPr="0072428B">
        <w:rPr>
          <w:rFonts w:ascii="Arial" w:hAnsi="Arial" w:cs="Arial"/>
          <w:i/>
          <w:lang w:val="en-GB"/>
        </w:rPr>
        <w:t>E</w:t>
      </w:r>
      <w:r w:rsidRPr="0072428B">
        <w:rPr>
          <w:rFonts w:ascii="Arial" w:hAnsi="Arial" w:cs="Arial"/>
          <w:vertAlign w:val="subscript"/>
          <w:lang w:val="en-GB"/>
        </w:rPr>
        <w:t>1</w:t>
      </w:r>
      <w:r w:rsidRPr="0072428B">
        <w:rPr>
          <w:rFonts w:ascii="Arial" w:hAnsi="Arial" w:cs="Arial"/>
          <w:lang w:val="en-GB"/>
        </w:rPr>
        <w:t xml:space="preserve">, </w:t>
      </w:r>
      <w:r w:rsidRPr="0072428B">
        <w:rPr>
          <w:rFonts w:ascii="Arial" w:hAnsi="Arial" w:cs="Arial"/>
          <w:i/>
          <w:lang w:val="en-GB"/>
        </w:rPr>
        <w:t>E</w:t>
      </w:r>
      <w:r w:rsidRPr="0072428B">
        <w:rPr>
          <w:rFonts w:ascii="Arial" w:hAnsi="Arial" w:cs="Arial"/>
          <w:vertAlign w:val="subscript"/>
          <w:lang w:val="en-GB"/>
        </w:rPr>
        <w:t>2</w:t>
      </w:r>
      <w:r w:rsidRPr="0072428B">
        <w:rPr>
          <w:rFonts w:ascii="Arial" w:hAnsi="Arial" w:cs="Arial"/>
          <w:lang w:val="en-GB"/>
        </w:rPr>
        <w:t xml:space="preserve"> a</w:t>
      </w:r>
      <w:r>
        <w:rPr>
          <w:rFonts w:ascii="Arial" w:hAnsi="Arial" w:cs="Arial"/>
          <w:lang w:val="en-GB"/>
        </w:rPr>
        <w:t>nd</w:t>
      </w:r>
      <w:r w:rsidRPr="0072428B">
        <w:rPr>
          <w:rFonts w:ascii="Arial" w:hAnsi="Arial" w:cs="Arial"/>
          <w:lang w:val="en-GB"/>
        </w:rPr>
        <w:t xml:space="preserve"> </w:t>
      </w:r>
      <w:r w:rsidRPr="0072428B">
        <w:rPr>
          <w:rFonts w:ascii="Arial" w:hAnsi="Arial" w:cs="Arial"/>
          <w:i/>
          <w:lang w:val="en-GB"/>
        </w:rPr>
        <w:t>E</w:t>
      </w:r>
      <w:r w:rsidRPr="0072428B">
        <w:rPr>
          <w:rFonts w:ascii="Arial" w:hAnsi="Arial" w:cs="Arial"/>
          <w:vertAlign w:val="subscript"/>
          <w:lang w:val="en-GB"/>
        </w:rPr>
        <w:t>3</w:t>
      </w:r>
      <w:r>
        <w:rPr>
          <w:rFonts w:ascii="Arial" w:hAnsi="Arial" w:cs="Arial"/>
          <w:lang w:val="en-GB"/>
        </w:rPr>
        <w:t xml:space="preserve"> for both arrangements.</w:t>
      </w:r>
    </w:p>
    <w:tbl>
      <w:tblPr>
        <w:tblStyle w:val="Tabelraster"/>
        <w:tblW w:w="0" w:type="auto"/>
        <w:tblInd w:w="567" w:type="dxa"/>
        <w:tblLook w:val="04A0" w:firstRow="1" w:lastRow="0" w:firstColumn="1" w:lastColumn="0" w:noHBand="0" w:noVBand="1"/>
      </w:tblPr>
      <w:tblGrid>
        <w:gridCol w:w="9061"/>
      </w:tblGrid>
      <w:tr w:rsidR="00375971" w:rsidRPr="0072428B" w14:paraId="35765989" w14:textId="77777777" w:rsidTr="00375971">
        <w:tc>
          <w:tcPr>
            <w:tcW w:w="9629" w:type="dxa"/>
          </w:tcPr>
          <w:p w14:paraId="7C1E2266" w14:textId="77777777" w:rsidR="00375971" w:rsidRPr="0072428B" w:rsidRDefault="00375971" w:rsidP="00375971">
            <w:pPr>
              <w:pStyle w:val="IChOtextnormal"/>
              <w:tabs>
                <w:tab w:val="left" w:pos="3368"/>
              </w:tabs>
              <w:spacing w:before="240"/>
              <w:ind w:left="425" w:hanging="425"/>
              <w:rPr>
                <w:color w:val="FF0000"/>
                <w:vertAlign w:val="subscript"/>
                <w:lang w:val="en-GB"/>
              </w:rPr>
            </w:pPr>
            <w:r w:rsidRPr="0072428B">
              <w:rPr>
                <w:lang w:val="en-GB"/>
              </w:rPr>
              <w:t xml:space="preserve">a) high-spin arrangement: </w:t>
            </w:r>
            <w:r w:rsidRPr="0072428B">
              <w:rPr>
                <w:lang w:val="en-GB"/>
              </w:rPr>
              <w:tab/>
            </w:r>
            <w:r w:rsidRPr="0072428B">
              <w:rPr>
                <w:i/>
                <w:lang w:val="en-GB"/>
              </w:rPr>
              <w:t>P</w:t>
            </w:r>
            <w:r>
              <w:rPr>
                <w:color w:val="FF0000"/>
                <w:lang w:val="en-GB"/>
              </w:rPr>
              <w:t xml:space="preserve"> </w:t>
            </w:r>
          </w:p>
          <w:p w14:paraId="2B1A9296" w14:textId="77777777" w:rsidR="00375971" w:rsidRPr="00CD2B61" w:rsidRDefault="00375971" w:rsidP="00375971">
            <w:pPr>
              <w:pStyle w:val="IChOtextnormal"/>
              <w:tabs>
                <w:tab w:val="left" w:pos="3368"/>
              </w:tabs>
              <w:spacing w:after="240"/>
              <w:ind w:left="425" w:hanging="425"/>
              <w:rPr>
                <w:color w:val="FF0000"/>
                <w:lang w:val="en-GB"/>
              </w:rPr>
            </w:pPr>
            <w:r w:rsidRPr="0072428B">
              <w:rPr>
                <w:lang w:val="en-GB"/>
              </w:rPr>
              <w:t xml:space="preserve">b) low-spin arrangement: </w:t>
            </w:r>
            <w:r w:rsidRPr="0072428B">
              <w:rPr>
                <w:lang w:val="en-GB"/>
              </w:rPr>
              <w:tab/>
            </w:r>
            <w:r w:rsidRPr="0072428B">
              <w:rPr>
                <w:i/>
                <w:lang w:val="en-GB"/>
              </w:rPr>
              <w:t>P</w:t>
            </w:r>
          </w:p>
        </w:tc>
      </w:tr>
    </w:tbl>
    <w:p w14:paraId="1855BCD5" w14:textId="77777777" w:rsidR="00375971" w:rsidRPr="0072428B" w:rsidRDefault="00375971" w:rsidP="00375971">
      <w:pPr>
        <w:pStyle w:val="IChOtextnormal"/>
        <w:rPr>
          <w:lang w:val="en-GB"/>
        </w:rPr>
      </w:pPr>
    </w:p>
    <w:p w14:paraId="2C39E59C"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5.6</w:t>
      </w:r>
      <w:r w:rsidRPr="0072428B">
        <w:rPr>
          <w:rFonts w:ascii="Arial" w:hAnsi="Arial" w:cs="Arial"/>
          <w:lang w:val="en-GB"/>
        </w:rPr>
        <w:tab/>
        <w:t xml:space="preserve">Assuming that </w:t>
      </w:r>
      <w:r w:rsidRPr="0072428B">
        <w:rPr>
          <w:rFonts w:ascii="Arial" w:hAnsi="Arial" w:cs="Arial"/>
          <w:i/>
          <w:lang w:val="en-GB"/>
        </w:rPr>
        <w:t>P</w:t>
      </w:r>
      <w:r w:rsidRPr="0072428B">
        <w:rPr>
          <w:rFonts w:ascii="Arial" w:hAnsi="Arial" w:cs="Arial"/>
          <w:lang w:val="en-GB"/>
        </w:rPr>
        <w:t xml:space="preserve"> &gt; </w:t>
      </w:r>
      <w:r w:rsidRPr="0072428B">
        <w:rPr>
          <w:rFonts w:ascii="Arial" w:hAnsi="Arial" w:cs="Arial"/>
          <w:i/>
          <w:lang w:val="en-GB"/>
        </w:rPr>
        <w:t>E</w:t>
      </w:r>
      <w:r w:rsidRPr="0072428B">
        <w:rPr>
          <w:rFonts w:ascii="Arial" w:hAnsi="Arial" w:cs="Arial"/>
          <w:vertAlign w:val="subscript"/>
          <w:lang w:val="en-GB"/>
        </w:rPr>
        <w:t>3</w:t>
      </w:r>
      <w:r w:rsidRPr="0072428B">
        <w:rPr>
          <w:rFonts w:ascii="Arial" w:hAnsi="Arial" w:cs="Arial"/>
          <w:lang w:val="en-GB"/>
        </w:rPr>
        <w:t xml:space="preserve">, </w:t>
      </w:r>
      <w:r>
        <w:rPr>
          <w:rFonts w:ascii="Arial" w:hAnsi="Arial" w:cs="Arial"/>
          <w:lang w:val="en-GB"/>
        </w:rPr>
        <w:t>identify</w:t>
      </w:r>
      <w:r w:rsidRPr="0072428B">
        <w:rPr>
          <w:rFonts w:ascii="Arial" w:hAnsi="Arial" w:cs="Arial"/>
          <w:lang w:val="en-GB"/>
        </w:rPr>
        <w:t xml:space="preserve"> </w:t>
      </w:r>
      <w:r>
        <w:rPr>
          <w:rFonts w:ascii="Arial" w:hAnsi="Arial" w:cs="Arial"/>
          <w:lang w:val="en-GB"/>
        </w:rPr>
        <w:t>the 1</w:t>
      </w:r>
      <w:r>
        <w:rPr>
          <w:rFonts w:ascii="Arial" w:hAnsi="Arial" w:cs="Arial"/>
          <w:vertAlign w:val="superscript"/>
          <w:lang w:val="en-GB"/>
        </w:rPr>
        <w:t>st</w:t>
      </w:r>
      <w:r>
        <w:rPr>
          <w:rFonts w:ascii="Arial" w:hAnsi="Arial" w:cs="Arial"/>
          <w:lang w:val="en-GB"/>
        </w:rPr>
        <w:t xml:space="preserve"> transition row </w:t>
      </w:r>
      <w:r w:rsidRPr="0072428B">
        <w:rPr>
          <w:rFonts w:ascii="Arial" w:hAnsi="Arial" w:cs="Arial"/>
          <w:lang w:val="en-GB"/>
        </w:rPr>
        <w:t>element</w:t>
      </w:r>
      <w:r>
        <w:rPr>
          <w:rFonts w:ascii="Arial" w:hAnsi="Arial" w:cs="Arial"/>
          <w:lang w:val="en-GB"/>
        </w:rPr>
        <w:t>(</w:t>
      </w:r>
      <w:r w:rsidRPr="0072428B">
        <w:rPr>
          <w:rFonts w:ascii="Arial" w:hAnsi="Arial" w:cs="Arial"/>
          <w:lang w:val="en-GB"/>
        </w:rPr>
        <w:t>s</w:t>
      </w:r>
      <w:r>
        <w:rPr>
          <w:rFonts w:ascii="Arial" w:hAnsi="Arial" w:cs="Arial"/>
          <w:lang w:val="en-GB"/>
        </w:rPr>
        <w:t>)</w:t>
      </w:r>
      <w:r w:rsidRPr="0072428B">
        <w:rPr>
          <w:rFonts w:ascii="Arial" w:hAnsi="Arial" w:cs="Arial"/>
          <w:lang w:val="en-GB"/>
        </w:rPr>
        <w:t xml:space="preserve"> whose divalent cation M</w:t>
      </w:r>
      <w:r w:rsidRPr="0072428B">
        <w:rPr>
          <w:rFonts w:ascii="Arial" w:hAnsi="Arial" w:cs="Arial"/>
          <w:vertAlign w:val="superscript"/>
          <w:lang w:val="en-GB"/>
        </w:rPr>
        <w:t>II</w:t>
      </w:r>
      <w:r w:rsidRPr="0072428B">
        <w:rPr>
          <w:rFonts w:ascii="Arial" w:hAnsi="Arial" w:cs="Arial"/>
          <w:lang w:val="en-GB"/>
        </w:rPr>
        <w:t xml:space="preserve"> placed in dodecahedral position </w:t>
      </w:r>
      <w:r>
        <w:rPr>
          <w:rFonts w:ascii="Arial" w:hAnsi="Arial" w:cs="Arial"/>
          <w:lang w:val="en-GB"/>
        </w:rPr>
        <w:t>is</w:t>
      </w:r>
      <w:r w:rsidRPr="0072428B">
        <w:rPr>
          <w:rFonts w:ascii="Arial" w:hAnsi="Arial" w:cs="Arial"/>
          <w:lang w:val="en-GB"/>
        </w:rPr>
        <w:t xml:space="preserve"> diamagnetic in </w:t>
      </w:r>
      <w:r>
        <w:rPr>
          <w:rFonts w:ascii="Arial" w:hAnsi="Arial" w:cs="Arial"/>
          <w:lang w:val="en-GB"/>
        </w:rPr>
        <w:t xml:space="preserve">the </w:t>
      </w:r>
      <w:r w:rsidRPr="0072428B">
        <w:rPr>
          <w:rFonts w:ascii="Arial" w:hAnsi="Arial" w:cs="Arial"/>
          <w:lang w:val="en-GB"/>
        </w:rPr>
        <w:t xml:space="preserve">low-spin arrangement and paramagnetic in </w:t>
      </w:r>
      <w:r>
        <w:rPr>
          <w:rFonts w:ascii="Arial" w:hAnsi="Arial" w:cs="Arial"/>
          <w:lang w:val="en-GB"/>
        </w:rPr>
        <w:t xml:space="preserve">the </w:t>
      </w:r>
      <w:r w:rsidRPr="0072428B">
        <w:rPr>
          <w:rFonts w:ascii="Arial" w:hAnsi="Arial" w:cs="Arial"/>
          <w:lang w:val="en-GB"/>
        </w:rPr>
        <w:t>high-spin arrangement.</w:t>
      </w:r>
    </w:p>
    <w:tbl>
      <w:tblPr>
        <w:tblStyle w:val="Tabelraster"/>
        <w:tblW w:w="0" w:type="auto"/>
        <w:tblInd w:w="567" w:type="dxa"/>
        <w:tblLook w:val="04A0" w:firstRow="1" w:lastRow="0" w:firstColumn="1" w:lastColumn="0" w:noHBand="0" w:noVBand="1"/>
      </w:tblPr>
      <w:tblGrid>
        <w:gridCol w:w="9061"/>
      </w:tblGrid>
      <w:tr w:rsidR="00375971" w:rsidRPr="0072428B" w14:paraId="626CFBAF" w14:textId="77777777" w:rsidTr="00375971">
        <w:tc>
          <w:tcPr>
            <w:tcW w:w="9629" w:type="dxa"/>
          </w:tcPr>
          <w:p w14:paraId="442A6E49" w14:textId="77777777" w:rsidR="00375971" w:rsidRDefault="00375971" w:rsidP="00375971">
            <w:pPr>
              <w:pStyle w:val="IChOtextnormal"/>
              <w:jc w:val="left"/>
              <w:rPr>
                <w:color w:val="FF0000"/>
                <w:lang w:val="en-GB"/>
              </w:rPr>
            </w:pPr>
          </w:p>
          <w:p w14:paraId="2AD5AD7A" w14:textId="77777777" w:rsidR="00375971" w:rsidRPr="0072428B" w:rsidRDefault="00375971" w:rsidP="00375971">
            <w:pPr>
              <w:pStyle w:val="IChOtextnormal"/>
              <w:jc w:val="left"/>
              <w:rPr>
                <w:sz w:val="20"/>
                <w:szCs w:val="20"/>
                <w:lang w:val="en-GB"/>
              </w:rPr>
            </w:pPr>
          </w:p>
        </w:tc>
      </w:tr>
    </w:tbl>
    <w:p w14:paraId="0A0044AA" w14:textId="77777777" w:rsidR="00375971" w:rsidRPr="0072428B" w:rsidRDefault="00375971" w:rsidP="00375971">
      <w:pPr>
        <w:pStyle w:val="IChOtextnormal"/>
        <w:rPr>
          <w:lang w:val="en-GB"/>
        </w:rPr>
      </w:pPr>
    </w:p>
    <w:p w14:paraId="4756EA4D" w14:textId="77777777" w:rsidR="00375971" w:rsidRDefault="00375971" w:rsidP="00375971">
      <w:pPr>
        <w:rPr>
          <w:rFonts w:ascii="Arial" w:hAnsi="Arial" w:cs="Arial"/>
          <w:lang w:val="en-GB"/>
        </w:rPr>
      </w:pPr>
      <w:r>
        <w:rPr>
          <w:rFonts w:ascii="Arial" w:hAnsi="Arial" w:cs="Arial"/>
          <w:lang w:val="en-GB"/>
        </w:rPr>
        <w:br w:type="page"/>
      </w:r>
    </w:p>
    <w:p w14:paraId="6C675CD1" w14:textId="77777777" w:rsidR="00375971" w:rsidRDefault="00375971" w:rsidP="00375971">
      <w:pPr>
        <w:jc w:val="both"/>
        <w:rPr>
          <w:rFonts w:ascii="Arial" w:hAnsi="Arial" w:cs="Arial"/>
          <w:lang w:val="en-GB"/>
        </w:rPr>
      </w:pPr>
      <w:r w:rsidRPr="0072428B">
        <w:rPr>
          <w:rFonts w:ascii="Arial" w:hAnsi="Arial" w:cs="Arial"/>
          <w:lang w:val="en-GB"/>
        </w:rPr>
        <w:lastRenderedPageBreak/>
        <w:t>The figure</w:t>
      </w:r>
      <w:r>
        <w:rPr>
          <w:rFonts w:ascii="Arial" w:hAnsi="Arial" w:cs="Arial"/>
          <w:lang w:val="en-GB"/>
        </w:rPr>
        <w:t>s</w:t>
      </w:r>
      <w:r w:rsidRPr="0072428B">
        <w:rPr>
          <w:rFonts w:ascii="Arial" w:hAnsi="Arial" w:cs="Arial"/>
          <w:lang w:val="en-GB"/>
        </w:rPr>
        <w:t xml:space="preserve"> below show simplified absorption spectra of four coloured minerals </w:t>
      </w:r>
      <w:r w:rsidRPr="001F5A9E">
        <w:rPr>
          <w:rFonts w:ascii="Arial" w:hAnsi="Arial" w:cs="Arial"/>
          <w:lang w:val="en-GB"/>
        </w:rPr>
        <w:t>–</w:t>
      </w:r>
      <w:r>
        <w:rPr>
          <w:rFonts w:ascii="Arial" w:hAnsi="Arial" w:cs="Arial"/>
          <w:lang w:val="en-GB"/>
        </w:rPr>
        <w:t xml:space="preserve"> blood-coloured</w:t>
      </w:r>
      <w:r w:rsidRPr="001F5A9E">
        <w:rPr>
          <w:rFonts w:ascii="Arial" w:hAnsi="Arial" w:cs="Arial"/>
          <w:lang w:val="en-GB"/>
        </w:rPr>
        <w:t xml:space="preserve"> Bohemian garnet, green uvarovite, blue sapphire and yellow-orange citrine</w:t>
      </w:r>
      <w:r>
        <w:rPr>
          <w:rFonts w:ascii="Arial" w:hAnsi="Arial" w:cs="Arial"/>
          <w:lang w:val="en-GB"/>
        </w:rPr>
        <w:t>.</w:t>
      </w:r>
    </w:p>
    <w:p w14:paraId="5460BDC1" w14:textId="77777777" w:rsidR="00375971" w:rsidRDefault="00375971" w:rsidP="00375971">
      <w:pPr>
        <w:tabs>
          <w:tab w:val="center" w:pos="2835"/>
          <w:tab w:val="center" w:pos="7371"/>
        </w:tabs>
        <w:ind w:left="426"/>
        <w:jc w:val="both"/>
        <w:rPr>
          <w:rFonts w:ascii="Arial" w:hAnsi="Arial" w:cs="Arial"/>
          <w:lang w:val="en-GB"/>
        </w:rPr>
      </w:pPr>
      <w:r w:rsidRPr="00147AFE">
        <w:rPr>
          <w:rFonts w:ascii="Arial" w:hAnsi="Arial" w:cs="Arial"/>
          <w:noProof/>
          <w:lang w:val="nl-NL" w:eastAsia="nl-NL"/>
        </w:rPr>
        <mc:AlternateContent>
          <mc:Choice Requires="wps">
            <w:drawing>
              <wp:anchor distT="45720" distB="45720" distL="114300" distR="114300" simplePos="0" relativeHeight="251672576" behindDoc="0" locked="0" layoutInCell="1" allowOverlap="1" wp14:anchorId="018A8B02" wp14:editId="3B0388F2">
                <wp:simplePos x="0" y="0"/>
                <wp:positionH relativeFrom="margin">
                  <wp:posOffset>5343525</wp:posOffset>
                </wp:positionH>
                <wp:positionV relativeFrom="paragraph">
                  <wp:posOffset>251460</wp:posOffset>
                </wp:positionV>
                <wp:extent cx="304800" cy="304800"/>
                <wp:effectExtent l="0" t="0" r="0" b="0"/>
                <wp:wrapNone/>
                <wp:docPr id="2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4BDB1D39" w14:textId="77777777" w:rsidR="00B570E7" w:rsidRPr="00147AFE" w:rsidRDefault="00B570E7" w:rsidP="00375971">
                            <w:pPr>
                              <w:rPr>
                                <w:rFonts w:ascii="Arial" w:hAnsi="Arial" w:cs="Arial"/>
                                <w:b/>
                                <w:sz w:val="28"/>
                                <w:szCs w:val="28"/>
                                <w:lang w:val="cs-CZ"/>
                              </w:rPr>
                            </w:pPr>
                            <w:r>
                              <w:rPr>
                                <w:rFonts w:ascii="Arial" w:hAnsi="Arial" w:cs="Arial"/>
                                <w:b/>
                                <w:sz w:val="28"/>
                                <w:szCs w:val="28"/>
                                <w:lang w:val="cs-CZ"/>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A8B02" id="_x0000_s1071" type="#_x0000_t202" style="position:absolute;left:0;text-align:left;margin-left:420.75pt;margin-top:19.8pt;width:24pt;height: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DRJwIAACkEAAAOAAAAZHJzL2Uyb0RvYy54bWysU1GO0zAQ/UfiDpb/adLQLtuo6WrpUoS0&#10;wEq7HMBxnMbC9hjbbVJuxDm4GGOn7VbLH8If1oxn/PzmzXh5M2hF9sJ5Caai00lOiTAcGmm2Ff32&#10;tHlzTYkPzDRMgREVPQhPb1avXy17W4oCOlCNcARBjC97W9EuBFtmmeed0MxPwAqDwRacZgFdt80a&#10;x3pE1yor8vwq68E11gEX3uPp3Rikq4TftoKHr23rRSCqosgtpN2lvY57tlqycuuY7SQ/0mD/wEIz&#10;afDRM9QdC4zsnPwLSkvuwEMbJhx0Bm0ruUg1YDXT/EU1jx2zItWC4nh7lsn/P1j+Zf/giGwqWkyv&#10;KDFMY5OexBBg//sXsaAEKaJIvfUl5j5azA7Dexiw2algb++Bf/fEwLpjZitunYO+E6xBktN4M7u4&#10;OuL4CFL3n6HBt9guQAIaWqejgqgJQXRs1uHcIORDOB6+zWfXOUY4ho52fIGVp8vW+fBRgCbRqKjD&#10;/idwtr/3YUw9pcS3PCjZbKRSyXHbeq0c2TOclU1aif+LNGVIX9HFvJgnZAPxPkKzUsuAs6ykriiy&#10;xDVOVxTjg2lSSmBSjTaSVuaoThRklCYM9TB2Y3FSvYbmgHo5GGcX/xoaHbiflPQ4txX1P3bMCUrU&#10;J4OaL6azWRz05Mzm7wp03GWkvowwwxGqooGS0VyH9DliOQZusTetTLrFJo5MjpxxHpPyx78TB/7S&#10;T1nPP3z1BwAA//8DAFBLAwQUAAYACAAAACEADaUaNd0AAAAJAQAADwAAAGRycy9kb3ducmV2Lnht&#10;bEyPy07DMBBF90j8gzWV2CDqFNq8iFMBEohtSz9gErtJ1HgcxW6T/j3Diu7mcXTnTLGdbS8uZvSd&#10;IwWrZQTCUO10R42Cw8/nUwrCBySNvSOj4Go8bMv7uwJz7Sbamcs+NIJDyOeooA1hyKX0dWss+qUb&#10;DPHu6EaLgduxkXrEicNtL5+jKJYWO+ILLQ7mozX1aX+2Co7f0+Mmm6qvcEh26/gdu6RyV6UeFvPb&#10;K4hg5vAPw58+q0PJTpU7k/aiV5CuVxtGFbxkMQgG0jTjQcVFEoMsC3n7QfkLAAD//wMAUEsBAi0A&#10;FAAGAAgAAAAhALaDOJL+AAAA4QEAABMAAAAAAAAAAAAAAAAAAAAAAFtDb250ZW50X1R5cGVzXS54&#10;bWxQSwECLQAUAAYACAAAACEAOP0h/9YAAACUAQAACwAAAAAAAAAAAAAAAAAvAQAAX3JlbHMvLnJl&#10;bHNQSwECLQAUAAYACAAAACEA3DVQ0ScCAAApBAAADgAAAAAAAAAAAAAAAAAuAgAAZHJzL2Uyb0Rv&#10;Yy54bWxQSwECLQAUAAYACAAAACEADaUaNd0AAAAJAQAADwAAAAAAAAAAAAAAAACBBAAAZHJzL2Rv&#10;d25yZXYueG1sUEsFBgAAAAAEAAQA8wAAAIsFAAAAAA==&#10;" stroked="f">
                <v:textbox>
                  <w:txbxContent>
                    <w:p w14:paraId="4BDB1D39" w14:textId="77777777" w:rsidR="00B570E7" w:rsidRPr="00147AFE" w:rsidRDefault="00B570E7" w:rsidP="00375971">
                      <w:pPr>
                        <w:rPr>
                          <w:rFonts w:ascii="Arial" w:hAnsi="Arial" w:cs="Arial"/>
                          <w:b/>
                          <w:sz w:val="28"/>
                          <w:szCs w:val="28"/>
                          <w:lang w:val="cs-CZ"/>
                        </w:rPr>
                      </w:pPr>
                      <w:r>
                        <w:rPr>
                          <w:rFonts w:ascii="Arial" w:hAnsi="Arial" w:cs="Arial"/>
                          <w:b/>
                          <w:sz w:val="28"/>
                          <w:szCs w:val="28"/>
                          <w:lang w:val="cs-CZ"/>
                        </w:rPr>
                        <w:t>B</w:t>
                      </w:r>
                    </w:p>
                  </w:txbxContent>
                </v:textbox>
                <w10:wrap anchorx="margin"/>
              </v:shape>
            </w:pict>
          </mc:Fallback>
        </mc:AlternateContent>
      </w:r>
      <w:r w:rsidRPr="00147AFE">
        <w:rPr>
          <w:rFonts w:ascii="Arial" w:hAnsi="Arial" w:cs="Arial"/>
          <w:noProof/>
          <w:lang w:val="nl-NL" w:eastAsia="nl-NL"/>
        </w:rPr>
        <mc:AlternateContent>
          <mc:Choice Requires="wps">
            <w:drawing>
              <wp:anchor distT="45720" distB="45720" distL="114300" distR="114300" simplePos="0" relativeHeight="251671552" behindDoc="0" locked="0" layoutInCell="1" allowOverlap="1" wp14:anchorId="11A96EC1" wp14:editId="2C0AA1F4">
                <wp:simplePos x="0" y="0"/>
                <wp:positionH relativeFrom="margin">
                  <wp:posOffset>2417445</wp:posOffset>
                </wp:positionH>
                <wp:positionV relativeFrom="paragraph">
                  <wp:posOffset>269240</wp:posOffset>
                </wp:positionV>
                <wp:extent cx="304800" cy="304800"/>
                <wp:effectExtent l="0" t="0" r="0" b="0"/>
                <wp:wrapNone/>
                <wp:docPr id="2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15F83C9C" w14:textId="77777777" w:rsidR="00B570E7" w:rsidRPr="00147AFE" w:rsidRDefault="00B570E7" w:rsidP="00375971">
                            <w:pPr>
                              <w:rPr>
                                <w:rFonts w:ascii="Arial" w:hAnsi="Arial" w:cs="Arial"/>
                                <w:b/>
                                <w:sz w:val="28"/>
                                <w:szCs w:val="28"/>
                              </w:rPr>
                            </w:pPr>
                            <w:r w:rsidRPr="00147AFE">
                              <w:rPr>
                                <w:rFonts w:ascii="Arial" w:hAnsi="Arial" w:cs="Arial"/>
                                <w:b/>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96EC1" id="_x0000_s1072" type="#_x0000_t202" style="position:absolute;left:0;text-align:left;margin-left:190.35pt;margin-top:21.2pt;width:24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gmJwIAACkEAAAOAAAAZHJzL2Uyb0RvYy54bWysU11u2zAMfh+wOwh6X+y4ydYacYouXYYB&#10;3Q/Q7gCyLMfCJFGTlNjZjXqOXWyU7KZB9zbMDwJpkp8+fqRW14NW5CCcl2AqOp/llAjDoZFmV9Hv&#10;D9s3l5T4wEzDFBhR0aPw9Hr9+tWqt6UooAPVCEcQxPiytxXtQrBllnneCc38DKwwGGzBaRbQdbus&#10;caxHdK2yIs/fZj24xjrgwnv8ezsG6Trht63g4WvbehGIqihyC+l06azjma1XrNw5ZjvJJxrsH1ho&#10;Jg1eeoK6ZYGRvZN/QWnJHXhow4yDzqBtJRepB+xmnr/o5r5jVqReUBxvTzL5/wfLvxy+OSKbihbz&#10;BSWGaRzSgxgCHH4/EgtKkCKK1FtfYu69xewwvIcBh50a9vYO+A9PDGw6ZnbixjnoO8EaJDmPldlZ&#10;6YjjI0jdf4YG72L7AAloaJ2OCqImBNFxWMfTgJAP4fjzIl9c5hjhGJrseAMrn4qt8+GjAE2iUVGH&#10;80/g7HDnw5j6lBLv8qBks5VKJcft6o1y5MBwV7bpS/xfpClD+opeLYtlQjYQ6xGalVoG3GUldUWR&#10;JX7jdkUxPpgmpQQm1WgjaWUmdaIgozRhqIc0jYtUHKWroTmiXg7G3cW3hkYH7hclPe5tRf3PPXOC&#10;EvXJoOZX88UiLnpyFst3BTruPFKfR5jhCFXRQMlobkJ6HLEdAzc4m1Ym3Z6ZTJxxH5Py09uJC3/u&#10;p6znF77+AwAA//8DAFBLAwQUAAYACAAAACEAZsIq/t0AAAAJAQAADwAAAGRycy9kb3ducmV2Lnht&#10;bEyPwU7DMAyG70i8Q2QkLogllLJ2pekESCCuG3sAt/Haiiapmmzt3h5zgqPtT7+/v9wudhBnmkLv&#10;nYaHlQJBrvGmd62Gw9f7fQ4iRHQGB+9Iw4UCbKvrqxIL42e3o/M+toJDXChQQxfjWEgZmo4shpUf&#10;yfHt6CeLkceplWbCmcPtIBOl1tJi7/hDhyO9ddR8709Ww/FzvnvazPVHPGS7dP2KfVb7i9a3N8vL&#10;M4hIS/yD4Vef1aFip9qfnAli0PCYq4xRDWmSgmAgTXJe1Bo2KgVZlfJ/g+oHAAD//wMAUEsBAi0A&#10;FAAGAAgAAAAhALaDOJL+AAAA4QEAABMAAAAAAAAAAAAAAAAAAAAAAFtDb250ZW50X1R5cGVzXS54&#10;bWxQSwECLQAUAAYACAAAACEAOP0h/9YAAACUAQAACwAAAAAAAAAAAAAAAAAvAQAAX3JlbHMvLnJl&#10;bHNQSwECLQAUAAYACAAAACEAYzW4JicCAAApBAAADgAAAAAAAAAAAAAAAAAuAgAAZHJzL2Uyb0Rv&#10;Yy54bWxQSwECLQAUAAYACAAAACEAZsIq/t0AAAAJAQAADwAAAAAAAAAAAAAAAACBBAAAZHJzL2Rv&#10;d25yZXYueG1sUEsFBgAAAAAEAAQA8wAAAIsFAAAAAA==&#10;" stroked="f">
                <v:textbox>
                  <w:txbxContent>
                    <w:p w14:paraId="15F83C9C" w14:textId="77777777" w:rsidR="00B570E7" w:rsidRPr="00147AFE" w:rsidRDefault="00B570E7" w:rsidP="00375971">
                      <w:pPr>
                        <w:rPr>
                          <w:rFonts w:ascii="Arial" w:hAnsi="Arial" w:cs="Arial"/>
                          <w:b/>
                          <w:sz w:val="28"/>
                          <w:szCs w:val="28"/>
                        </w:rPr>
                      </w:pPr>
                      <w:r w:rsidRPr="00147AFE">
                        <w:rPr>
                          <w:rFonts w:ascii="Arial" w:hAnsi="Arial" w:cs="Arial"/>
                          <w:b/>
                          <w:sz w:val="28"/>
                          <w:szCs w:val="28"/>
                        </w:rPr>
                        <w:t>A</w:t>
                      </w:r>
                    </w:p>
                  </w:txbxContent>
                </v:textbox>
                <w10:wrap anchorx="margin"/>
              </v:shape>
            </w:pict>
          </mc:Fallback>
        </mc:AlternateContent>
      </w:r>
      <w:r>
        <w:rPr>
          <w:rFonts w:ascii="Arial" w:hAnsi="Arial" w:cs="Arial"/>
          <w:noProof/>
          <w:lang w:val="nl-NL" w:eastAsia="nl-NL"/>
        </w:rPr>
        <w:drawing>
          <wp:inline distT="0" distB="0" distL="0" distR="0" wp14:anchorId="2EF3DE31" wp14:editId="5C9FBB64">
            <wp:extent cx="2880000" cy="1630800"/>
            <wp:effectExtent l="0" t="0" r="0" b="0"/>
            <wp:docPr id="229" name="Obrázek 229" descr="D:\ChO\IChO\50. IChO 2018 Praha Bratislava\ULOHY\Anorganika GRANAT\Spektra + obrazky\Spektra final\Spektrum 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ChO\IChO\50. IChO 2018 Praha Bratislava\ULOHY\Anorganika GRANAT\Spektra + obrazky\Spektra final\Spektrum A.e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0000" cy="1630800"/>
                    </a:xfrm>
                    <a:prstGeom prst="rect">
                      <a:avLst/>
                    </a:prstGeom>
                    <a:noFill/>
                    <a:ln>
                      <a:noFill/>
                    </a:ln>
                  </pic:spPr>
                </pic:pic>
              </a:graphicData>
            </a:graphic>
          </wp:inline>
        </w:drawing>
      </w:r>
      <w:r>
        <w:rPr>
          <w:rFonts w:ascii="Arial" w:hAnsi="Arial" w:cs="Arial"/>
          <w:noProof/>
          <w:lang w:val="nl-NL" w:eastAsia="nl-NL"/>
        </w:rPr>
        <w:drawing>
          <wp:inline distT="0" distB="0" distL="0" distR="0" wp14:anchorId="76E4D101" wp14:editId="4332FFDC">
            <wp:extent cx="2880000" cy="1643757"/>
            <wp:effectExtent l="0" t="0" r="0" b="0"/>
            <wp:docPr id="230" name="Obrázek 230" descr="D:\ChO\IChO\50. IChO 2018 Praha Bratislava\ULOHY\Anorganika GRANAT\Spektra + obrazky\Spektra final\Spektrum 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ChO\IChO\50. IChO 2018 Praha Bratislava\ULOHY\Anorganika GRANAT\Spektra + obrazky\Spektra final\Spektrum B.e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0000" cy="1643757"/>
                    </a:xfrm>
                    <a:prstGeom prst="rect">
                      <a:avLst/>
                    </a:prstGeom>
                    <a:noFill/>
                    <a:ln>
                      <a:noFill/>
                    </a:ln>
                  </pic:spPr>
                </pic:pic>
              </a:graphicData>
            </a:graphic>
          </wp:inline>
        </w:drawing>
      </w:r>
    </w:p>
    <w:p w14:paraId="1E5C6A76" w14:textId="77777777" w:rsidR="00375971" w:rsidRDefault="00375971" w:rsidP="00375971">
      <w:pPr>
        <w:tabs>
          <w:tab w:val="center" w:pos="2835"/>
          <w:tab w:val="center" w:pos="7371"/>
        </w:tabs>
        <w:ind w:left="426"/>
        <w:jc w:val="both"/>
        <w:rPr>
          <w:rFonts w:ascii="Arial" w:hAnsi="Arial" w:cs="Arial"/>
          <w:lang w:val="en-GB"/>
        </w:rPr>
      </w:pPr>
      <w:r w:rsidRPr="00147AFE">
        <w:rPr>
          <w:rFonts w:ascii="Arial" w:hAnsi="Arial" w:cs="Arial"/>
          <w:noProof/>
          <w:lang w:val="nl-NL" w:eastAsia="nl-NL"/>
        </w:rPr>
        <mc:AlternateContent>
          <mc:Choice Requires="wps">
            <w:drawing>
              <wp:anchor distT="45720" distB="45720" distL="114300" distR="114300" simplePos="0" relativeHeight="251674624" behindDoc="0" locked="0" layoutInCell="1" allowOverlap="1" wp14:anchorId="168E755D" wp14:editId="72392D79">
                <wp:simplePos x="0" y="0"/>
                <wp:positionH relativeFrom="margin">
                  <wp:posOffset>5344160</wp:posOffset>
                </wp:positionH>
                <wp:positionV relativeFrom="paragraph">
                  <wp:posOffset>204470</wp:posOffset>
                </wp:positionV>
                <wp:extent cx="304800" cy="304800"/>
                <wp:effectExtent l="0" t="0" r="0" b="0"/>
                <wp:wrapNone/>
                <wp:docPr id="2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1DA8DD54" w14:textId="77777777" w:rsidR="00B570E7" w:rsidRPr="00147AFE" w:rsidRDefault="00B570E7" w:rsidP="00375971">
                            <w:pPr>
                              <w:rPr>
                                <w:rFonts w:ascii="Arial" w:hAnsi="Arial" w:cs="Arial"/>
                                <w:b/>
                                <w:sz w:val="28"/>
                                <w:szCs w:val="28"/>
                                <w:lang w:val="cs-CZ"/>
                              </w:rPr>
                            </w:pPr>
                            <w:r>
                              <w:rPr>
                                <w:rFonts w:ascii="Arial" w:hAnsi="Arial" w:cs="Arial"/>
                                <w:b/>
                                <w:sz w:val="28"/>
                                <w:szCs w:val="28"/>
                                <w:lang w:val="cs-CZ"/>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E755D" id="_x0000_s1073" type="#_x0000_t202" style="position:absolute;left:0;text-align:left;margin-left:420.8pt;margin-top:16.1pt;width:24pt;height:2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CPJwIAACkEAAAOAAAAZHJzL2Uyb0RvYy54bWysU1Fu2zAM/R+wOwj6X+y4ydYYcYouXYYB&#10;3Vqg3QFkWY6FSaImKbGzG/Ucu9goOU2D7m+YPgRSpJ4eH6nl1aAV2QvnJZiKTic5JcJwaKTZVvT7&#10;4+bdJSU+MNMwBUZU9CA8vVq9fbPsbSkK6EA1whEEMb7sbUW7EGyZZZ53QjM/ASsMBltwmgV03TZr&#10;HOsRXausyPP3WQ+usQ648B5Pb8YgXSX8thU83LWtF4GoiiK3kHaX9jru2WrJyq1jtpP8SIP9AwvN&#10;pMFHT1A3LDCyc/IvKC25Aw9tmHDQGbSt5CLVgNVM81fVPHTMilQLiuPtSSb//2D5t/29I7KpaDFd&#10;UGKYxiY9iiHA/vcTsaAEKaJIvfUl5j5YzA7DRxiw2algb2+B//DEwLpjZiuunYO+E6xBktN4Mzu7&#10;OuL4CFL3X6HBt9guQAIaWqejgqgJQXRs1uHUIORDOB5e5LPLHCMcQ0c7vsDK58vW+fBZgCbRqKjD&#10;/idwtr/1YUx9TolveVCy2UilkuO29Vo5smc4K5u0Ev9XacqQvqKLeTFPyAbifYRmpZYBZ1lJXVFk&#10;iWucrijGJ9OklMCkGm0krcxRnSjIKE0Y6iF14yJpF6WroTmgXg7G2cW/hkYH7hclPc5tRf3PHXOC&#10;EvXFoOaL6WwWBz05s/mHAh13HqnPI8xwhKpooGQ01yF9jliOgWvsTSuTbi9MjpxxHpPyx78TB/7c&#10;T1kvP3z1BwAA//8DAFBLAwQUAAYACAAAACEAkKFNTt0AAAAJAQAADwAAAGRycy9kb3ducmV2Lnht&#10;bEyPz06DQBCH7ya+w2ZMvBi7FCulyNKoiabX1j7AAFMgsrOE3Rb69o4nvc2fL7/5Jt/OtlcXGn3n&#10;2MByEYEirlzdcWPg+PXxmILyAbnG3jEZuJKHbXF7k2NWu4n3dDmERkkI+wwNtCEMmda+asmiX7iB&#10;WHYnN1oM0o6NrkecJNz2Oo6iRFvsWC60ONB7S9X34WwNnHbTw/NmKj/Dcb1fJW/YrUt3Neb+bn59&#10;ARVoDn8w/OqLOhTiVLoz1171BtLVMhHUwFMcgxIgTTcyKKWIYtBFrv9/UPwAAAD//wMAUEsBAi0A&#10;FAAGAAgAAAAhALaDOJL+AAAA4QEAABMAAAAAAAAAAAAAAAAAAAAAAFtDb250ZW50X1R5cGVzXS54&#10;bWxQSwECLQAUAAYACAAAACEAOP0h/9YAAACUAQAACwAAAAAAAAAAAAAAAAAvAQAAX3JlbHMvLnJl&#10;bHNQSwECLQAUAAYACAAAACEAXEXwjycCAAApBAAADgAAAAAAAAAAAAAAAAAuAgAAZHJzL2Uyb0Rv&#10;Yy54bWxQSwECLQAUAAYACAAAACEAkKFNTt0AAAAJAQAADwAAAAAAAAAAAAAAAACBBAAAZHJzL2Rv&#10;d25yZXYueG1sUEsFBgAAAAAEAAQA8wAAAIsFAAAAAA==&#10;" stroked="f">
                <v:textbox>
                  <w:txbxContent>
                    <w:p w14:paraId="1DA8DD54" w14:textId="77777777" w:rsidR="00B570E7" w:rsidRPr="00147AFE" w:rsidRDefault="00B570E7" w:rsidP="00375971">
                      <w:pPr>
                        <w:rPr>
                          <w:rFonts w:ascii="Arial" w:hAnsi="Arial" w:cs="Arial"/>
                          <w:b/>
                          <w:sz w:val="28"/>
                          <w:szCs w:val="28"/>
                          <w:lang w:val="cs-CZ"/>
                        </w:rPr>
                      </w:pPr>
                      <w:r>
                        <w:rPr>
                          <w:rFonts w:ascii="Arial" w:hAnsi="Arial" w:cs="Arial"/>
                          <w:b/>
                          <w:sz w:val="28"/>
                          <w:szCs w:val="28"/>
                          <w:lang w:val="cs-CZ"/>
                        </w:rPr>
                        <w:t>D</w:t>
                      </w:r>
                    </w:p>
                  </w:txbxContent>
                </v:textbox>
                <w10:wrap anchorx="margin"/>
              </v:shape>
            </w:pict>
          </mc:Fallback>
        </mc:AlternateContent>
      </w:r>
      <w:r w:rsidRPr="00147AFE">
        <w:rPr>
          <w:rFonts w:ascii="Arial" w:hAnsi="Arial" w:cs="Arial"/>
          <w:noProof/>
          <w:lang w:val="nl-NL" w:eastAsia="nl-NL"/>
        </w:rPr>
        <mc:AlternateContent>
          <mc:Choice Requires="wps">
            <w:drawing>
              <wp:anchor distT="45720" distB="45720" distL="114300" distR="114300" simplePos="0" relativeHeight="251673600" behindDoc="0" locked="0" layoutInCell="1" allowOverlap="1" wp14:anchorId="1692801C" wp14:editId="0D495D1C">
                <wp:simplePos x="0" y="0"/>
                <wp:positionH relativeFrom="margin">
                  <wp:posOffset>2431415</wp:posOffset>
                </wp:positionH>
                <wp:positionV relativeFrom="paragraph">
                  <wp:posOffset>196215</wp:posOffset>
                </wp:positionV>
                <wp:extent cx="304800" cy="304800"/>
                <wp:effectExtent l="0" t="0" r="0" b="0"/>
                <wp:wrapNone/>
                <wp:docPr id="2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0DB19808" w14:textId="77777777" w:rsidR="00B570E7" w:rsidRPr="00147AFE" w:rsidRDefault="00B570E7" w:rsidP="00375971">
                            <w:pPr>
                              <w:rPr>
                                <w:rFonts w:ascii="Arial" w:hAnsi="Arial" w:cs="Arial"/>
                                <w:b/>
                                <w:sz w:val="28"/>
                                <w:szCs w:val="28"/>
                                <w:lang w:val="cs-CZ"/>
                              </w:rPr>
                            </w:pPr>
                            <w:r>
                              <w:rPr>
                                <w:rFonts w:ascii="Arial" w:hAnsi="Arial" w:cs="Arial"/>
                                <w:b/>
                                <w:sz w:val="28"/>
                                <w:szCs w:val="28"/>
                                <w:lang w:val="cs-CZ"/>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2801C" id="_x0000_s1074" type="#_x0000_t202" style="position:absolute;left:0;text-align:left;margin-left:191.45pt;margin-top:15.45pt;width:24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VJwIAACkEAAAOAAAAZHJzL2Uyb0RvYy54bWysU11uGyEQfq/UOyDe611v7DZZeR2lTl1V&#10;Sn+kpAdggfWiAkMBeze9Uc/Ri3VgHddK36rygGaY4eObb4bV9Wg0OUgfFNiGzmclJdJyEMruGvr1&#10;YfvqkpIQmRVMg5UNfZSBXq9fvlgNrpYV9KCF9ARBbKgH19A+RlcXReC9NCzMwEmLwQ68YRFdvyuE&#10;ZwOiG11UZfm6GMAL54HLEPD0dgrSdcbvOsnj564LMhLdUOQW8+7z3qa9WK9YvfPM9YofabB/YGGY&#10;svjoCeqWRUb2Xv0FZRT3EKCLMw6mgK5TXOYasJp5+aya+545mWtBcYI7yRT+Hyz/dPjiiRINrebY&#10;KssMNulBjhEOv34SB1qSKok0uFBj7r3D7Di+hRGbnQsO7g74t0AsbHpmd/LGexh6yQSSnKebxdnV&#10;CSckkHb4CALfYvsIGWjsvEkKoiYE0bFZj6cGIR/C8fCiXFyWGOEYOtrpBVY/XXY+xPcSDElGQz32&#10;P4Ozw12IU+pTSnorgFZiq7TOjt+1G+3JgeGsbPPK/J+laUuGhl4tq2VGtpDuIzSrjYo4y1qZhiJL&#10;XNN0JTHeWZFTIlN6spG0tkd1kiCTNHFsx9yNi5PqLYhH1MvDNLv419Dowf+gZMC5bWj4vmdeUqI/&#10;WNT8ar5YpEHPzmL5pkLHn0fa8wizHKEaGimZzE3MnyOVY+EGe9OprFtq4sTkyBnnMSt//Dtp4M/9&#10;nPXnh69/AwAA//8DAFBLAwQUAAYACAAAACEAYdiybNwAAAAJAQAADwAAAGRycy9kb3ducmV2Lnht&#10;bEyPzU7DQAyE70i8w8pIXBDdUErzQzYVIIF6bekDOImbRGS9UXbbpG+P4QInj+XR+Jt8M9tenWn0&#10;nWMDD4sIFHHl6o4bA4fP9/sElA/INfaOycCFPGyK66scs9pNvKPzPjRKQthnaKANYci09lVLFv3C&#10;DcRyO7rRYpB1bHQ94iThttfLKFprix3LhxYHemup+tqfrIHjdrp7SqfyIxzi3Wr9il1cuosxtzfz&#10;yzOoQHP4M8MPvqBDIUylO3HtVW/gMVmmYhURyRTD6leUBuIkBV3k+n+D4hsAAP//AwBQSwECLQAU&#10;AAYACAAAACEAtoM4kv4AAADhAQAAEwAAAAAAAAAAAAAAAAAAAAAAW0NvbnRlbnRfVHlwZXNdLnht&#10;bFBLAQItABQABgAIAAAAIQA4/SH/1gAAAJQBAAALAAAAAAAAAAAAAAAAAC8BAABfcmVscy8ucmVs&#10;c1BLAQItABQABgAIAAAAIQCw/bwVJwIAACkEAAAOAAAAAAAAAAAAAAAAAC4CAABkcnMvZTJvRG9j&#10;LnhtbFBLAQItABQABgAIAAAAIQBh2LJs3AAAAAkBAAAPAAAAAAAAAAAAAAAAAIEEAABkcnMvZG93&#10;bnJldi54bWxQSwUGAAAAAAQABADzAAAAigUAAAAA&#10;" stroked="f">
                <v:textbox>
                  <w:txbxContent>
                    <w:p w14:paraId="0DB19808" w14:textId="77777777" w:rsidR="00B570E7" w:rsidRPr="00147AFE" w:rsidRDefault="00B570E7" w:rsidP="00375971">
                      <w:pPr>
                        <w:rPr>
                          <w:rFonts w:ascii="Arial" w:hAnsi="Arial" w:cs="Arial"/>
                          <w:b/>
                          <w:sz w:val="28"/>
                          <w:szCs w:val="28"/>
                          <w:lang w:val="cs-CZ"/>
                        </w:rPr>
                      </w:pPr>
                      <w:r>
                        <w:rPr>
                          <w:rFonts w:ascii="Arial" w:hAnsi="Arial" w:cs="Arial"/>
                          <w:b/>
                          <w:sz w:val="28"/>
                          <w:szCs w:val="28"/>
                          <w:lang w:val="cs-CZ"/>
                        </w:rPr>
                        <w:t>C</w:t>
                      </w:r>
                    </w:p>
                  </w:txbxContent>
                </v:textbox>
                <w10:wrap anchorx="margin"/>
              </v:shape>
            </w:pict>
          </mc:Fallback>
        </mc:AlternateContent>
      </w:r>
      <w:r>
        <w:rPr>
          <w:rFonts w:ascii="Arial" w:hAnsi="Arial" w:cs="Arial"/>
          <w:noProof/>
          <w:lang w:val="nl-NL" w:eastAsia="nl-NL"/>
        </w:rPr>
        <w:drawing>
          <wp:inline distT="0" distB="0" distL="0" distR="0" wp14:anchorId="5285B1B8" wp14:editId="6DFFC2AC">
            <wp:extent cx="2880000" cy="1645714"/>
            <wp:effectExtent l="0" t="0" r="0" b="0"/>
            <wp:docPr id="231" name="Obrázek 231" descr="D:\ChO\IChO\50. IChO 2018 Praha Bratislava\ULOHY\Anorganika GRANAT\Spektra + obrazky\Spektra final\Spektrum 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ChO\IChO\50. IChO 2018 Praha Bratislava\ULOHY\Anorganika GRANAT\Spektra + obrazky\Spektra final\Spektrum C.e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80000" cy="1645714"/>
                    </a:xfrm>
                    <a:prstGeom prst="rect">
                      <a:avLst/>
                    </a:prstGeom>
                    <a:noFill/>
                    <a:ln>
                      <a:noFill/>
                    </a:ln>
                  </pic:spPr>
                </pic:pic>
              </a:graphicData>
            </a:graphic>
          </wp:inline>
        </w:drawing>
      </w:r>
      <w:r>
        <w:rPr>
          <w:rFonts w:ascii="Arial" w:hAnsi="Arial" w:cs="Arial"/>
          <w:lang w:val="en-GB"/>
        </w:rPr>
        <w:t xml:space="preserve"> </w:t>
      </w:r>
      <w:r>
        <w:rPr>
          <w:rFonts w:ascii="Arial" w:hAnsi="Arial" w:cs="Arial"/>
          <w:noProof/>
          <w:lang w:val="nl-NL" w:eastAsia="nl-NL"/>
        </w:rPr>
        <w:drawing>
          <wp:inline distT="0" distB="0" distL="0" distR="0" wp14:anchorId="07DC30BB" wp14:editId="25462D4F">
            <wp:extent cx="2880000" cy="1683429"/>
            <wp:effectExtent l="0" t="0" r="0" b="0"/>
            <wp:docPr id="232" name="Obrázek 232" descr="D:\ChO\IChO\50. IChO 2018 Praha Bratislava\ULOHY\Anorganika GRANAT\Spektra + obrazky\Spektra final\Spektrum 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ChO\IChO\50. IChO 2018 Praha Bratislava\ULOHY\Anorganika GRANAT\Spektra + obrazky\Spektra final\Spektrum D.e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80000" cy="1683429"/>
                    </a:xfrm>
                    <a:prstGeom prst="rect">
                      <a:avLst/>
                    </a:prstGeom>
                    <a:noFill/>
                    <a:ln>
                      <a:noFill/>
                    </a:ln>
                  </pic:spPr>
                </pic:pic>
              </a:graphicData>
            </a:graphic>
          </wp:inline>
        </w:drawing>
      </w:r>
    </w:p>
    <w:p w14:paraId="5A6CE012" w14:textId="77777777" w:rsidR="00375971" w:rsidRPr="0072428B" w:rsidRDefault="00375971" w:rsidP="00375971">
      <w:pPr>
        <w:tabs>
          <w:tab w:val="center" w:pos="2835"/>
          <w:tab w:val="center" w:pos="7371"/>
        </w:tabs>
        <w:ind w:left="426"/>
        <w:jc w:val="both"/>
        <w:rPr>
          <w:rFonts w:ascii="Arial" w:hAnsi="Arial" w:cs="Arial"/>
          <w:lang w:val="en-GB"/>
        </w:rPr>
      </w:pPr>
      <w:r w:rsidRPr="0072428B">
        <w:rPr>
          <w:rFonts w:ascii="Arial" w:hAnsi="Arial" w:cs="Arial"/>
          <w:lang w:val="en-GB"/>
        </w:rPr>
        <w:tab/>
      </w:r>
    </w:p>
    <w:p w14:paraId="1DDCFD04" w14:textId="77777777" w:rsidR="00375971" w:rsidRPr="0072428B" w:rsidRDefault="00375971" w:rsidP="00375971">
      <w:pPr>
        <w:ind w:left="567" w:hanging="567"/>
        <w:jc w:val="both"/>
        <w:rPr>
          <w:rFonts w:ascii="Arial" w:hAnsi="Arial" w:cs="Arial"/>
          <w:highlight w:val="yellow"/>
          <w:lang w:val="en-GB"/>
        </w:rPr>
      </w:pPr>
      <w:r>
        <w:rPr>
          <w:rFonts w:ascii="Arial" w:hAnsi="Arial" w:cs="Arial"/>
          <w:lang w:val="en-GB"/>
        </w:rPr>
        <w:t>5.7</w:t>
      </w:r>
      <w:r>
        <w:rPr>
          <w:rFonts w:ascii="Arial" w:hAnsi="Arial" w:cs="Arial"/>
          <w:lang w:val="en-GB"/>
        </w:rPr>
        <w:tab/>
      </w:r>
      <w:r w:rsidRPr="0072428B">
        <w:rPr>
          <w:rFonts w:ascii="Arial" w:hAnsi="Arial" w:cs="Arial"/>
          <w:lang w:val="en-GB"/>
        </w:rPr>
        <w:t>Match the spectra with the minerals.</w:t>
      </w:r>
    </w:p>
    <w:tbl>
      <w:tblPr>
        <w:tblStyle w:val="Tabelraster"/>
        <w:tblW w:w="0" w:type="auto"/>
        <w:tblInd w:w="567" w:type="dxa"/>
        <w:tblLook w:val="04A0" w:firstRow="1" w:lastRow="0" w:firstColumn="1" w:lastColumn="0" w:noHBand="0" w:noVBand="1"/>
      </w:tblPr>
      <w:tblGrid>
        <w:gridCol w:w="9061"/>
      </w:tblGrid>
      <w:tr w:rsidR="00375971" w:rsidRPr="0072428B" w14:paraId="404A2E82" w14:textId="77777777" w:rsidTr="00375971">
        <w:tc>
          <w:tcPr>
            <w:tcW w:w="9629" w:type="dxa"/>
          </w:tcPr>
          <w:p w14:paraId="41E33A33" w14:textId="77777777" w:rsidR="00375971" w:rsidRPr="0072428B" w:rsidRDefault="00375971" w:rsidP="00375971">
            <w:pPr>
              <w:pStyle w:val="IChOtextnormal"/>
              <w:tabs>
                <w:tab w:val="left" w:pos="2019"/>
                <w:tab w:val="left" w:pos="4502"/>
                <w:tab w:val="left" w:pos="5846"/>
              </w:tabs>
              <w:spacing w:before="120"/>
              <w:rPr>
                <w:lang w:val="en-GB"/>
              </w:rPr>
            </w:pPr>
            <w:r w:rsidRPr="0072428B">
              <w:rPr>
                <w:lang w:val="en-GB"/>
              </w:rPr>
              <w:t>Bohemian garnet:</w:t>
            </w:r>
            <w:r w:rsidRPr="0072428B">
              <w:rPr>
                <w:lang w:val="en-GB"/>
              </w:rPr>
              <w:tab/>
            </w:r>
            <w:r w:rsidRPr="0072428B">
              <w:rPr>
                <w:lang w:val="en-GB"/>
              </w:rPr>
              <w:tab/>
              <w:t>Sapphire:</w:t>
            </w:r>
            <w:r w:rsidRPr="0072428B">
              <w:rPr>
                <w:lang w:val="en-GB"/>
              </w:rPr>
              <w:tab/>
            </w:r>
          </w:p>
          <w:p w14:paraId="453C95C3" w14:textId="77777777" w:rsidR="00375971" w:rsidRPr="00CD2B61" w:rsidRDefault="00375971" w:rsidP="00375971">
            <w:pPr>
              <w:pStyle w:val="IChOtextnormal"/>
              <w:tabs>
                <w:tab w:val="left" w:pos="2019"/>
                <w:tab w:val="left" w:pos="4502"/>
                <w:tab w:val="left" w:pos="5846"/>
              </w:tabs>
              <w:spacing w:before="120"/>
              <w:rPr>
                <w:color w:val="FF0000"/>
                <w:lang w:val="en-GB"/>
              </w:rPr>
            </w:pPr>
            <w:r w:rsidRPr="0072428B">
              <w:rPr>
                <w:lang w:val="en-GB"/>
              </w:rPr>
              <w:t>Uvarovite:</w:t>
            </w:r>
            <w:r w:rsidRPr="0072428B">
              <w:rPr>
                <w:lang w:val="en-GB"/>
              </w:rPr>
              <w:tab/>
            </w:r>
            <w:r>
              <w:rPr>
                <w:lang w:val="en-GB"/>
              </w:rPr>
              <w:tab/>
              <w:t>Citrine:</w:t>
            </w:r>
            <w:r w:rsidRPr="0072428B">
              <w:rPr>
                <w:lang w:val="en-GB"/>
              </w:rPr>
              <w:tab/>
            </w:r>
          </w:p>
        </w:tc>
      </w:tr>
    </w:tbl>
    <w:p w14:paraId="78E714CE" w14:textId="77777777" w:rsidR="00375971" w:rsidRPr="0072428B" w:rsidRDefault="00375971" w:rsidP="00375971">
      <w:pPr>
        <w:pStyle w:val="IChOtextnormal"/>
        <w:rPr>
          <w:lang w:val="en-GB"/>
        </w:rPr>
      </w:pPr>
    </w:p>
    <w:p w14:paraId="54160C09" w14:textId="77777777" w:rsidR="00375971" w:rsidRPr="0072428B" w:rsidRDefault="00375971" w:rsidP="00375971">
      <w:pPr>
        <w:ind w:left="567" w:hanging="567"/>
        <w:rPr>
          <w:rFonts w:ascii="Arial" w:hAnsi="Arial" w:cs="Arial"/>
          <w:lang w:val="en-GB"/>
        </w:rPr>
      </w:pPr>
      <w:r w:rsidRPr="0072428B">
        <w:rPr>
          <w:rFonts w:ascii="Arial" w:hAnsi="Arial" w:cs="Arial"/>
          <w:lang w:val="en-GB"/>
        </w:rPr>
        <w:t>5.8</w:t>
      </w:r>
      <w:r w:rsidRPr="0072428B">
        <w:rPr>
          <w:rFonts w:ascii="Arial" w:hAnsi="Arial" w:cs="Arial"/>
          <w:lang w:val="en-GB"/>
        </w:rPr>
        <w:tab/>
      </w:r>
      <w:r>
        <w:rPr>
          <w:rFonts w:ascii="Arial" w:hAnsi="Arial" w:cs="Arial"/>
          <w:lang w:val="en-GB"/>
        </w:rPr>
        <w:t>If</w:t>
      </w:r>
      <w:r w:rsidRPr="0072428B">
        <w:rPr>
          <w:rFonts w:ascii="Arial" w:hAnsi="Arial" w:cs="Arial"/>
          <w:lang w:val="en-GB"/>
        </w:rPr>
        <w:t xml:space="preserve"> illuminated with </w:t>
      </w:r>
      <w:r>
        <w:rPr>
          <w:rFonts w:ascii="Arial" w:hAnsi="Arial" w:cs="Arial"/>
          <w:lang w:val="en-GB"/>
        </w:rPr>
        <w:t xml:space="preserve">monochromatic </w:t>
      </w:r>
      <w:r w:rsidRPr="0072428B">
        <w:rPr>
          <w:rFonts w:ascii="Arial" w:hAnsi="Arial" w:cs="Arial"/>
          <w:lang w:val="en-GB"/>
        </w:rPr>
        <w:t>blue-green</w:t>
      </w:r>
      <w:r>
        <w:rPr>
          <w:rFonts w:ascii="Arial" w:hAnsi="Arial" w:cs="Arial"/>
          <w:lang w:val="en-GB"/>
        </w:rPr>
        <w:t xml:space="preserve"> (blue-green)</w:t>
      </w:r>
      <w:r w:rsidRPr="0072428B">
        <w:rPr>
          <w:rFonts w:ascii="Arial" w:hAnsi="Arial" w:cs="Arial"/>
          <w:lang w:val="en-GB"/>
        </w:rPr>
        <w:t xml:space="preserve"> light</w:t>
      </w:r>
      <w:r>
        <w:rPr>
          <w:rFonts w:ascii="Arial" w:hAnsi="Arial" w:cs="Arial"/>
          <w:lang w:val="en-GB"/>
        </w:rPr>
        <w:t>, how will the Bohemian garnet look</w:t>
      </w:r>
      <w:r w:rsidRPr="0072428B">
        <w:rPr>
          <w:rFonts w:ascii="Arial" w:hAnsi="Arial" w:cs="Arial"/>
          <w:lang w:val="en-GB"/>
        </w:rPr>
        <w:t>?</w:t>
      </w:r>
    </w:p>
    <w:tbl>
      <w:tblPr>
        <w:tblStyle w:val="Tabelraster"/>
        <w:tblW w:w="9062" w:type="dxa"/>
        <w:tblInd w:w="567" w:type="dxa"/>
        <w:tblLook w:val="04A0" w:firstRow="1" w:lastRow="0" w:firstColumn="1" w:lastColumn="0" w:noHBand="0" w:noVBand="1"/>
      </w:tblPr>
      <w:tblGrid>
        <w:gridCol w:w="9062"/>
      </w:tblGrid>
      <w:tr w:rsidR="00375971" w:rsidRPr="0072428B" w14:paraId="2AB58CB3" w14:textId="77777777" w:rsidTr="00375971">
        <w:tc>
          <w:tcPr>
            <w:tcW w:w="9062" w:type="dxa"/>
          </w:tcPr>
          <w:p w14:paraId="6CD89001" w14:textId="77777777" w:rsidR="00375971" w:rsidRPr="0072428B" w:rsidRDefault="00375971" w:rsidP="00375971">
            <w:pPr>
              <w:tabs>
                <w:tab w:val="left" w:pos="2234"/>
                <w:tab w:val="left" w:pos="4502"/>
                <w:tab w:val="left" w:pos="6770"/>
              </w:tabs>
              <w:spacing w:before="120"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R</w:t>
            </w:r>
            <w:r w:rsidRPr="0072428B">
              <w:rPr>
                <w:rFonts w:ascii="Arial" w:hAnsi="Arial" w:cs="Arial"/>
                <w:lang w:val="en-GB"/>
              </w:rPr>
              <w:t>ed</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ellow-orange</w:t>
            </w:r>
            <w:r w:rsidRPr="0072428B">
              <w:rPr>
                <w:rFonts w:ascii="Arial" w:hAnsi="Arial" w:cs="Arial"/>
                <w:lang w:val="en-GB"/>
              </w:rPr>
              <w:tab/>
            </w:r>
            <w:r w:rsidRPr="0072428B">
              <w:rPr>
                <w:rFonts w:ascii="Arial" w:hAnsi="Arial" w:cs="Arial"/>
                <w:lang w:val="en-GB"/>
              </w:rPr>
              <w:sym w:font="Wingdings" w:char="F0A8"/>
            </w:r>
            <w:r>
              <w:rPr>
                <w:rFonts w:ascii="Arial" w:hAnsi="Arial" w:cs="Arial"/>
                <w:lang w:val="en-GB"/>
              </w:rPr>
              <w:t xml:space="preserve"> Black</w:t>
            </w:r>
          </w:p>
          <w:p w14:paraId="4B19754B" w14:textId="77777777" w:rsidR="00375971" w:rsidRPr="00CD2B61" w:rsidRDefault="00375971" w:rsidP="00375971">
            <w:pPr>
              <w:tabs>
                <w:tab w:val="left" w:pos="2234"/>
                <w:tab w:val="left" w:pos="4502"/>
                <w:tab w:val="left" w:pos="6770"/>
              </w:tabs>
              <w:spacing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lue-green</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V</w:t>
            </w:r>
            <w:r w:rsidRPr="0072428B">
              <w:rPr>
                <w:rFonts w:ascii="Arial" w:hAnsi="Arial" w:cs="Arial"/>
                <w:lang w:val="en-GB"/>
              </w:rPr>
              <w:t>iolet</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White</w:t>
            </w:r>
          </w:p>
        </w:tc>
      </w:tr>
    </w:tbl>
    <w:p w14:paraId="11E36953" w14:textId="77777777" w:rsidR="00375971" w:rsidRPr="0072428B" w:rsidRDefault="00375971" w:rsidP="00375971">
      <w:pPr>
        <w:pStyle w:val="IChOtextnormal"/>
        <w:rPr>
          <w:lang w:val="en-GB"/>
        </w:rPr>
      </w:pPr>
    </w:p>
    <w:p w14:paraId="5C4C54C4" w14:textId="77777777" w:rsidR="00375971" w:rsidRDefault="00375971" w:rsidP="00375971">
      <w:pPr>
        <w:jc w:val="both"/>
        <w:rPr>
          <w:rFonts w:ascii="Arial" w:hAnsi="Arial" w:cs="Arial"/>
          <w:lang w:val="en-GB"/>
        </w:rPr>
      </w:pPr>
      <w:r w:rsidRPr="006B5CDA">
        <w:rPr>
          <w:rFonts w:ascii="Arial" w:hAnsi="Arial" w:cs="Arial"/>
          <w:lang w:val="en-GB"/>
        </w:rPr>
        <w:t>Andradite</w:t>
      </w:r>
      <w:r w:rsidRPr="0072428B">
        <w:rPr>
          <w:rFonts w:ascii="Arial" w:hAnsi="Arial" w:cs="Arial"/>
          <w:lang w:val="en-GB"/>
        </w:rPr>
        <w:t xml:space="preserve"> is another garnet mineral; its chemical composition is Ca</w:t>
      </w:r>
      <w:r w:rsidRPr="0072428B">
        <w:rPr>
          <w:rFonts w:ascii="Arial" w:hAnsi="Arial" w:cs="Arial"/>
          <w:vertAlign w:val="subscript"/>
          <w:lang w:val="en-GB"/>
        </w:rPr>
        <w:t>3</w:t>
      </w:r>
      <w:r w:rsidRPr="0072428B">
        <w:rPr>
          <w:rFonts w:ascii="Arial" w:hAnsi="Arial" w:cs="Arial"/>
          <w:lang w:val="en-GB"/>
        </w:rPr>
        <w:t>Fe</w:t>
      </w:r>
      <w:r w:rsidRPr="0072428B">
        <w:rPr>
          <w:rFonts w:ascii="Arial" w:hAnsi="Arial" w:cs="Arial"/>
          <w:vertAlign w:val="subscript"/>
          <w:lang w:val="en-GB"/>
        </w:rPr>
        <w:t>2</w:t>
      </w:r>
      <w:r w:rsidRPr="0072428B">
        <w:rPr>
          <w:rFonts w:ascii="Arial" w:hAnsi="Arial" w:cs="Arial"/>
          <w:lang w:val="en-GB"/>
        </w:rPr>
        <w:t>(SiO</w:t>
      </w:r>
      <w:r w:rsidRPr="0072428B">
        <w:rPr>
          <w:rFonts w:ascii="Arial" w:hAnsi="Arial" w:cs="Arial"/>
          <w:vertAlign w:val="subscript"/>
          <w:lang w:val="en-GB"/>
        </w:rPr>
        <w:t>4</w:t>
      </w:r>
      <w:r w:rsidRPr="0072428B">
        <w:rPr>
          <w:rFonts w:ascii="Arial" w:hAnsi="Arial" w:cs="Arial"/>
          <w:lang w:val="en-GB"/>
        </w:rPr>
        <w:t>)</w:t>
      </w:r>
      <w:r w:rsidRPr="0072428B">
        <w:rPr>
          <w:rFonts w:ascii="Arial" w:hAnsi="Arial" w:cs="Arial"/>
          <w:vertAlign w:val="subscript"/>
          <w:lang w:val="en-GB"/>
        </w:rPr>
        <w:t>3</w:t>
      </w:r>
      <w:r w:rsidRPr="0072428B">
        <w:rPr>
          <w:rFonts w:ascii="Arial" w:hAnsi="Arial" w:cs="Arial"/>
          <w:lang w:val="en-GB"/>
        </w:rPr>
        <w:t>. A double cation substitution – Ti</w:t>
      </w:r>
      <w:r w:rsidRPr="0072428B">
        <w:rPr>
          <w:rFonts w:ascii="Arial" w:hAnsi="Arial" w:cs="Arial"/>
          <w:vertAlign w:val="superscript"/>
          <w:lang w:val="en-GB"/>
        </w:rPr>
        <w:t>IV</w:t>
      </w:r>
      <w:r w:rsidRPr="0072428B">
        <w:rPr>
          <w:rFonts w:ascii="Arial" w:hAnsi="Arial" w:cs="Arial"/>
          <w:lang w:val="en-GB"/>
        </w:rPr>
        <w:t xml:space="preserve"> for Fe</w:t>
      </w:r>
      <w:r w:rsidRPr="0072428B">
        <w:rPr>
          <w:rFonts w:ascii="Arial" w:hAnsi="Arial" w:cs="Arial"/>
          <w:vertAlign w:val="superscript"/>
          <w:lang w:val="en-GB"/>
        </w:rPr>
        <w:t>III</w:t>
      </w:r>
      <w:r w:rsidRPr="0072428B">
        <w:rPr>
          <w:rFonts w:ascii="Arial" w:hAnsi="Arial" w:cs="Arial"/>
          <w:lang w:val="en-GB"/>
        </w:rPr>
        <w:t xml:space="preserve"> in</w:t>
      </w:r>
      <w:r>
        <w:rPr>
          <w:rFonts w:ascii="Arial" w:hAnsi="Arial" w:cs="Arial"/>
          <w:lang w:val="en-GB"/>
        </w:rPr>
        <w:t xml:space="preserve"> the</w:t>
      </w:r>
      <w:r w:rsidRPr="0072428B">
        <w:rPr>
          <w:rFonts w:ascii="Arial" w:hAnsi="Arial" w:cs="Arial"/>
          <w:lang w:val="en-GB"/>
        </w:rPr>
        <w:t xml:space="preserve"> octahedral position and</w:t>
      </w:r>
      <w:r>
        <w:rPr>
          <w:rFonts w:ascii="Arial" w:hAnsi="Arial" w:cs="Arial"/>
          <w:lang w:val="en-GB"/>
        </w:rPr>
        <w:t xml:space="preserve"> </w:t>
      </w:r>
      <w:r w:rsidRPr="0072428B">
        <w:rPr>
          <w:rFonts w:ascii="Arial" w:hAnsi="Arial" w:cs="Arial"/>
          <w:lang w:val="en-GB"/>
        </w:rPr>
        <w:t>Fe</w:t>
      </w:r>
      <w:r w:rsidRPr="0072428B">
        <w:rPr>
          <w:rFonts w:ascii="Arial" w:hAnsi="Arial" w:cs="Arial"/>
          <w:vertAlign w:val="superscript"/>
          <w:lang w:val="en-GB"/>
        </w:rPr>
        <w:t>III</w:t>
      </w:r>
      <w:r w:rsidRPr="0072428B">
        <w:rPr>
          <w:rFonts w:ascii="Arial" w:hAnsi="Arial" w:cs="Arial"/>
          <w:lang w:val="en-GB"/>
        </w:rPr>
        <w:t xml:space="preserve"> for Si</w:t>
      </w:r>
      <w:r w:rsidRPr="0072428B">
        <w:rPr>
          <w:rFonts w:ascii="Arial" w:hAnsi="Arial" w:cs="Arial"/>
          <w:vertAlign w:val="superscript"/>
          <w:lang w:val="en-GB"/>
        </w:rPr>
        <w:t>IV</w:t>
      </w:r>
      <w:r w:rsidRPr="0072428B">
        <w:rPr>
          <w:rFonts w:ascii="Arial" w:hAnsi="Arial" w:cs="Arial"/>
          <w:lang w:val="en-GB"/>
        </w:rPr>
        <w:t xml:space="preserve"> in </w:t>
      </w:r>
      <w:r>
        <w:rPr>
          <w:rFonts w:ascii="Arial" w:hAnsi="Arial" w:cs="Arial"/>
          <w:lang w:val="en-GB"/>
        </w:rPr>
        <w:t xml:space="preserve">the </w:t>
      </w:r>
      <w:r w:rsidRPr="0072428B">
        <w:rPr>
          <w:rFonts w:ascii="Arial" w:hAnsi="Arial" w:cs="Arial"/>
          <w:lang w:val="en-GB"/>
        </w:rPr>
        <w:t xml:space="preserve">tetrahedral position – gives rise to black </w:t>
      </w:r>
      <w:r w:rsidRPr="006B5CDA">
        <w:rPr>
          <w:rFonts w:ascii="Arial" w:hAnsi="Arial" w:cs="Arial"/>
          <w:lang w:val="en-GB"/>
        </w:rPr>
        <w:t>schorlomite</w:t>
      </w:r>
      <w:r>
        <w:rPr>
          <w:rFonts w:ascii="Arial" w:hAnsi="Arial" w:cs="Arial"/>
          <w:lang w:val="en-GB"/>
        </w:rPr>
        <w:t>.</w:t>
      </w:r>
      <w:r w:rsidRPr="0072428B">
        <w:rPr>
          <w:rFonts w:ascii="Arial" w:hAnsi="Arial" w:cs="Arial"/>
          <w:lang w:val="en-GB"/>
        </w:rPr>
        <w:t xml:space="preserve"> </w:t>
      </w:r>
      <w:r>
        <w:rPr>
          <w:rFonts w:ascii="Arial" w:hAnsi="Arial" w:cs="Arial"/>
          <w:lang w:val="en-GB"/>
        </w:rPr>
        <w:t>Its</w:t>
      </w:r>
      <w:r w:rsidRPr="0072428B">
        <w:rPr>
          <w:rFonts w:ascii="Arial" w:hAnsi="Arial" w:cs="Arial"/>
          <w:lang w:val="en-GB"/>
        </w:rPr>
        <w:t xml:space="preserve"> chemical composition can be expressed as </w:t>
      </w:r>
      <w:r w:rsidRPr="0072428B">
        <w:rPr>
          <w:rFonts w:ascii="Arial" w:hAnsi="Arial" w:cs="Arial"/>
          <w:lang w:val="en-GB"/>
        </w:rPr>
        <w:br/>
        <w:t>Ca</w:t>
      </w:r>
      <w:r w:rsidRPr="0072428B">
        <w:rPr>
          <w:rFonts w:ascii="Arial" w:hAnsi="Arial" w:cs="Arial"/>
          <w:lang w:val="en-GB"/>
          <w:eastAsianLayout w:id="1472883715" w:combine="1"/>
        </w:rPr>
        <w:t xml:space="preserve">  3</w:t>
      </w:r>
      <w:r w:rsidRPr="0072428B">
        <w:rPr>
          <w:rFonts w:ascii="Arial" w:hAnsi="Arial" w:cs="Arial"/>
          <w:lang w:val="en-GB"/>
        </w:rPr>
        <w:t>[Fe,Ti]</w:t>
      </w:r>
      <w:r w:rsidRPr="0072428B">
        <w:rPr>
          <w:rFonts w:ascii="Arial" w:hAnsi="Arial" w:cs="Arial"/>
          <w:lang w:val="en-GB"/>
          <w:eastAsianLayout w:id="1472883714" w:combine="1"/>
        </w:rPr>
        <w:t>oct 2</w:t>
      </w:r>
      <w:r w:rsidRPr="0072428B">
        <w:rPr>
          <w:rFonts w:ascii="Arial" w:hAnsi="Arial" w:cs="Arial"/>
          <w:lang w:val="en-GB"/>
        </w:rPr>
        <w:t>([Si,Fe]</w:t>
      </w:r>
      <w:r w:rsidRPr="00755CEF">
        <w:rPr>
          <w:rFonts w:ascii="Arial" w:hAnsi="Arial" w:cs="Arial"/>
          <w:position w:val="4"/>
          <w:sz w:val="18"/>
          <w:szCs w:val="18"/>
          <w:vertAlign w:val="superscript"/>
          <w:lang w:val="en-GB"/>
        </w:rPr>
        <w:t>tet</w:t>
      </w:r>
      <w:r w:rsidRPr="0072428B">
        <w:rPr>
          <w:rFonts w:ascii="Arial" w:hAnsi="Arial" w:cs="Arial"/>
          <w:lang w:val="en-GB"/>
        </w:rPr>
        <w:t>O</w:t>
      </w:r>
      <w:r w:rsidRPr="0072428B">
        <w:rPr>
          <w:rFonts w:ascii="Arial" w:hAnsi="Arial" w:cs="Arial"/>
          <w:lang w:val="en-GB"/>
          <w:eastAsianLayout w:id="1472883716" w:combine="1"/>
        </w:rPr>
        <w:t xml:space="preserve">  4</w:t>
      </w:r>
      <w:r w:rsidRPr="0072428B">
        <w:rPr>
          <w:rFonts w:ascii="Arial" w:hAnsi="Arial" w:cs="Arial"/>
          <w:lang w:val="en-GB"/>
        </w:rPr>
        <w:t>)</w:t>
      </w:r>
      <w:r w:rsidRPr="0072428B">
        <w:rPr>
          <w:rFonts w:ascii="Arial" w:hAnsi="Arial" w:cs="Arial"/>
          <w:lang w:val="en-GB"/>
          <w:eastAsianLayout w:id="1472883968" w:combine="1"/>
        </w:rPr>
        <w:t xml:space="preserve">  3</w:t>
      </w:r>
      <w:r w:rsidRPr="0072428B">
        <w:rPr>
          <w:rFonts w:ascii="Arial" w:hAnsi="Arial" w:cs="Arial"/>
          <w:lang w:val="en-GB"/>
        </w:rPr>
        <w:t>.</w:t>
      </w:r>
    </w:p>
    <w:p w14:paraId="775CC535" w14:textId="77777777" w:rsidR="00375971" w:rsidRPr="0072428B" w:rsidRDefault="00375971" w:rsidP="00375971">
      <w:pPr>
        <w:jc w:val="both"/>
        <w:rPr>
          <w:rFonts w:ascii="Arial" w:hAnsi="Arial" w:cs="Arial"/>
          <w:lang w:val="en-GB"/>
        </w:rPr>
      </w:pPr>
    </w:p>
    <w:p w14:paraId="3D067292" w14:textId="77777777" w:rsidR="00375971" w:rsidRDefault="00375971" w:rsidP="00375971">
      <w:pPr>
        <w:rPr>
          <w:rFonts w:ascii="Arial" w:hAnsi="Arial" w:cs="Arial"/>
          <w:lang w:val="en-GB"/>
        </w:rPr>
      </w:pPr>
      <w:r>
        <w:rPr>
          <w:rFonts w:ascii="Arial" w:hAnsi="Arial" w:cs="Arial"/>
          <w:lang w:val="en-GB"/>
        </w:rPr>
        <w:br w:type="page"/>
      </w:r>
    </w:p>
    <w:p w14:paraId="3B662FAB"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lastRenderedPageBreak/>
        <w:t>5.9</w:t>
      </w:r>
      <w:r w:rsidRPr="0072428B">
        <w:rPr>
          <w:rFonts w:ascii="Arial" w:hAnsi="Arial" w:cs="Arial"/>
          <w:lang w:val="en-GB"/>
        </w:rPr>
        <w:tab/>
        <w:t>Calculate the percentage of Si</w:t>
      </w:r>
      <w:r w:rsidRPr="0072428B">
        <w:rPr>
          <w:rFonts w:ascii="Arial" w:hAnsi="Arial" w:cs="Arial"/>
          <w:vertAlign w:val="superscript"/>
          <w:lang w:val="en-GB"/>
        </w:rPr>
        <w:t>IV</w:t>
      </w:r>
      <w:r w:rsidRPr="0072428B">
        <w:rPr>
          <w:rFonts w:ascii="Arial" w:hAnsi="Arial" w:cs="Arial"/>
          <w:lang w:val="en-GB"/>
        </w:rPr>
        <w:t xml:space="preserve"> ions in a sample of schorlomite that must be substituted with Fe</w:t>
      </w:r>
      <w:r w:rsidRPr="0072428B">
        <w:rPr>
          <w:rFonts w:ascii="Arial" w:hAnsi="Arial" w:cs="Arial"/>
          <w:vertAlign w:val="superscript"/>
          <w:lang w:val="en-GB"/>
        </w:rPr>
        <w:t>III</w:t>
      </w:r>
      <w:r w:rsidRPr="0072428B">
        <w:rPr>
          <w:rFonts w:ascii="Arial" w:hAnsi="Arial" w:cs="Arial"/>
          <w:lang w:val="en-GB"/>
        </w:rPr>
        <w:t>, if we know that 5% of Fe</w:t>
      </w:r>
      <w:r w:rsidRPr="0072428B">
        <w:rPr>
          <w:rFonts w:ascii="Arial" w:hAnsi="Arial" w:cs="Arial"/>
          <w:vertAlign w:val="superscript"/>
          <w:lang w:val="en-GB"/>
        </w:rPr>
        <w:t>III</w:t>
      </w:r>
      <w:r w:rsidRPr="0072428B">
        <w:rPr>
          <w:rFonts w:ascii="Arial" w:hAnsi="Arial" w:cs="Arial"/>
          <w:lang w:val="en-GB"/>
        </w:rPr>
        <w:t xml:space="preserve"> ions in octahedral position are substituted with Ti</w:t>
      </w:r>
      <w:r w:rsidRPr="0072428B">
        <w:rPr>
          <w:rFonts w:ascii="Arial" w:hAnsi="Arial" w:cs="Arial"/>
          <w:vertAlign w:val="superscript"/>
          <w:lang w:val="en-GB"/>
        </w:rPr>
        <w:t>IV</w:t>
      </w:r>
      <w:r w:rsidRPr="0072428B">
        <w:rPr>
          <w:rFonts w:ascii="Arial" w:hAnsi="Arial" w:cs="Arial"/>
          <w:lang w:val="en-GB"/>
        </w:rPr>
        <w:t>.</w:t>
      </w:r>
    </w:p>
    <w:tbl>
      <w:tblPr>
        <w:tblStyle w:val="Tabelraster"/>
        <w:tblW w:w="0" w:type="auto"/>
        <w:tblInd w:w="567" w:type="dxa"/>
        <w:tblLook w:val="04A0" w:firstRow="1" w:lastRow="0" w:firstColumn="1" w:lastColumn="0" w:noHBand="0" w:noVBand="1"/>
      </w:tblPr>
      <w:tblGrid>
        <w:gridCol w:w="9061"/>
      </w:tblGrid>
      <w:tr w:rsidR="00375971" w:rsidRPr="0072428B" w14:paraId="16A81687" w14:textId="77777777" w:rsidTr="00375971">
        <w:tc>
          <w:tcPr>
            <w:tcW w:w="9629" w:type="dxa"/>
          </w:tcPr>
          <w:p w14:paraId="5A3F8AC9" w14:textId="77777777" w:rsidR="00375971" w:rsidRDefault="00375971" w:rsidP="00375971">
            <w:pPr>
              <w:pStyle w:val="IChOtextnormal"/>
              <w:rPr>
                <w:color w:val="FF0000"/>
                <w:lang w:val="en-GB"/>
              </w:rPr>
            </w:pPr>
          </w:p>
          <w:p w14:paraId="52BC2ECA" w14:textId="77777777" w:rsidR="00375971" w:rsidRPr="00391767" w:rsidRDefault="00375971" w:rsidP="00375971">
            <w:pPr>
              <w:pStyle w:val="IChOtextnormal"/>
              <w:rPr>
                <w:color w:val="FF0000"/>
                <w:lang w:val="en-GB"/>
              </w:rPr>
            </w:pPr>
          </w:p>
          <w:p w14:paraId="185BD932" w14:textId="77777777" w:rsidR="00375971" w:rsidRPr="00CD2B61" w:rsidRDefault="00375971" w:rsidP="00375971">
            <w:pPr>
              <w:pStyle w:val="IChOtextnormal"/>
              <w:rPr>
                <w:color w:val="FF0000"/>
                <w:lang w:val="en-GB"/>
              </w:rPr>
            </w:pPr>
            <w:r w:rsidRPr="00391767">
              <w:rPr>
                <w:i/>
                <w:lang w:val="en-GB"/>
              </w:rPr>
              <w:t>p</w:t>
            </w:r>
            <w:r w:rsidRPr="00391767">
              <w:rPr>
                <w:lang w:val="en-GB"/>
              </w:rPr>
              <w:t xml:space="preserve"> = </w:t>
            </w:r>
            <w:r>
              <w:rPr>
                <w:lang w:val="en-GB"/>
              </w:rPr>
              <w:tab/>
            </w:r>
            <w:r>
              <w:rPr>
                <w:lang w:val="en-GB"/>
              </w:rPr>
              <w:tab/>
            </w:r>
            <w:r w:rsidRPr="00391767">
              <w:rPr>
                <w:lang w:val="en-GB"/>
              </w:rPr>
              <w:t>%</w:t>
            </w:r>
          </w:p>
        </w:tc>
      </w:tr>
    </w:tbl>
    <w:p w14:paraId="4974F7D5" w14:textId="77777777" w:rsidR="00375971" w:rsidRPr="0072428B" w:rsidRDefault="00375971" w:rsidP="00375971">
      <w:pPr>
        <w:pStyle w:val="IChOtextnormal"/>
        <w:rPr>
          <w:lang w:val="en-GB"/>
        </w:rPr>
      </w:pPr>
    </w:p>
    <w:p w14:paraId="27548876" w14:textId="77777777" w:rsidR="00375971" w:rsidRPr="0072428B" w:rsidRDefault="00375971" w:rsidP="00375971">
      <w:pPr>
        <w:jc w:val="both"/>
        <w:rPr>
          <w:rFonts w:ascii="Arial" w:hAnsi="Arial" w:cs="Arial"/>
          <w:lang w:val="en-GB"/>
        </w:rPr>
      </w:pPr>
      <w:r w:rsidRPr="0072428B">
        <w:rPr>
          <w:rFonts w:ascii="Arial" w:hAnsi="Arial" w:cs="Arial"/>
          <w:lang w:val="en-GB"/>
        </w:rPr>
        <w:t>The colour of the mineral is caused by two chromophores: [Fe</w:t>
      </w:r>
      <w:r w:rsidRPr="0072428B">
        <w:rPr>
          <w:rFonts w:ascii="Arial" w:hAnsi="Arial" w:cs="Arial"/>
          <w:vertAlign w:val="superscript"/>
          <w:lang w:val="en-GB"/>
        </w:rPr>
        <w:t>III</w:t>
      </w:r>
      <w:r w:rsidRPr="0072428B">
        <w:rPr>
          <w:rFonts w:ascii="Arial" w:hAnsi="Arial" w:cs="Arial"/>
          <w:lang w:val="en-GB"/>
        </w:rPr>
        <w:t>O</w:t>
      </w:r>
      <w:r w:rsidRPr="0072428B">
        <w:rPr>
          <w:rFonts w:ascii="Arial" w:hAnsi="Arial" w:cs="Arial"/>
          <w:vertAlign w:val="subscript"/>
          <w:lang w:val="en-GB"/>
        </w:rPr>
        <w:t>6</w:t>
      </w:r>
      <w:r w:rsidRPr="0072428B">
        <w:rPr>
          <w:rFonts w:ascii="Arial" w:hAnsi="Arial" w:cs="Arial"/>
          <w:lang w:val="en-GB"/>
        </w:rPr>
        <w:t>]</w:t>
      </w:r>
      <w:r w:rsidRPr="0072428B">
        <w:rPr>
          <w:rFonts w:ascii="Arial" w:hAnsi="Arial" w:cs="Arial"/>
          <w:vertAlign w:val="superscript"/>
          <w:lang w:val="en-GB"/>
        </w:rPr>
        <w:t>oct</w:t>
      </w:r>
      <w:r w:rsidRPr="0072428B">
        <w:rPr>
          <w:rFonts w:ascii="Arial" w:hAnsi="Arial" w:cs="Arial"/>
          <w:lang w:val="en-GB"/>
        </w:rPr>
        <w:t xml:space="preserve"> and [Fe</w:t>
      </w:r>
      <w:r w:rsidRPr="0072428B">
        <w:rPr>
          <w:rFonts w:ascii="Arial" w:hAnsi="Arial" w:cs="Arial"/>
          <w:vertAlign w:val="superscript"/>
          <w:lang w:val="en-GB"/>
        </w:rPr>
        <w:t>III</w:t>
      </w:r>
      <w:r w:rsidRPr="0072428B">
        <w:rPr>
          <w:rFonts w:ascii="Arial" w:hAnsi="Arial" w:cs="Arial"/>
          <w:lang w:val="en-GB"/>
        </w:rPr>
        <w:t>O</w:t>
      </w:r>
      <w:r w:rsidRPr="0072428B">
        <w:rPr>
          <w:rFonts w:ascii="Arial" w:hAnsi="Arial" w:cs="Arial"/>
          <w:vertAlign w:val="subscript"/>
          <w:lang w:val="en-GB"/>
        </w:rPr>
        <w:t>4</w:t>
      </w:r>
      <w:r w:rsidRPr="0072428B">
        <w:rPr>
          <w:rFonts w:ascii="Arial" w:hAnsi="Arial" w:cs="Arial"/>
          <w:lang w:val="en-GB"/>
        </w:rPr>
        <w:t>]</w:t>
      </w:r>
      <w:r w:rsidRPr="0072428B">
        <w:rPr>
          <w:rFonts w:ascii="Arial" w:hAnsi="Arial" w:cs="Arial"/>
          <w:vertAlign w:val="superscript"/>
          <w:lang w:val="en-GB"/>
        </w:rPr>
        <w:t>tet</w:t>
      </w:r>
      <w:r>
        <w:rPr>
          <w:rFonts w:ascii="Arial" w:hAnsi="Arial" w:cs="Arial"/>
          <w:lang w:val="en-GB"/>
        </w:rPr>
        <w:t>. The c</w:t>
      </w:r>
      <w:r w:rsidRPr="0072428B">
        <w:rPr>
          <w:rFonts w:ascii="Arial" w:hAnsi="Arial" w:cs="Arial"/>
          <w:lang w:val="en-GB"/>
        </w:rPr>
        <w:t>entral ions of both chromophores have equal number of unpaired electrons.</w:t>
      </w:r>
    </w:p>
    <w:p w14:paraId="7103E7C9"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5.10</w:t>
      </w:r>
      <w:r w:rsidRPr="0072428B">
        <w:rPr>
          <w:rFonts w:ascii="Arial" w:hAnsi="Arial" w:cs="Arial"/>
          <w:lang w:val="en-GB"/>
        </w:rPr>
        <w:tab/>
        <w:t>Draw the d-orbitals splitting diagrams for both chromop</w:t>
      </w:r>
      <w:r>
        <w:rPr>
          <w:rFonts w:ascii="Arial" w:hAnsi="Arial" w:cs="Arial"/>
          <w:lang w:val="en-GB"/>
        </w:rPr>
        <w:t>hores and fill in the electrons.</w:t>
      </w:r>
    </w:p>
    <w:tbl>
      <w:tblPr>
        <w:tblStyle w:val="Tabelraster"/>
        <w:tblW w:w="0" w:type="auto"/>
        <w:tblInd w:w="567" w:type="dxa"/>
        <w:tblLook w:val="04A0" w:firstRow="1" w:lastRow="0" w:firstColumn="1" w:lastColumn="0" w:noHBand="0" w:noVBand="1"/>
      </w:tblPr>
      <w:tblGrid>
        <w:gridCol w:w="9061"/>
      </w:tblGrid>
      <w:tr w:rsidR="00375971" w:rsidRPr="0072428B" w14:paraId="006E1235" w14:textId="77777777" w:rsidTr="00375971">
        <w:tc>
          <w:tcPr>
            <w:tcW w:w="9629" w:type="dxa"/>
          </w:tcPr>
          <w:p w14:paraId="3DE010D1" w14:textId="77777777" w:rsidR="00375971" w:rsidRPr="0072428B" w:rsidRDefault="00375971" w:rsidP="00375971">
            <w:pPr>
              <w:pStyle w:val="IChOtextnormal"/>
              <w:tabs>
                <w:tab w:val="left" w:pos="4534"/>
              </w:tabs>
              <w:spacing w:before="120"/>
              <w:rPr>
                <w:color w:val="FF0000"/>
                <w:lang w:val="en-GB"/>
              </w:rPr>
            </w:pPr>
            <w:r w:rsidRPr="0072428B">
              <w:rPr>
                <w:lang w:val="en-GB"/>
              </w:rPr>
              <w:t>[Fe</w:t>
            </w:r>
            <w:r w:rsidRPr="0072428B">
              <w:rPr>
                <w:vertAlign w:val="superscript"/>
                <w:lang w:val="en-GB"/>
              </w:rPr>
              <w:t>III</w:t>
            </w:r>
            <w:r w:rsidRPr="0072428B">
              <w:rPr>
                <w:lang w:val="en-GB"/>
              </w:rPr>
              <w:t>O</w:t>
            </w:r>
            <w:r w:rsidRPr="0072428B">
              <w:rPr>
                <w:vertAlign w:val="subscript"/>
                <w:lang w:val="en-GB"/>
              </w:rPr>
              <w:t>6</w:t>
            </w:r>
            <w:r w:rsidRPr="0072428B">
              <w:rPr>
                <w:lang w:val="en-GB"/>
              </w:rPr>
              <w:t>]</w:t>
            </w:r>
            <w:r w:rsidRPr="0072428B">
              <w:rPr>
                <w:vertAlign w:val="superscript"/>
                <w:lang w:val="en-GB"/>
              </w:rPr>
              <w:t>oct</w:t>
            </w:r>
            <w:r w:rsidRPr="0072428B">
              <w:rPr>
                <w:lang w:val="en-GB"/>
              </w:rPr>
              <w:t>:</w:t>
            </w:r>
            <w:r w:rsidRPr="0072428B">
              <w:rPr>
                <w:lang w:val="en-GB"/>
              </w:rPr>
              <w:tab/>
              <w:t>[Fe</w:t>
            </w:r>
            <w:r w:rsidRPr="0072428B">
              <w:rPr>
                <w:vertAlign w:val="superscript"/>
                <w:lang w:val="en-GB"/>
              </w:rPr>
              <w:t>III</w:t>
            </w:r>
            <w:r w:rsidRPr="0072428B">
              <w:rPr>
                <w:lang w:val="en-GB"/>
              </w:rPr>
              <w:t>O</w:t>
            </w:r>
            <w:r w:rsidRPr="0072428B">
              <w:rPr>
                <w:vertAlign w:val="subscript"/>
                <w:lang w:val="en-GB"/>
              </w:rPr>
              <w:t>4</w:t>
            </w:r>
            <w:r w:rsidRPr="0072428B">
              <w:rPr>
                <w:lang w:val="en-GB"/>
              </w:rPr>
              <w:t>]</w:t>
            </w:r>
            <w:r w:rsidRPr="0072428B">
              <w:rPr>
                <w:vertAlign w:val="superscript"/>
                <w:lang w:val="en-GB"/>
              </w:rPr>
              <w:t>tet</w:t>
            </w:r>
            <w:r w:rsidRPr="0072428B">
              <w:rPr>
                <w:lang w:val="en-GB"/>
              </w:rPr>
              <w:t>:</w:t>
            </w:r>
          </w:p>
          <w:p w14:paraId="57F1F312" w14:textId="77777777" w:rsidR="00375971" w:rsidRPr="0072428B" w:rsidRDefault="00375971" w:rsidP="00375971">
            <w:pPr>
              <w:pStyle w:val="IChOtextnormal"/>
              <w:tabs>
                <w:tab w:val="center" w:pos="2299"/>
                <w:tab w:val="center" w:pos="6784"/>
              </w:tabs>
              <w:rPr>
                <w:color w:val="FF0000"/>
                <w:lang w:val="en-GB"/>
              </w:rPr>
            </w:pPr>
            <w:r w:rsidRPr="0072428B">
              <w:rPr>
                <w:color w:val="FF0000"/>
                <w:lang w:val="en-GB"/>
              </w:rPr>
              <w:tab/>
            </w:r>
            <w:r w:rsidRPr="0072428B">
              <w:rPr>
                <w:lang w:val="en-GB"/>
              </w:rPr>
              <w:tab/>
            </w:r>
          </w:p>
          <w:p w14:paraId="7806EEE0" w14:textId="77777777" w:rsidR="00375971" w:rsidRDefault="00375971" w:rsidP="00375971">
            <w:pPr>
              <w:pStyle w:val="IChOtextnormal"/>
              <w:spacing w:after="0"/>
              <w:jc w:val="left"/>
              <w:rPr>
                <w:i/>
                <w:color w:val="FF0000"/>
                <w:sz w:val="20"/>
                <w:szCs w:val="20"/>
                <w:lang w:val="en-GB"/>
              </w:rPr>
            </w:pPr>
          </w:p>
          <w:p w14:paraId="3D06F273" w14:textId="77777777" w:rsidR="00375971" w:rsidRDefault="00375971" w:rsidP="00375971">
            <w:pPr>
              <w:pStyle w:val="IChOtextnormal"/>
              <w:spacing w:after="0"/>
              <w:jc w:val="left"/>
              <w:rPr>
                <w:i/>
                <w:color w:val="FF0000"/>
                <w:sz w:val="20"/>
                <w:szCs w:val="20"/>
                <w:lang w:val="en-GB"/>
              </w:rPr>
            </w:pPr>
          </w:p>
          <w:p w14:paraId="4E8FEEFB" w14:textId="77777777" w:rsidR="00375971" w:rsidRDefault="00375971" w:rsidP="00375971">
            <w:pPr>
              <w:pStyle w:val="IChOtextnormal"/>
              <w:spacing w:after="0"/>
              <w:jc w:val="left"/>
              <w:rPr>
                <w:i/>
                <w:color w:val="FF0000"/>
                <w:sz w:val="20"/>
                <w:szCs w:val="20"/>
                <w:lang w:val="en-GB"/>
              </w:rPr>
            </w:pPr>
          </w:p>
          <w:p w14:paraId="02CFFEC9" w14:textId="77777777" w:rsidR="00375971" w:rsidRPr="0072428B" w:rsidRDefault="00375971" w:rsidP="00375971">
            <w:pPr>
              <w:pStyle w:val="IChOtextnormal"/>
              <w:spacing w:after="0"/>
              <w:jc w:val="left"/>
              <w:rPr>
                <w:lang w:val="en-GB"/>
              </w:rPr>
            </w:pPr>
          </w:p>
        </w:tc>
      </w:tr>
    </w:tbl>
    <w:p w14:paraId="19BD1CAD" w14:textId="77777777" w:rsidR="00375971" w:rsidRPr="0072428B" w:rsidRDefault="00375971" w:rsidP="00375971">
      <w:pPr>
        <w:pStyle w:val="IChOtextnormal"/>
        <w:rPr>
          <w:lang w:val="en-GB"/>
        </w:rPr>
      </w:pPr>
    </w:p>
    <w:p w14:paraId="0701E3C6" w14:textId="77777777" w:rsidR="00375971" w:rsidRPr="0072428B" w:rsidRDefault="00375971" w:rsidP="00375971">
      <w:pPr>
        <w:jc w:val="both"/>
        <w:rPr>
          <w:rFonts w:ascii="Arial" w:hAnsi="Arial" w:cs="Arial"/>
          <w:lang w:val="en-GB"/>
        </w:rPr>
      </w:pPr>
      <w:r w:rsidRPr="0072428B">
        <w:rPr>
          <w:rFonts w:ascii="Arial" w:hAnsi="Arial" w:cs="Arial"/>
          <w:lang w:val="en-GB"/>
        </w:rPr>
        <w:t xml:space="preserve">Tetrahedral field </w:t>
      </w:r>
      <w:r>
        <w:rPr>
          <w:rFonts w:ascii="Arial" w:hAnsi="Arial" w:cs="Arial"/>
          <w:lang w:val="en-GB"/>
        </w:rPr>
        <w:t>causes</w:t>
      </w:r>
      <w:r w:rsidRPr="0072428B">
        <w:rPr>
          <w:rFonts w:ascii="Arial" w:hAnsi="Arial" w:cs="Arial"/>
          <w:lang w:val="en-GB"/>
        </w:rPr>
        <w:t xml:space="preserve"> a smaller splitting than the octahedral field (</w:t>
      </w:r>
      <m:oMath>
        <m:sSub>
          <m:sSubPr>
            <m:ctrlPr>
              <w:rPr>
                <w:rFonts w:ascii="Cambria Math" w:hAnsi="Cambria Math" w:cs="Arial"/>
                <w:i/>
                <w:lang w:val="en-GB"/>
              </w:rPr>
            </m:ctrlPr>
          </m:sSubPr>
          <m:e>
            <m:r>
              <m:rPr>
                <m:nor/>
              </m:rPr>
              <w:rPr>
                <w:rFonts w:ascii="Arial" w:hAnsi="Arial" w:cs="Arial"/>
                <w:lang w:val="en-GB"/>
              </w:rPr>
              <m:t>∆</m:t>
            </m:r>
          </m:e>
          <m:sub>
            <m:r>
              <m:rPr>
                <m:nor/>
              </m:rPr>
              <w:rPr>
                <w:rFonts w:ascii="Arial" w:hAnsi="Arial" w:cs="Arial"/>
                <w:lang w:val="en-GB"/>
              </w:rPr>
              <m:t>tet</m:t>
            </m:r>
          </m:sub>
        </m:sSub>
        <m:r>
          <m:rPr>
            <m:nor/>
          </m:rPr>
          <w:rPr>
            <w:rFonts w:ascii="Arial" w:hAnsi="Arial" w:cs="Arial"/>
            <w:lang w:val="en-GB"/>
          </w:rPr>
          <m:t xml:space="preserve"> =</m:t>
        </m:r>
        <m:r>
          <m:rPr>
            <m:nor/>
          </m:rPr>
          <w:rPr>
            <w:rFonts w:ascii="Cambria Math" w:hAnsi="Arial" w:cs="Arial"/>
            <w:lang w:val="en-GB"/>
          </w:rPr>
          <m:t xml:space="preserve"> </m:t>
        </m:r>
        <m:f>
          <m:fPr>
            <m:ctrlPr>
              <w:rPr>
                <w:rFonts w:ascii="Cambria Math" w:hAnsi="Cambria Math" w:cs="Arial"/>
                <w:i/>
                <w:lang w:val="en-GB"/>
              </w:rPr>
            </m:ctrlPr>
          </m:fPr>
          <m:num>
            <m:r>
              <m:rPr>
                <m:nor/>
              </m:rPr>
              <w:rPr>
                <w:rFonts w:ascii="Arial" w:hAnsi="Arial" w:cs="Arial"/>
                <w:lang w:val="en-GB"/>
              </w:rPr>
              <m:t>4</m:t>
            </m:r>
          </m:num>
          <m:den>
            <m:r>
              <m:rPr>
                <m:nor/>
              </m:rPr>
              <w:rPr>
                <w:rFonts w:ascii="Arial" w:hAnsi="Arial" w:cs="Arial"/>
                <w:lang w:val="en-GB"/>
              </w:rPr>
              <m:t>9</m:t>
            </m:r>
          </m:den>
        </m:f>
        <m:r>
          <m:rPr>
            <m:nor/>
          </m:rPr>
          <w:rPr>
            <w:rFonts w:ascii="Arial" w:hAnsi="Arial" w:cs="Arial"/>
            <w:lang w:val="en-GB"/>
          </w:rPr>
          <m:t xml:space="preserve"> </m:t>
        </m:r>
        <m:sSub>
          <m:sSubPr>
            <m:ctrlPr>
              <w:rPr>
                <w:rFonts w:ascii="Cambria Math" w:hAnsi="Cambria Math" w:cs="Arial"/>
                <w:i/>
                <w:lang w:val="en-GB"/>
              </w:rPr>
            </m:ctrlPr>
          </m:sSubPr>
          <m:e>
            <m:r>
              <m:rPr>
                <m:nor/>
              </m:rPr>
              <w:rPr>
                <w:rFonts w:ascii="Arial" w:hAnsi="Arial" w:cs="Arial"/>
                <w:i/>
                <w:lang w:val="en-GB"/>
              </w:rPr>
              <m:t>∆</m:t>
            </m:r>
          </m:e>
          <m:sub>
            <m:r>
              <m:rPr>
                <m:nor/>
              </m:rPr>
              <w:rPr>
                <w:rFonts w:ascii="Arial" w:hAnsi="Arial" w:cs="Arial"/>
                <w:lang w:val="en-GB"/>
              </w:rPr>
              <m:t>oct</m:t>
            </m:r>
          </m:sub>
        </m:sSub>
      </m:oMath>
      <w:r w:rsidRPr="0072428B">
        <w:rPr>
          <w:rFonts w:ascii="Arial" w:hAnsi="Arial" w:cs="Arial"/>
          <w:lang w:val="en-GB"/>
        </w:rPr>
        <w:t>). Surprisingly</w:t>
      </w:r>
      <w:r>
        <w:rPr>
          <w:rFonts w:ascii="Arial" w:hAnsi="Arial" w:cs="Arial"/>
          <w:lang w:val="en-GB"/>
        </w:rPr>
        <w:t xml:space="preserve"> for the Fe</w:t>
      </w:r>
      <w:r>
        <w:rPr>
          <w:rFonts w:ascii="Arial" w:hAnsi="Arial" w:cs="Arial"/>
          <w:vertAlign w:val="superscript"/>
          <w:lang w:val="en-GB"/>
        </w:rPr>
        <w:t xml:space="preserve">III </w:t>
      </w:r>
      <w:r>
        <w:rPr>
          <w:rFonts w:ascii="Arial" w:hAnsi="Arial" w:cs="Arial"/>
          <w:lang w:val="en-GB"/>
        </w:rPr>
        <w:t>ion</w:t>
      </w:r>
      <w:r w:rsidRPr="0072428B">
        <w:rPr>
          <w:rFonts w:ascii="Arial" w:hAnsi="Arial" w:cs="Arial"/>
          <w:lang w:val="en-GB"/>
        </w:rPr>
        <w:t>, the energy of the first d–d transition</w:t>
      </w:r>
      <w:r>
        <w:rPr>
          <w:rFonts w:ascii="Arial" w:hAnsi="Arial" w:cs="Arial"/>
          <w:lang w:val="en-GB"/>
        </w:rPr>
        <w:t xml:space="preserve"> (although very weak)</w:t>
      </w:r>
      <w:r w:rsidRPr="0072428B">
        <w:rPr>
          <w:rFonts w:ascii="Arial" w:hAnsi="Arial" w:cs="Arial"/>
          <w:lang w:val="en-GB"/>
        </w:rPr>
        <w:t xml:space="preserve"> for the octahedral chromophore is smaller (11 000 cm</w:t>
      </w:r>
      <w:r w:rsidRPr="0072428B">
        <w:rPr>
          <w:rFonts w:ascii="Arial" w:hAnsi="Arial" w:cs="Arial"/>
          <w:vertAlign w:val="superscript"/>
          <w:lang w:val="en-GB"/>
        </w:rPr>
        <w:t>−1</w:t>
      </w:r>
      <w:r w:rsidRPr="0072428B">
        <w:rPr>
          <w:rFonts w:ascii="Arial" w:hAnsi="Arial" w:cs="Arial"/>
          <w:lang w:val="en-GB"/>
        </w:rPr>
        <w:t>) than for the tetrahedral one (22 000 cm</w:t>
      </w:r>
      <w:r w:rsidRPr="0072428B">
        <w:rPr>
          <w:rFonts w:ascii="Arial" w:hAnsi="Arial" w:cs="Arial"/>
          <w:vertAlign w:val="superscript"/>
          <w:lang w:val="en-GB"/>
        </w:rPr>
        <w:t>−1</w:t>
      </w:r>
      <w:r w:rsidRPr="0072428B">
        <w:rPr>
          <w:rFonts w:ascii="Arial" w:hAnsi="Arial" w:cs="Arial"/>
          <w:lang w:val="en-GB"/>
        </w:rPr>
        <w:t>).</w:t>
      </w:r>
    </w:p>
    <w:p w14:paraId="6E8BDBDB"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5.11</w:t>
      </w:r>
      <w:r w:rsidRPr="0072428B">
        <w:rPr>
          <w:rFonts w:ascii="Arial" w:hAnsi="Arial" w:cs="Arial"/>
          <w:lang w:val="en-GB"/>
        </w:rPr>
        <w:tab/>
        <w:t>Calculate the size of pairing energy (</w:t>
      </w:r>
      <w:r w:rsidRPr="001F5A9E">
        <w:rPr>
          <w:rFonts w:ascii="Arial" w:hAnsi="Arial" w:cs="Arial"/>
          <w:i/>
          <w:lang w:val="en-GB"/>
        </w:rPr>
        <w:t>P</w:t>
      </w:r>
      <w:r w:rsidRPr="0072428B">
        <w:rPr>
          <w:rFonts w:ascii="Arial" w:hAnsi="Arial" w:cs="Arial"/>
          <w:lang w:val="en-GB"/>
        </w:rPr>
        <w:t>) and the sizes of Δ</w:t>
      </w:r>
      <w:r w:rsidRPr="0072428B">
        <w:rPr>
          <w:rFonts w:ascii="Arial" w:hAnsi="Arial" w:cs="Arial"/>
          <w:vertAlign w:val="subscript"/>
          <w:lang w:val="en-GB"/>
        </w:rPr>
        <w:t>oct</w:t>
      </w:r>
      <w:r w:rsidRPr="0072428B">
        <w:rPr>
          <w:rFonts w:ascii="Arial" w:hAnsi="Arial" w:cs="Arial"/>
          <w:lang w:val="en-GB"/>
        </w:rPr>
        <w:t xml:space="preserve"> and Δ</w:t>
      </w:r>
      <w:r w:rsidRPr="0072428B">
        <w:rPr>
          <w:rFonts w:ascii="Arial" w:hAnsi="Arial" w:cs="Arial"/>
          <w:vertAlign w:val="subscript"/>
          <w:lang w:val="en-GB"/>
        </w:rPr>
        <w:t>tet</w:t>
      </w:r>
      <w:r w:rsidRPr="0072428B">
        <w:rPr>
          <w:rFonts w:ascii="Arial" w:hAnsi="Arial" w:cs="Arial"/>
          <w:lang w:val="en-GB"/>
        </w:rPr>
        <w:t xml:space="preserve"> splitting. Assume that the pairing energy is equal in both chromophores.</w:t>
      </w:r>
    </w:p>
    <w:tbl>
      <w:tblPr>
        <w:tblStyle w:val="Tabelraster"/>
        <w:tblW w:w="9062" w:type="dxa"/>
        <w:tblInd w:w="567" w:type="dxa"/>
        <w:tblLook w:val="04A0" w:firstRow="1" w:lastRow="0" w:firstColumn="1" w:lastColumn="0" w:noHBand="0" w:noVBand="1"/>
      </w:tblPr>
      <w:tblGrid>
        <w:gridCol w:w="9062"/>
      </w:tblGrid>
      <w:tr w:rsidR="00375971" w:rsidRPr="0072428B" w14:paraId="789DF5DF" w14:textId="77777777" w:rsidTr="00375971">
        <w:tc>
          <w:tcPr>
            <w:tcW w:w="9062" w:type="dxa"/>
          </w:tcPr>
          <w:p w14:paraId="067E440C" w14:textId="77777777" w:rsidR="00375971" w:rsidRDefault="00375971" w:rsidP="00375971">
            <w:pPr>
              <w:pStyle w:val="IChOtextnormal"/>
              <w:rPr>
                <w:color w:val="FF0000"/>
                <w:lang w:val="en-GB"/>
              </w:rPr>
            </w:pPr>
          </w:p>
          <w:p w14:paraId="3505442C" w14:textId="77777777" w:rsidR="00375971" w:rsidRDefault="00375971" w:rsidP="00375971">
            <w:pPr>
              <w:pStyle w:val="IChOtextnormal"/>
              <w:rPr>
                <w:color w:val="FF0000"/>
                <w:lang w:val="en-GB"/>
              </w:rPr>
            </w:pPr>
          </w:p>
          <w:p w14:paraId="26150E39" w14:textId="77777777" w:rsidR="00375971" w:rsidRDefault="00375971" w:rsidP="00375971">
            <w:pPr>
              <w:pStyle w:val="IChOtextnormal"/>
              <w:rPr>
                <w:color w:val="FF0000"/>
                <w:lang w:val="en-GB"/>
              </w:rPr>
            </w:pPr>
          </w:p>
          <w:p w14:paraId="10CF6A11" w14:textId="77777777" w:rsidR="00375971" w:rsidRDefault="00375971" w:rsidP="00375971">
            <w:pPr>
              <w:pStyle w:val="IChOtextnormal"/>
              <w:rPr>
                <w:color w:val="FF0000"/>
                <w:lang w:val="en-GB"/>
              </w:rPr>
            </w:pPr>
          </w:p>
          <w:p w14:paraId="0024BAFD" w14:textId="77777777" w:rsidR="00375971" w:rsidRDefault="00375971" w:rsidP="00375971">
            <w:pPr>
              <w:pStyle w:val="IChOtextnormal"/>
              <w:rPr>
                <w:color w:val="FF0000"/>
                <w:lang w:val="en-GB"/>
              </w:rPr>
            </w:pPr>
          </w:p>
          <w:p w14:paraId="1C2620DA" w14:textId="77777777" w:rsidR="00375971" w:rsidRDefault="00375971" w:rsidP="00375971">
            <w:pPr>
              <w:pStyle w:val="IChOtextnormal"/>
              <w:rPr>
                <w:color w:val="FF0000"/>
                <w:lang w:val="en-GB"/>
              </w:rPr>
            </w:pPr>
          </w:p>
          <w:p w14:paraId="7DC713B9" w14:textId="77777777" w:rsidR="00375971" w:rsidRDefault="00375971" w:rsidP="00375971">
            <w:pPr>
              <w:pStyle w:val="IChOtextnormal"/>
              <w:rPr>
                <w:color w:val="FF0000"/>
                <w:lang w:val="en-GB"/>
              </w:rPr>
            </w:pPr>
          </w:p>
          <w:p w14:paraId="594CA833" w14:textId="77777777" w:rsidR="00375971" w:rsidRDefault="00375971" w:rsidP="00375971">
            <w:pPr>
              <w:pStyle w:val="IChOtextnormal"/>
              <w:rPr>
                <w:color w:val="FF0000"/>
                <w:lang w:val="en-GB"/>
              </w:rPr>
            </w:pPr>
          </w:p>
          <w:p w14:paraId="6CDDA070" w14:textId="77777777" w:rsidR="00375971" w:rsidRDefault="00375971" w:rsidP="00375971">
            <w:pPr>
              <w:pStyle w:val="IChOtextnormal"/>
              <w:rPr>
                <w:color w:val="FF0000"/>
                <w:lang w:val="en-GB"/>
              </w:rPr>
            </w:pPr>
          </w:p>
          <w:p w14:paraId="0D60E8D1" w14:textId="77777777" w:rsidR="00375971" w:rsidRPr="0072428B" w:rsidRDefault="00375971" w:rsidP="00375971">
            <w:pPr>
              <w:pStyle w:val="IChOtextnormal"/>
              <w:rPr>
                <w:color w:val="FF0000"/>
                <w:lang w:val="en-GB"/>
              </w:rPr>
            </w:pPr>
          </w:p>
          <w:p w14:paraId="59D064C7" w14:textId="77777777" w:rsidR="00375971" w:rsidRPr="0072428B" w:rsidRDefault="00375971" w:rsidP="00375971">
            <w:pPr>
              <w:pStyle w:val="IChOtextnormal"/>
              <w:tabs>
                <w:tab w:val="left" w:pos="1985"/>
              </w:tabs>
              <w:rPr>
                <w:lang w:val="en-GB"/>
              </w:rPr>
            </w:pPr>
            <w:r w:rsidRPr="0072428B">
              <w:rPr>
                <w:i/>
                <w:lang w:val="en-GB"/>
              </w:rPr>
              <w:t>P</w:t>
            </w:r>
            <w:r w:rsidRPr="0072428B">
              <w:rPr>
                <w:lang w:val="en-GB"/>
              </w:rPr>
              <w:t xml:space="preserve"> = </w:t>
            </w:r>
            <w:r>
              <w:rPr>
                <w:lang w:val="en-GB"/>
              </w:rPr>
              <w:tab/>
            </w:r>
            <w:r w:rsidRPr="0072428B">
              <w:rPr>
                <w:lang w:val="en-GB"/>
              </w:rPr>
              <w:t>cm</w:t>
            </w:r>
            <w:r w:rsidRPr="0072428B">
              <w:rPr>
                <w:vertAlign w:val="superscript"/>
                <w:lang w:val="en-GB"/>
              </w:rPr>
              <w:t>−1</w:t>
            </w:r>
          </w:p>
          <w:p w14:paraId="2AB711BE" w14:textId="77777777" w:rsidR="00375971" w:rsidRPr="0072428B" w:rsidRDefault="00375971" w:rsidP="00375971">
            <w:pPr>
              <w:pStyle w:val="IChOtextnormal"/>
              <w:tabs>
                <w:tab w:val="left" w:pos="1985"/>
              </w:tabs>
              <w:rPr>
                <w:lang w:val="en-GB"/>
              </w:rPr>
            </w:pPr>
            <w:r w:rsidRPr="0072428B">
              <w:rPr>
                <w:lang w:val="en-GB"/>
              </w:rPr>
              <w:t>Δ</w:t>
            </w:r>
            <w:r w:rsidRPr="0072428B">
              <w:rPr>
                <w:vertAlign w:val="subscript"/>
                <w:lang w:val="en-GB"/>
              </w:rPr>
              <w:t>oct</w:t>
            </w:r>
            <w:r w:rsidRPr="0072428B">
              <w:rPr>
                <w:lang w:val="en-GB"/>
              </w:rPr>
              <w:t xml:space="preserve"> = </w:t>
            </w:r>
            <w:r>
              <w:rPr>
                <w:lang w:val="en-GB"/>
              </w:rPr>
              <w:tab/>
            </w:r>
            <w:r w:rsidRPr="0072428B">
              <w:rPr>
                <w:lang w:val="en-GB"/>
              </w:rPr>
              <w:t>cm</w:t>
            </w:r>
            <w:r w:rsidRPr="0072428B">
              <w:rPr>
                <w:vertAlign w:val="superscript"/>
                <w:lang w:val="en-GB"/>
              </w:rPr>
              <w:t>−1</w:t>
            </w:r>
          </w:p>
          <w:p w14:paraId="4C306BA2" w14:textId="77777777" w:rsidR="00375971" w:rsidRPr="00CD2B61" w:rsidRDefault="00375971" w:rsidP="00375971">
            <w:pPr>
              <w:pStyle w:val="IChOtextnormal"/>
              <w:tabs>
                <w:tab w:val="left" w:pos="1985"/>
              </w:tabs>
              <w:rPr>
                <w:color w:val="FF0000"/>
                <w:lang w:val="en-GB"/>
              </w:rPr>
            </w:pPr>
            <w:r w:rsidRPr="0072428B">
              <w:rPr>
                <w:lang w:val="en-GB"/>
              </w:rPr>
              <w:t>Δ</w:t>
            </w:r>
            <w:r w:rsidRPr="0072428B">
              <w:rPr>
                <w:vertAlign w:val="subscript"/>
                <w:lang w:val="en-GB"/>
              </w:rPr>
              <w:t>tet</w:t>
            </w:r>
            <w:r w:rsidRPr="0072428B">
              <w:rPr>
                <w:lang w:val="en-GB"/>
              </w:rPr>
              <w:t xml:space="preserve"> = </w:t>
            </w:r>
            <w:r>
              <w:rPr>
                <w:lang w:val="en-GB"/>
              </w:rPr>
              <w:tab/>
            </w:r>
            <w:r w:rsidRPr="0072428B">
              <w:rPr>
                <w:lang w:val="en-GB"/>
              </w:rPr>
              <w:t>cm</w:t>
            </w:r>
            <w:r w:rsidRPr="0072428B">
              <w:rPr>
                <w:vertAlign w:val="superscript"/>
                <w:lang w:val="en-GB"/>
              </w:rPr>
              <w:t>−1</w:t>
            </w:r>
          </w:p>
        </w:tc>
      </w:tr>
    </w:tbl>
    <w:p w14:paraId="5EEE6BEA" w14:textId="77777777" w:rsidR="00375971" w:rsidRPr="0072428B" w:rsidRDefault="00375971" w:rsidP="00375971">
      <w:pPr>
        <w:ind w:left="567"/>
        <w:jc w:val="both"/>
        <w:rPr>
          <w:rFonts w:ascii="Arial" w:hAnsi="Arial" w:cs="Arial"/>
          <w:lang w:val="en-GB"/>
        </w:rPr>
      </w:pPr>
    </w:p>
    <w:p w14:paraId="7BAECC3E" w14:textId="77777777" w:rsidR="00375971" w:rsidRPr="0072428B" w:rsidRDefault="00375971" w:rsidP="00375971">
      <w:pPr>
        <w:jc w:val="both"/>
        <w:rPr>
          <w:rFonts w:ascii="Arial" w:hAnsi="Arial" w:cs="Arial"/>
          <w:lang w:val="en-GB"/>
        </w:rPr>
      </w:pPr>
      <w:r w:rsidRPr="0072428B">
        <w:rPr>
          <w:rFonts w:ascii="Arial" w:hAnsi="Arial" w:cs="Arial"/>
          <w:lang w:val="en-GB"/>
        </w:rPr>
        <w:lastRenderedPageBreak/>
        <w:t>Synthetic garnet YAG (YttriumAluminiumGarnet)</w:t>
      </w:r>
      <w:r>
        <w:rPr>
          <w:rFonts w:ascii="Arial" w:hAnsi="Arial" w:cs="Arial"/>
          <w:lang w:val="en-GB"/>
        </w:rPr>
        <w:t>, used in optoelectronics, has the</w:t>
      </w:r>
      <w:r w:rsidRPr="0072428B">
        <w:rPr>
          <w:rFonts w:ascii="Arial" w:hAnsi="Arial" w:cs="Arial"/>
          <w:lang w:val="en-GB"/>
        </w:rPr>
        <w:t xml:space="preserve"> composition </w:t>
      </w:r>
      <w:r>
        <w:rPr>
          <w:rFonts w:ascii="Arial" w:hAnsi="Arial" w:cs="Arial"/>
          <w:lang w:val="en-GB"/>
        </w:rPr>
        <w:t>of </w:t>
      </w:r>
      <w:r w:rsidRPr="0072428B">
        <w:rPr>
          <w:rFonts w:ascii="Arial" w:hAnsi="Arial" w:cs="Arial"/>
          <w:lang w:val="en-GB"/>
        </w:rPr>
        <w:t>Y</w:t>
      </w:r>
      <w:r w:rsidRPr="0072428B">
        <w:rPr>
          <w:rFonts w:ascii="Arial" w:hAnsi="Arial" w:cs="Arial"/>
          <w:vertAlign w:val="subscript"/>
          <w:lang w:val="en-GB"/>
        </w:rPr>
        <w:t>3</w:t>
      </w:r>
      <w:r w:rsidRPr="0072428B">
        <w:rPr>
          <w:rFonts w:ascii="Arial" w:hAnsi="Arial" w:cs="Arial"/>
          <w:lang w:val="en-GB"/>
        </w:rPr>
        <w:t>Al</w:t>
      </w:r>
      <w:r w:rsidRPr="0072428B">
        <w:rPr>
          <w:rFonts w:ascii="Arial" w:hAnsi="Arial" w:cs="Arial"/>
          <w:vertAlign w:val="subscript"/>
          <w:lang w:val="en-GB"/>
        </w:rPr>
        <w:t>5</w:t>
      </w:r>
      <w:r w:rsidRPr="0072428B">
        <w:rPr>
          <w:rFonts w:ascii="Arial" w:hAnsi="Arial" w:cs="Arial"/>
          <w:lang w:val="en-GB"/>
        </w:rPr>
        <w:t>O</w:t>
      </w:r>
      <w:r w:rsidRPr="0072428B">
        <w:rPr>
          <w:rFonts w:ascii="Arial" w:hAnsi="Arial" w:cs="Arial"/>
          <w:vertAlign w:val="subscript"/>
          <w:lang w:val="en-GB"/>
        </w:rPr>
        <w:t>12</w:t>
      </w:r>
      <w:r w:rsidRPr="0072428B">
        <w:rPr>
          <w:rFonts w:ascii="Arial" w:hAnsi="Arial" w:cs="Arial"/>
          <w:lang w:val="en-GB"/>
        </w:rPr>
        <w:t xml:space="preserve">. Its structure </w:t>
      </w:r>
      <w:r>
        <w:rPr>
          <w:rFonts w:ascii="Arial" w:hAnsi="Arial" w:cs="Arial"/>
          <w:lang w:val="en-GB"/>
        </w:rPr>
        <w:t>is</w:t>
      </w:r>
      <w:r w:rsidRPr="0072428B">
        <w:rPr>
          <w:rFonts w:ascii="Arial" w:hAnsi="Arial" w:cs="Arial"/>
          <w:lang w:val="en-GB"/>
        </w:rPr>
        <w:t xml:space="preserve"> derived from the general garnet structure A</w:t>
      </w:r>
      <w:r w:rsidRPr="0072428B">
        <w:rPr>
          <w:rFonts w:ascii="Arial" w:hAnsi="Arial" w:cs="Arial"/>
          <w:vertAlign w:val="subscript"/>
          <w:lang w:val="en-GB"/>
        </w:rPr>
        <w:t>3</w:t>
      </w:r>
      <w:r w:rsidRPr="0072428B">
        <w:rPr>
          <w:rFonts w:ascii="Arial" w:hAnsi="Arial" w:cs="Arial"/>
          <w:lang w:val="en-GB"/>
        </w:rPr>
        <w:t>B</w:t>
      </w:r>
      <w:r w:rsidRPr="0072428B">
        <w:rPr>
          <w:rFonts w:ascii="Arial" w:hAnsi="Arial" w:cs="Arial"/>
          <w:vertAlign w:val="subscript"/>
          <w:lang w:val="en-GB"/>
        </w:rPr>
        <w:t>2</w:t>
      </w:r>
      <w:r w:rsidRPr="0072428B">
        <w:rPr>
          <w:rFonts w:ascii="Arial" w:hAnsi="Arial" w:cs="Arial"/>
          <w:lang w:val="en-GB"/>
        </w:rPr>
        <w:t>(SiO</w:t>
      </w:r>
      <w:r w:rsidRPr="0072428B">
        <w:rPr>
          <w:rFonts w:ascii="Arial" w:hAnsi="Arial" w:cs="Arial"/>
          <w:vertAlign w:val="subscript"/>
          <w:lang w:val="en-GB"/>
        </w:rPr>
        <w:t>4</w:t>
      </w:r>
      <w:r w:rsidRPr="0072428B">
        <w:rPr>
          <w:rFonts w:ascii="Arial" w:hAnsi="Arial" w:cs="Arial"/>
          <w:lang w:val="en-GB"/>
        </w:rPr>
        <w:t>)</w:t>
      </w:r>
      <w:r w:rsidRPr="0072428B">
        <w:rPr>
          <w:rFonts w:ascii="Arial" w:hAnsi="Arial" w:cs="Arial"/>
          <w:vertAlign w:val="subscript"/>
          <w:lang w:val="en-GB"/>
        </w:rPr>
        <w:t>3</w:t>
      </w:r>
      <w:r w:rsidRPr="0072428B">
        <w:rPr>
          <w:rFonts w:ascii="Arial" w:hAnsi="Arial" w:cs="Arial"/>
          <w:lang w:val="en-GB"/>
        </w:rPr>
        <w:t xml:space="preserve"> by placing </w:t>
      </w:r>
      <w:r>
        <w:rPr>
          <w:rFonts w:ascii="Arial" w:hAnsi="Arial" w:cs="Arial"/>
          <w:lang w:val="en-GB"/>
        </w:rPr>
        <w:t xml:space="preserve">the </w:t>
      </w:r>
      <w:r w:rsidRPr="0072428B">
        <w:rPr>
          <w:rFonts w:ascii="Arial" w:hAnsi="Arial" w:cs="Arial"/>
          <w:lang w:val="en-GB"/>
        </w:rPr>
        <w:t>ions Y</w:t>
      </w:r>
      <w:r w:rsidRPr="0072428B">
        <w:rPr>
          <w:rFonts w:ascii="Arial" w:hAnsi="Arial" w:cs="Arial"/>
          <w:vertAlign w:val="superscript"/>
          <w:lang w:val="en-GB"/>
        </w:rPr>
        <w:t>III</w:t>
      </w:r>
      <w:r w:rsidRPr="0072428B">
        <w:rPr>
          <w:rFonts w:ascii="Arial" w:hAnsi="Arial" w:cs="Arial"/>
          <w:lang w:val="en-GB"/>
        </w:rPr>
        <w:t xml:space="preserve"> and Al</w:t>
      </w:r>
      <w:r w:rsidRPr="0072428B">
        <w:rPr>
          <w:rFonts w:ascii="Arial" w:hAnsi="Arial" w:cs="Arial"/>
          <w:vertAlign w:val="superscript"/>
          <w:lang w:val="en-GB"/>
        </w:rPr>
        <w:t>III</w:t>
      </w:r>
      <w:r>
        <w:rPr>
          <w:rFonts w:ascii="Arial" w:hAnsi="Arial" w:cs="Arial"/>
          <w:lang w:val="en-GB"/>
        </w:rPr>
        <w:t xml:space="preserve"> </w:t>
      </w:r>
      <w:r w:rsidRPr="0072428B">
        <w:rPr>
          <w:rFonts w:ascii="Arial" w:hAnsi="Arial" w:cs="Arial"/>
          <w:lang w:val="en-GB"/>
        </w:rPr>
        <w:t>to the A, B and Si positions.</w:t>
      </w:r>
    </w:p>
    <w:p w14:paraId="7BDE575D"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5.12</w:t>
      </w:r>
      <w:r w:rsidRPr="0072428B">
        <w:rPr>
          <w:rFonts w:ascii="Arial" w:hAnsi="Arial" w:cs="Arial"/>
          <w:lang w:val="en-GB"/>
        </w:rPr>
        <w:tab/>
        <w:t xml:space="preserve">Based on </w:t>
      </w:r>
      <w:r>
        <w:rPr>
          <w:rFonts w:ascii="Arial" w:hAnsi="Arial" w:cs="Arial"/>
          <w:lang w:val="en-GB"/>
        </w:rPr>
        <w:t xml:space="preserve">your knowledge of the </w:t>
      </w:r>
      <w:r w:rsidRPr="0072428B">
        <w:rPr>
          <w:rFonts w:ascii="Arial" w:hAnsi="Arial" w:cs="Arial"/>
          <w:lang w:val="en-GB"/>
        </w:rPr>
        <w:t xml:space="preserve">relative ion radii, determine which </w:t>
      </w:r>
      <w:r>
        <w:rPr>
          <w:rFonts w:ascii="Arial" w:hAnsi="Arial" w:cs="Arial"/>
          <w:lang w:val="en-GB"/>
        </w:rPr>
        <w:t>cation occupies which position.</w:t>
      </w:r>
    </w:p>
    <w:tbl>
      <w:tblPr>
        <w:tblStyle w:val="Tabelraster"/>
        <w:tblW w:w="0" w:type="auto"/>
        <w:tblInd w:w="567" w:type="dxa"/>
        <w:tblLook w:val="04A0" w:firstRow="1" w:lastRow="0" w:firstColumn="1" w:lastColumn="0" w:noHBand="0" w:noVBand="1"/>
      </w:tblPr>
      <w:tblGrid>
        <w:gridCol w:w="9061"/>
      </w:tblGrid>
      <w:tr w:rsidR="00375971" w:rsidRPr="0072428B" w14:paraId="41B37B25" w14:textId="77777777" w:rsidTr="00375971">
        <w:tc>
          <w:tcPr>
            <w:tcW w:w="9081" w:type="dxa"/>
          </w:tcPr>
          <w:p w14:paraId="1BCA79E8" w14:textId="77777777" w:rsidR="00375971" w:rsidRPr="00CD2B61" w:rsidRDefault="00375971" w:rsidP="00375971">
            <w:pPr>
              <w:pStyle w:val="IChOtextnormal"/>
              <w:tabs>
                <w:tab w:val="left" w:pos="1701"/>
                <w:tab w:val="left" w:pos="3402"/>
              </w:tabs>
              <w:spacing w:before="120"/>
              <w:rPr>
                <w:color w:val="FF0000"/>
                <w:lang w:val="fr-FR"/>
              </w:rPr>
            </w:pPr>
            <w:r>
              <w:rPr>
                <w:lang w:val="fr-FR"/>
              </w:rPr>
              <w:t xml:space="preserve">A: </w:t>
            </w:r>
            <w:r>
              <w:rPr>
                <w:lang w:val="fr-FR"/>
              </w:rPr>
              <w:tab/>
              <w:t>B:</w:t>
            </w:r>
            <w:r>
              <w:rPr>
                <w:lang w:val="fr-FR"/>
              </w:rPr>
              <w:tab/>
              <w:t>Si:</w:t>
            </w:r>
          </w:p>
        </w:tc>
      </w:tr>
    </w:tbl>
    <w:p w14:paraId="1D880752" w14:textId="77777777" w:rsidR="00375971" w:rsidRPr="0072428B" w:rsidRDefault="00375971" w:rsidP="00375971">
      <w:pPr>
        <w:pStyle w:val="IChOtextnormal"/>
        <w:rPr>
          <w:lang w:val="en-GB"/>
        </w:rPr>
      </w:pPr>
    </w:p>
    <w:p w14:paraId="068D9635"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5.13</w:t>
      </w:r>
      <w:r w:rsidRPr="0072428B">
        <w:rPr>
          <w:rFonts w:ascii="Arial" w:hAnsi="Arial" w:cs="Arial"/>
          <w:lang w:val="en-GB"/>
        </w:rPr>
        <w:tab/>
        <w:t xml:space="preserve">For </w:t>
      </w:r>
      <w:r>
        <w:rPr>
          <w:rFonts w:ascii="Arial" w:hAnsi="Arial" w:cs="Arial"/>
          <w:lang w:val="en-GB"/>
        </w:rPr>
        <w:t xml:space="preserve">the </w:t>
      </w:r>
      <w:r w:rsidRPr="0072428B">
        <w:rPr>
          <w:rFonts w:ascii="Arial" w:hAnsi="Arial" w:cs="Arial"/>
          <w:lang w:val="en-GB"/>
        </w:rPr>
        <w:t>use in LED technology, YAG is doped with Ce</w:t>
      </w:r>
      <w:r w:rsidRPr="0072428B">
        <w:rPr>
          <w:rFonts w:ascii="Arial" w:hAnsi="Arial" w:cs="Arial"/>
          <w:vertAlign w:val="superscript"/>
          <w:lang w:val="en-GB"/>
        </w:rPr>
        <w:t>III</w:t>
      </w:r>
      <w:r w:rsidRPr="0072428B">
        <w:rPr>
          <w:rFonts w:ascii="Arial" w:hAnsi="Arial" w:cs="Arial"/>
          <w:lang w:val="en-GB"/>
        </w:rPr>
        <w:t xml:space="preserve">. Determine the </w:t>
      </w:r>
      <w:r>
        <w:rPr>
          <w:rFonts w:ascii="Arial" w:hAnsi="Arial" w:cs="Arial"/>
          <w:lang w:val="en-GB"/>
        </w:rPr>
        <w:t xml:space="preserve">values of </w:t>
      </w:r>
      <w:r w:rsidRPr="00A047B4">
        <w:rPr>
          <w:rFonts w:ascii="Arial" w:hAnsi="Arial" w:cs="Arial"/>
          <w:i/>
          <w:lang w:val="en-GB"/>
        </w:rPr>
        <w:t>x</w:t>
      </w:r>
      <w:r>
        <w:rPr>
          <w:rFonts w:ascii="Arial" w:hAnsi="Arial" w:cs="Arial"/>
          <w:lang w:val="en-GB"/>
        </w:rPr>
        <w:t xml:space="preserve"> and </w:t>
      </w:r>
      <w:r w:rsidRPr="00A047B4">
        <w:rPr>
          <w:rFonts w:ascii="Arial" w:hAnsi="Arial" w:cs="Arial"/>
          <w:i/>
          <w:lang w:val="en-GB"/>
        </w:rPr>
        <w:t>y</w:t>
      </w:r>
      <w:r>
        <w:rPr>
          <w:rFonts w:ascii="Arial" w:hAnsi="Arial" w:cs="Arial"/>
          <w:lang w:val="en-GB"/>
        </w:rPr>
        <w:t xml:space="preserve"> in</w:t>
      </w:r>
      <w:r w:rsidRPr="0072428B">
        <w:rPr>
          <w:rFonts w:ascii="Arial" w:hAnsi="Arial" w:cs="Arial"/>
          <w:lang w:val="en-GB"/>
        </w:rPr>
        <w:t xml:space="preserve"> the formula of YAG in which 5% of yttrium atoms </w:t>
      </w:r>
      <w:r>
        <w:rPr>
          <w:rFonts w:ascii="Arial" w:hAnsi="Arial" w:cs="Arial"/>
          <w:lang w:val="en-GB"/>
        </w:rPr>
        <w:t xml:space="preserve">are substituted with cerium. </w:t>
      </w:r>
    </w:p>
    <w:tbl>
      <w:tblPr>
        <w:tblStyle w:val="Tabelraster"/>
        <w:tblW w:w="9062" w:type="dxa"/>
        <w:tblInd w:w="567" w:type="dxa"/>
        <w:tblLook w:val="04A0" w:firstRow="1" w:lastRow="0" w:firstColumn="1" w:lastColumn="0" w:noHBand="0" w:noVBand="1"/>
      </w:tblPr>
      <w:tblGrid>
        <w:gridCol w:w="9062"/>
      </w:tblGrid>
      <w:tr w:rsidR="00375971" w:rsidRPr="0072428B" w14:paraId="5CB2E4D1" w14:textId="77777777" w:rsidTr="00375971">
        <w:tc>
          <w:tcPr>
            <w:tcW w:w="9062" w:type="dxa"/>
          </w:tcPr>
          <w:p w14:paraId="00C81253" w14:textId="77777777" w:rsidR="00375971" w:rsidRDefault="00375971" w:rsidP="00375971">
            <w:pPr>
              <w:pStyle w:val="IChOtextnormal"/>
              <w:tabs>
                <w:tab w:val="left" w:pos="2234"/>
                <w:tab w:val="left" w:pos="3935"/>
              </w:tabs>
              <w:spacing w:before="120"/>
              <w:rPr>
                <w:lang w:val="en-GB"/>
              </w:rPr>
            </w:pPr>
            <w:r w:rsidRPr="0072428B">
              <w:rPr>
                <w:lang w:val="en-GB"/>
              </w:rPr>
              <w:t>Y</w:t>
            </w:r>
            <w:r w:rsidRPr="0072428B">
              <w:rPr>
                <w:i/>
                <w:vertAlign w:val="subscript"/>
                <w:lang w:val="en-GB"/>
              </w:rPr>
              <w:t>x</w:t>
            </w:r>
            <w:r w:rsidRPr="0072428B">
              <w:rPr>
                <w:lang w:val="en-GB"/>
              </w:rPr>
              <w:t>Ce</w:t>
            </w:r>
            <w:r w:rsidRPr="0072428B">
              <w:rPr>
                <w:i/>
                <w:vertAlign w:val="subscript"/>
                <w:lang w:val="en-GB"/>
              </w:rPr>
              <w:t>y</w:t>
            </w:r>
            <w:r w:rsidRPr="0072428B">
              <w:rPr>
                <w:lang w:val="en-GB"/>
              </w:rPr>
              <w:t>Al</w:t>
            </w:r>
            <w:r w:rsidRPr="0072428B">
              <w:rPr>
                <w:vertAlign w:val="subscript"/>
                <w:lang w:val="en-GB"/>
              </w:rPr>
              <w:t>5</w:t>
            </w:r>
            <w:r w:rsidRPr="0072428B">
              <w:rPr>
                <w:lang w:val="en-GB"/>
              </w:rPr>
              <w:t>O</w:t>
            </w:r>
            <w:r w:rsidRPr="0072428B">
              <w:rPr>
                <w:vertAlign w:val="subscript"/>
                <w:lang w:val="en-GB"/>
              </w:rPr>
              <w:t>12</w:t>
            </w:r>
          </w:p>
          <w:p w14:paraId="1673ADEE" w14:textId="77777777" w:rsidR="00375971" w:rsidRDefault="00375971" w:rsidP="00375971">
            <w:pPr>
              <w:pStyle w:val="IChOtextnormal"/>
              <w:tabs>
                <w:tab w:val="left" w:pos="2234"/>
                <w:tab w:val="left" w:pos="3935"/>
              </w:tabs>
              <w:spacing w:before="120"/>
              <w:rPr>
                <w:lang w:val="en-GB"/>
              </w:rPr>
            </w:pPr>
          </w:p>
          <w:p w14:paraId="6EE44AA4" w14:textId="77777777" w:rsidR="00375971" w:rsidRDefault="00375971" w:rsidP="00375971">
            <w:pPr>
              <w:pStyle w:val="IChOtextnormal"/>
              <w:tabs>
                <w:tab w:val="left" w:pos="2234"/>
                <w:tab w:val="left" w:pos="3935"/>
              </w:tabs>
              <w:spacing w:before="120"/>
              <w:rPr>
                <w:lang w:val="en-GB"/>
              </w:rPr>
            </w:pPr>
          </w:p>
          <w:p w14:paraId="47107059" w14:textId="77777777" w:rsidR="00375971" w:rsidRPr="000A247E" w:rsidRDefault="00375971" w:rsidP="00375971">
            <w:pPr>
              <w:pStyle w:val="IChOtextnormal"/>
              <w:tabs>
                <w:tab w:val="left" w:pos="1701"/>
              </w:tabs>
              <w:spacing w:before="120"/>
              <w:rPr>
                <w:color w:val="FF0000"/>
                <w:lang w:val="en-GB"/>
              </w:rPr>
            </w:pPr>
            <w:r w:rsidRPr="0072428B">
              <w:rPr>
                <w:i/>
                <w:lang w:val="en-GB"/>
              </w:rPr>
              <w:t>x</w:t>
            </w:r>
            <w:r>
              <w:rPr>
                <w:lang w:val="en-GB"/>
              </w:rPr>
              <w:t xml:space="preserve"> =</w:t>
            </w:r>
            <w:r w:rsidRPr="0072428B">
              <w:rPr>
                <w:lang w:val="en-GB"/>
              </w:rPr>
              <w:tab/>
            </w:r>
            <w:r w:rsidRPr="0072428B">
              <w:rPr>
                <w:i/>
                <w:lang w:val="en-GB"/>
              </w:rPr>
              <w:t>y</w:t>
            </w:r>
            <w:r>
              <w:rPr>
                <w:lang w:val="en-GB"/>
              </w:rPr>
              <w:t xml:space="preserve"> =</w:t>
            </w:r>
          </w:p>
        </w:tc>
      </w:tr>
    </w:tbl>
    <w:p w14:paraId="560101A3" w14:textId="77777777" w:rsidR="00375971" w:rsidRDefault="00375971" w:rsidP="00375971">
      <w:pPr>
        <w:pStyle w:val="IChOtextnormal"/>
        <w:rPr>
          <w:lang w:val="en-GB"/>
        </w:rPr>
      </w:pPr>
      <w:r>
        <w:rPr>
          <w:lang w:val="en-GB"/>
        </w:rPr>
        <w:tab/>
      </w:r>
    </w:p>
    <w:p w14:paraId="7FA8B0A3" w14:textId="77777777" w:rsidR="00375971" w:rsidRPr="0072428B" w:rsidRDefault="00375971" w:rsidP="00375971">
      <w:pPr>
        <w:pStyle w:val="IChOtextnormal"/>
        <w:ind w:left="567"/>
        <w:rPr>
          <w:lang w:val="en-GB"/>
        </w:rPr>
      </w:pPr>
      <w:r>
        <w:rPr>
          <w:lang w:val="en-GB"/>
        </w:rPr>
        <w:t xml:space="preserve">If you don’t get result, use </w:t>
      </w:r>
      <w:r w:rsidRPr="00A047B4">
        <w:rPr>
          <w:i/>
          <w:lang w:val="en-GB"/>
        </w:rPr>
        <w:t>x</w:t>
      </w:r>
      <w:r w:rsidRPr="00A047B4">
        <w:rPr>
          <w:lang w:val="en-GB"/>
        </w:rPr>
        <w:t xml:space="preserve"> = 2,25.</w:t>
      </w:r>
    </w:p>
    <w:p w14:paraId="058D6909"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5.14</w:t>
      </w:r>
      <w:r w:rsidRPr="0072428B">
        <w:rPr>
          <w:rFonts w:ascii="Arial" w:hAnsi="Arial" w:cs="Arial"/>
          <w:lang w:val="en-GB"/>
        </w:rPr>
        <w:tab/>
      </w:r>
      <w:r>
        <w:rPr>
          <w:rFonts w:ascii="Arial" w:hAnsi="Arial" w:cs="Arial"/>
          <w:lang w:val="en-GB"/>
        </w:rPr>
        <w:t>The Ce</w:t>
      </w:r>
      <w:r>
        <w:rPr>
          <w:rFonts w:ascii="Arial" w:hAnsi="Arial" w:cs="Arial"/>
          <w:vertAlign w:val="superscript"/>
          <w:lang w:val="en-GB"/>
        </w:rPr>
        <w:t>III</w:t>
      </w:r>
      <w:r>
        <w:rPr>
          <w:rFonts w:ascii="Arial" w:hAnsi="Arial" w:cs="Arial"/>
          <w:lang w:val="en-GB"/>
        </w:rPr>
        <w:t xml:space="preserve">-doped YAG </w:t>
      </w:r>
      <w:r w:rsidRPr="0072428B">
        <w:rPr>
          <w:rFonts w:ascii="Arial" w:hAnsi="Arial" w:cs="Arial"/>
          <w:lang w:val="en-GB"/>
        </w:rPr>
        <w:t>is prepared by annealing the mixture of Y</w:t>
      </w:r>
      <w:r w:rsidRPr="0072428B">
        <w:rPr>
          <w:rFonts w:ascii="Arial" w:hAnsi="Arial" w:cs="Arial"/>
          <w:vertAlign w:val="subscript"/>
          <w:lang w:val="en-GB"/>
        </w:rPr>
        <w:t>2</w:t>
      </w:r>
      <w:r w:rsidRPr="0072428B">
        <w:rPr>
          <w:rFonts w:ascii="Arial" w:hAnsi="Arial" w:cs="Arial"/>
          <w:lang w:val="en-GB"/>
        </w:rPr>
        <w:t>O</w:t>
      </w:r>
      <w:r w:rsidRPr="0072428B">
        <w:rPr>
          <w:rFonts w:ascii="Arial" w:hAnsi="Arial" w:cs="Arial"/>
          <w:vertAlign w:val="subscript"/>
          <w:lang w:val="en-GB"/>
        </w:rPr>
        <w:t>3</w:t>
      </w:r>
      <w:r w:rsidRPr="0072428B">
        <w:rPr>
          <w:rFonts w:ascii="Arial" w:hAnsi="Arial" w:cs="Arial"/>
          <w:lang w:val="en-GB"/>
        </w:rPr>
        <w:t>, Al</w:t>
      </w:r>
      <w:r w:rsidRPr="0072428B">
        <w:rPr>
          <w:rFonts w:ascii="Arial" w:hAnsi="Arial" w:cs="Arial"/>
          <w:vertAlign w:val="subscript"/>
          <w:lang w:val="en-GB"/>
        </w:rPr>
        <w:t>2</w:t>
      </w:r>
      <w:r w:rsidRPr="0072428B">
        <w:rPr>
          <w:rFonts w:ascii="Arial" w:hAnsi="Arial" w:cs="Arial"/>
          <w:lang w:val="en-GB"/>
        </w:rPr>
        <w:t>O</w:t>
      </w:r>
      <w:r w:rsidRPr="0072428B">
        <w:rPr>
          <w:rFonts w:ascii="Arial" w:hAnsi="Arial" w:cs="Arial"/>
          <w:vertAlign w:val="subscript"/>
          <w:lang w:val="en-GB"/>
        </w:rPr>
        <w:t>3</w:t>
      </w:r>
      <w:r w:rsidRPr="0072428B">
        <w:rPr>
          <w:rFonts w:ascii="Arial" w:hAnsi="Arial" w:cs="Arial"/>
          <w:lang w:val="en-GB"/>
        </w:rPr>
        <w:t xml:space="preserve"> and CeO</w:t>
      </w:r>
      <w:r w:rsidRPr="0072428B">
        <w:rPr>
          <w:rFonts w:ascii="Arial" w:hAnsi="Arial" w:cs="Arial"/>
          <w:vertAlign w:val="subscript"/>
          <w:lang w:val="en-GB"/>
        </w:rPr>
        <w:t>2</w:t>
      </w:r>
      <w:r w:rsidRPr="0072428B">
        <w:rPr>
          <w:rFonts w:ascii="Arial" w:hAnsi="Arial" w:cs="Arial"/>
          <w:lang w:val="en-GB"/>
        </w:rPr>
        <w:t xml:space="preserve"> in </w:t>
      </w:r>
      <w:r>
        <w:rPr>
          <w:rFonts w:ascii="Arial" w:hAnsi="Arial" w:cs="Arial"/>
          <w:lang w:val="en-GB"/>
        </w:rPr>
        <w:t>H</w:t>
      </w:r>
      <w:r w:rsidRPr="00147AFE">
        <w:rPr>
          <w:rFonts w:ascii="Arial" w:hAnsi="Arial" w:cs="Arial"/>
          <w:vertAlign w:val="subscript"/>
          <w:lang w:val="en-GB"/>
        </w:rPr>
        <w:t>2</w:t>
      </w:r>
      <w:r w:rsidRPr="0072428B">
        <w:rPr>
          <w:rFonts w:ascii="Arial" w:hAnsi="Arial" w:cs="Arial"/>
          <w:lang w:val="en-GB"/>
        </w:rPr>
        <w:t xml:space="preserve"> atmosphere. </w:t>
      </w:r>
      <w:r>
        <w:rPr>
          <w:rFonts w:ascii="Arial" w:hAnsi="Arial" w:cs="Arial"/>
          <w:lang w:val="en-GB"/>
        </w:rPr>
        <w:t xml:space="preserve">Use the formula from 5.13, write down a balanced </w:t>
      </w:r>
      <w:r w:rsidRPr="0072428B">
        <w:rPr>
          <w:rFonts w:ascii="Arial" w:hAnsi="Arial" w:cs="Arial"/>
          <w:lang w:val="en-GB"/>
        </w:rPr>
        <w:t>equation for this reaction with the smallest whole-number stoichiometric coeffici</w:t>
      </w:r>
      <w:r>
        <w:rPr>
          <w:rFonts w:ascii="Arial" w:hAnsi="Arial" w:cs="Arial"/>
          <w:lang w:val="en-GB"/>
        </w:rPr>
        <w:t xml:space="preserve">ents. </w:t>
      </w:r>
    </w:p>
    <w:tbl>
      <w:tblPr>
        <w:tblStyle w:val="Tabelraster"/>
        <w:tblW w:w="9062" w:type="dxa"/>
        <w:tblInd w:w="567" w:type="dxa"/>
        <w:tblLook w:val="04A0" w:firstRow="1" w:lastRow="0" w:firstColumn="1" w:lastColumn="0" w:noHBand="0" w:noVBand="1"/>
      </w:tblPr>
      <w:tblGrid>
        <w:gridCol w:w="9062"/>
      </w:tblGrid>
      <w:tr w:rsidR="00375971" w:rsidRPr="0072428B" w14:paraId="62F42651" w14:textId="77777777" w:rsidTr="00375971">
        <w:tc>
          <w:tcPr>
            <w:tcW w:w="9062" w:type="dxa"/>
          </w:tcPr>
          <w:p w14:paraId="1D032FA6" w14:textId="77777777" w:rsidR="00375971" w:rsidRDefault="00375971" w:rsidP="00375971">
            <w:pPr>
              <w:pStyle w:val="IChOtextnormal"/>
              <w:jc w:val="left"/>
              <w:rPr>
                <w:color w:val="FF0000"/>
                <w:lang w:val="en-GB"/>
              </w:rPr>
            </w:pPr>
          </w:p>
          <w:p w14:paraId="1E47C1AF" w14:textId="77777777" w:rsidR="00375971" w:rsidRDefault="00375971" w:rsidP="00375971">
            <w:pPr>
              <w:pStyle w:val="IChOtextnormal"/>
              <w:jc w:val="left"/>
              <w:rPr>
                <w:color w:val="FF0000"/>
                <w:lang w:val="en-GB"/>
              </w:rPr>
            </w:pPr>
          </w:p>
          <w:p w14:paraId="41DE09E6" w14:textId="77777777" w:rsidR="00375971" w:rsidRDefault="00375971" w:rsidP="00375971">
            <w:pPr>
              <w:pStyle w:val="IChOtextnormal"/>
              <w:jc w:val="left"/>
              <w:rPr>
                <w:color w:val="FF0000"/>
                <w:lang w:val="en-GB"/>
              </w:rPr>
            </w:pPr>
          </w:p>
          <w:p w14:paraId="7E2EA6A6" w14:textId="77777777" w:rsidR="00375971" w:rsidRDefault="00375971" w:rsidP="00375971">
            <w:pPr>
              <w:pStyle w:val="IChOtextnormal"/>
              <w:jc w:val="left"/>
              <w:rPr>
                <w:color w:val="FF0000"/>
                <w:lang w:val="en-GB"/>
              </w:rPr>
            </w:pPr>
          </w:p>
          <w:p w14:paraId="5EBC364C" w14:textId="77777777" w:rsidR="00375971" w:rsidRDefault="00375971" w:rsidP="00375971">
            <w:pPr>
              <w:pStyle w:val="IChOtextnormal"/>
              <w:jc w:val="left"/>
              <w:rPr>
                <w:color w:val="FF0000"/>
                <w:lang w:val="en-GB"/>
              </w:rPr>
            </w:pPr>
          </w:p>
          <w:p w14:paraId="757BF585" w14:textId="77777777" w:rsidR="00375971" w:rsidRDefault="00375971" w:rsidP="00375971">
            <w:pPr>
              <w:pStyle w:val="IChOtextnormal"/>
              <w:jc w:val="left"/>
              <w:rPr>
                <w:color w:val="FF0000"/>
                <w:lang w:val="en-GB"/>
              </w:rPr>
            </w:pPr>
          </w:p>
          <w:p w14:paraId="2F86EF72" w14:textId="77777777" w:rsidR="00375971" w:rsidRDefault="00375971" w:rsidP="00375971">
            <w:pPr>
              <w:pStyle w:val="IChOtextnormal"/>
              <w:jc w:val="left"/>
              <w:rPr>
                <w:color w:val="FF0000"/>
                <w:lang w:val="en-GB"/>
              </w:rPr>
            </w:pPr>
          </w:p>
          <w:p w14:paraId="669CB344" w14:textId="77777777" w:rsidR="00375971" w:rsidRDefault="00375971" w:rsidP="00375971">
            <w:pPr>
              <w:pStyle w:val="IChOtextnormal"/>
              <w:jc w:val="left"/>
              <w:rPr>
                <w:color w:val="FF0000"/>
                <w:lang w:val="en-GB"/>
              </w:rPr>
            </w:pPr>
          </w:p>
          <w:p w14:paraId="24962327" w14:textId="77777777" w:rsidR="00375971" w:rsidRDefault="00375971" w:rsidP="00375971">
            <w:pPr>
              <w:pStyle w:val="IChOtextnormal"/>
              <w:jc w:val="left"/>
              <w:rPr>
                <w:color w:val="FF0000"/>
                <w:lang w:val="en-GB"/>
              </w:rPr>
            </w:pPr>
          </w:p>
          <w:p w14:paraId="2ECF54C7" w14:textId="77777777" w:rsidR="00375971" w:rsidRPr="0072428B" w:rsidRDefault="00375971" w:rsidP="00375971">
            <w:pPr>
              <w:pStyle w:val="IChOtextnormal"/>
              <w:jc w:val="left"/>
              <w:rPr>
                <w:sz w:val="20"/>
                <w:szCs w:val="20"/>
                <w:lang w:val="en-GB"/>
              </w:rPr>
            </w:pPr>
          </w:p>
        </w:tc>
      </w:tr>
    </w:tbl>
    <w:p w14:paraId="4B6ECAF7" w14:textId="77777777" w:rsidR="00375971" w:rsidRPr="0072428B" w:rsidRDefault="00375971" w:rsidP="00375971">
      <w:pPr>
        <w:pStyle w:val="IChOtextnormal"/>
        <w:rPr>
          <w:lang w:val="en-GB"/>
        </w:rPr>
      </w:pPr>
    </w:p>
    <w:p w14:paraId="746D41E4" w14:textId="77777777" w:rsidR="00375971" w:rsidRDefault="00375971" w:rsidP="00375971">
      <w:pPr>
        <w:rPr>
          <w:rFonts w:ascii="Arial" w:hAnsi="Arial" w:cs="Arial"/>
          <w:lang w:val="en-GB"/>
        </w:rPr>
      </w:pPr>
      <w:r>
        <w:rPr>
          <w:rFonts w:ascii="Arial" w:hAnsi="Arial" w:cs="Arial"/>
          <w:lang w:val="en-GB"/>
        </w:rPr>
        <w:br w:type="page"/>
      </w:r>
    </w:p>
    <w:p w14:paraId="1E85B1B4" w14:textId="77777777" w:rsidR="00375971" w:rsidRPr="0072428B" w:rsidRDefault="00375971" w:rsidP="00D311C3">
      <w:pPr>
        <w:jc w:val="both"/>
        <w:rPr>
          <w:rFonts w:ascii="Arial" w:hAnsi="Arial" w:cs="Arial"/>
          <w:lang w:val="en-GB"/>
        </w:rPr>
      </w:pPr>
      <w:r w:rsidRPr="0072428B">
        <w:rPr>
          <w:rFonts w:ascii="Arial" w:hAnsi="Arial" w:cs="Arial"/>
          <w:lang w:val="en-GB"/>
        </w:rPr>
        <w:lastRenderedPageBreak/>
        <w:t xml:space="preserve">Doping the YAG structure with rare-earths ions </w:t>
      </w:r>
      <w:r>
        <w:rPr>
          <w:rFonts w:ascii="Arial" w:hAnsi="Arial" w:cs="Arial"/>
          <w:lang w:val="en-GB"/>
        </w:rPr>
        <w:t>enables the</w:t>
      </w:r>
      <w:r w:rsidRPr="0072428B">
        <w:rPr>
          <w:rFonts w:ascii="Arial" w:hAnsi="Arial" w:cs="Arial"/>
          <w:lang w:val="en-GB"/>
        </w:rPr>
        <w:t xml:space="preserve"> production of lasers with emission wavelength</w:t>
      </w:r>
      <w:r>
        <w:rPr>
          <w:rFonts w:ascii="Arial" w:hAnsi="Arial" w:cs="Arial"/>
          <w:lang w:val="en-GB"/>
        </w:rPr>
        <w:t>s</w:t>
      </w:r>
      <w:r w:rsidRPr="0072428B">
        <w:rPr>
          <w:rFonts w:ascii="Arial" w:hAnsi="Arial" w:cs="Arial"/>
          <w:lang w:val="en-GB"/>
        </w:rPr>
        <w:t xml:space="preserve"> ranging from the UV to the mid-IR region. In the scheme below, simplified </w:t>
      </w:r>
      <w:r>
        <w:rPr>
          <w:rFonts w:ascii="Arial" w:hAnsi="Arial" w:cs="Arial"/>
          <w:lang w:val="en-GB"/>
        </w:rPr>
        <w:t xml:space="preserve">f–f </w:t>
      </w:r>
      <w:r w:rsidRPr="0072428B">
        <w:rPr>
          <w:rFonts w:ascii="Arial" w:hAnsi="Arial" w:cs="Arial"/>
          <w:lang w:val="en-GB"/>
        </w:rPr>
        <w:t xml:space="preserve">energy </w:t>
      </w:r>
      <w:r>
        <w:rPr>
          <w:rFonts w:ascii="Arial" w:hAnsi="Arial" w:cs="Arial"/>
          <w:lang w:val="en-GB"/>
        </w:rPr>
        <w:t xml:space="preserve">transitions </w:t>
      </w:r>
      <w:r w:rsidRPr="0072428B">
        <w:rPr>
          <w:rFonts w:ascii="Arial" w:hAnsi="Arial" w:cs="Arial"/>
          <w:lang w:val="en-GB"/>
        </w:rPr>
        <w:t>of selected rare-earths ions are shown.</w:t>
      </w:r>
    </w:p>
    <w:p w14:paraId="09FF1332" w14:textId="77777777" w:rsidR="00375971" w:rsidRPr="0072428B" w:rsidRDefault="00375971" w:rsidP="00375971">
      <w:pPr>
        <w:jc w:val="center"/>
        <w:rPr>
          <w:rFonts w:ascii="Arial" w:hAnsi="Arial" w:cs="Arial"/>
          <w:lang w:val="en-GB"/>
        </w:rPr>
      </w:pPr>
      <w:r w:rsidRPr="0072428B">
        <w:rPr>
          <w:rFonts w:ascii="Arial" w:hAnsi="Arial" w:cs="Arial"/>
          <w:noProof/>
          <w:lang w:val="nl-NL" w:eastAsia="nl-NL"/>
        </w:rPr>
        <w:drawing>
          <wp:inline distT="0" distB="0" distL="0" distR="0" wp14:anchorId="1044EC18" wp14:editId="3F2217A1">
            <wp:extent cx="3811459" cy="2995200"/>
            <wp:effectExtent l="0" t="0" r="0" b="0"/>
            <wp:docPr id="194" name="Obráze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1459" cy="2995200"/>
                    </a:xfrm>
                    <a:prstGeom prst="rect">
                      <a:avLst/>
                    </a:prstGeom>
                    <a:noFill/>
                  </pic:spPr>
                </pic:pic>
              </a:graphicData>
            </a:graphic>
          </wp:inline>
        </w:drawing>
      </w:r>
    </w:p>
    <w:p w14:paraId="19901F9C"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5.15</w:t>
      </w:r>
      <w:r w:rsidRPr="0072428B">
        <w:rPr>
          <w:rFonts w:ascii="Arial" w:hAnsi="Arial" w:cs="Arial"/>
          <w:lang w:val="en-GB"/>
        </w:rPr>
        <w:tab/>
      </w:r>
      <w:r>
        <w:rPr>
          <w:rFonts w:ascii="Arial" w:hAnsi="Arial" w:cs="Arial"/>
          <w:lang w:val="en-GB"/>
        </w:rPr>
        <w:t>W</w:t>
      </w:r>
      <w:r w:rsidRPr="0072428B">
        <w:rPr>
          <w:rFonts w:ascii="Arial" w:hAnsi="Arial" w:cs="Arial"/>
          <w:lang w:val="en-GB"/>
        </w:rPr>
        <w:t xml:space="preserve">hich cation </w:t>
      </w:r>
      <w:r>
        <w:rPr>
          <w:rFonts w:ascii="Arial" w:hAnsi="Arial" w:cs="Arial"/>
          <w:lang w:val="en-GB"/>
        </w:rPr>
        <w:t xml:space="preserve">has a transition which corresponds to </w:t>
      </w:r>
      <w:r w:rsidRPr="0072428B">
        <w:rPr>
          <w:rFonts w:ascii="Arial" w:hAnsi="Arial" w:cs="Arial"/>
          <w:lang w:val="en-GB"/>
        </w:rPr>
        <w:t xml:space="preserve">blue </w:t>
      </w:r>
      <w:r>
        <w:rPr>
          <w:rFonts w:ascii="Arial" w:hAnsi="Arial" w:cs="Arial"/>
          <w:lang w:val="en-GB"/>
        </w:rPr>
        <w:t>light emission</w:t>
      </w:r>
      <w:r w:rsidRPr="0072428B">
        <w:rPr>
          <w:rFonts w:ascii="Arial" w:hAnsi="Arial" w:cs="Arial"/>
          <w:lang w:val="en-GB"/>
        </w:rPr>
        <w:t>.</w:t>
      </w:r>
    </w:p>
    <w:tbl>
      <w:tblPr>
        <w:tblStyle w:val="Tabelraster"/>
        <w:tblW w:w="9062" w:type="dxa"/>
        <w:tblInd w:w="567" w:type="dxa"/>
        <w:tblLook w:val="04A0" w:firstRow="1" w:lastRow="0" w:firstColumn="1" w:lastColumn="0" w:noHBand="0" w:noVBand="1"/>
      </w:tblPr>
      <w:tblGrid>
        <w:gridCol w:w="9062"/>
      </w:tblGrid>
      <w:tr w:rsidR="00375971" w:rsidRPr="00665667" w14:paraId="1B22F9AA" w14:textId="77777777" w:rsidTr="00375971">
        <w:tc>
          <w:tcPr>
            <w:tcW w:w="9062" w:type="dxa"/>
          </w:tcPr>
          <w:p w14:paraId="49197139" w14:textId="77777777" w:rsidR="00375971" w:rsidRPr="00665667" w:rsidRDefault="00375971" w:rsidP="00375971">
            <w:pPr>
              <w:tabs>
                <w:tab w:val="left" w:pos="2234"/>
                <w:tab w:val="left" w:pos="4502"/>
                <w:tab w:val="left" w:pos="6770"/>
              </w:tabs>
              <w:spacing w:before="120" w:after="120" w:line="23" w:lineRule="atLeast"/>
              <w:jc w:val="both"/>
              <w:rPr>
                <w:rFonts w:ascii="Arial" w:hAnsi="Arial" w:cs="Arial"/>
                <w:lang w:val="de-DE"/>
              </w:rPr>
            </w:pPr>
            <w:r w:rsidRPr="0072428B">
              <w:rPr>
                <w:lang w:val="en-GB"/>
              </w:rPr>
              <w:sym w:font="Wingdings" w:char="F0A8"/>
            </w:r>
            <w:r w:rsidRPr="00665667">
              <w:rPr>
                <w:rFonts w:ascii="Arial" w:hAnsi="Arial" w:cs="Arial"/>
                <w:lang w:val="de-DE"/>
              </w:rPr>
              <w:t xml:space="preserve"> Er</w:t>
            </w:r>
            <w:r w:rsidRPr="00665667">
              <w:rPr>
                <w:rFonts w:ascii="Arial" w:hAnsi="Arial" w:cs="Arial"/>
                <w:vertAlign w:val="superscript"/>
                <w:lang w:val="de-DE"/>
              </w:rPr>
              <w:t>3+</w:t>
            </w:r>
            <w:r w:rsidRPr="00665667">
              <w:rPr>
                <w:rFonts w:ascii="Arial" w:hAnsi="Arial" w:cs="Arial"/>
                <w:lang w:val="de-DE"/>
              </w:rPr>
              <w:tab/>
            </w:r>
            <w:r w:rsidRPr="0072428B">
              <w:rPr>
                <w:rFonts w:ascii="Arial" w:hAnsi="Arial" w:cs="Arial"/>
                <w:lang w:val="en-GB"/>
              </w:rPr>
              <w:sym w:font="Wingdings" w:char="F0A8"/>
            </w:r>
            <w:r w:rsidRPr="00665667">
              <w:rPr>
                <w:rFonts w:ascii="Arial" w:hAnsi="Arial" w:cs="Arial"/>
                <w:lang w:val="de-DE"/>
              </w:rPr>
              <w:t xml:space="preserve"> Sm</w:t>
            </w:r>
            <w:r w:rsidRPr="00665667">
              <w:rPr>
                <w:rFonts w:ascii="Arial" w:hAnsi="Arial" w:cs="Arial"/>
                <w:vertAlign w:val="superscript"/>
                <w:lang w:val="de-DE"/>
              </w:rPr>
              <w:t>3+</w:t>
            </w:r>
            <w:r w:rsidRPr="00665667">
              <w:rPr>
                <w:rFonts w:ascii="Arial" w:hAnsi="Arial" w:cs="Arial"/>
                <w:lang w:val="de-DE"/>
              </w:rPr>
              <w:tab/>
            </w:r>
            <w:r w:rsidRPr="0072428B">
              <w:rPr>
                <w:rFonts w:ascii="Arial" w:hAnsi="Arial" w:cs="Arial"/>
                <w:lang w:val="en-GB"/>
              </w:rPr>
              <w:sym w:font="Wingdings" w:char="F0A8"/>
            </w:r>
            <w:r w:rsidRPr="00665667">
              <w:rPr>
                <w:rFonts w:ascii="Arial" w:hAnsi="Arial" w:cs="Arial"/>
                <w:lang w:val="de-DE"/>
              </w:rPr>
              <w:t xml:space="preserve"> Tm</w:t>
            </w:r>
            <w:r w:rsidRPr="00665667">
              <w:rPr>
                <w:rFonts w:ascii="Arial" w:hAnsi="Arial" w:cs="Arial"/>
                <w:vertAlign w:val="superscript"/>
                <w:lang w:val="de-DE"/>
              </w:rPr>
              <w:t>3+</w:t>
            </w:r>
            <w:r w:rsidRPr="00665667">
              <w:rPr>
                <w:rFonts w:ascii="Arial" w:hAnsi="Arial" w:cs="Arial"/>
                <w:lang w:val="de-DE"/>
              </w:rPr>
              <w:tab/>
            </w:r>
            <w:r w:rsidRPr="0072428B">
              <w:rPr>
                <w:rFonts w:ascii="Arial" w:hAnsi="Arial" w:cs="Arial"/>
                <w:lang w:val="en-GB"/>
              </w:rPr>
              <w:sym w:font="Wingdings" w:char="F0A8"/>
            </w:r>
            <w:r w:rsidRPr="00665667">
              <w:rPr>
                <w:rFonts w:ascii="Arial" w:hAnsi="Arial" w:cs="Arial"/>
                <w:lang w:val="de-DE"/>
              </w:rPr>
              <w:t xml:space="preserve"> Pr</w:t>
            </w:r>
            <w:r w:rsidRPr="00665667">
              <w:rPr>
                <w:rFonts w:ascii="Arial" w:hAnsi="Arial" w:cs="Arial"/>
                <w:vertAlign w:val="superscript"/>
                <w:lang w:val="de-DE"/>
              </w:rPr>
              <w:t>3+</w:t>
            </w:r>
          </w:p>
          <w:p w14:paraId="70197178" w14:textId="77777777" w:rsidR="00375971" w:rsidRPr="00665667" w:rsidRDefault="00375971" w:rsidP="00375971">
            <w:pPr>
              <w:pStyle w:val="IChOtextnormal"/>
              <w:tabs>
                <w:tab w:val="left" w:pos="2234"/>
                <w:tab w:val="left" w:pos="2269"/>
                <w:tab w:val="left" w:pos="4502"/>
                <w:tab w:val="left" w:pos="4534"/>
                <w:tab w:val="left" w:pos="6770"/>
              </w:tabs>
              <w:spacing w:before="120"/>
              <w:rPr>
                <w:color w:val="FF0000"/>
                <w:lang w:val="de-DE"/>
              </w:rPr>
            </w:pPr>
            <w:r w:rsidRPr="0072428B">
              <w:rPr>
                <w:lang w:val="en-GB"/>
              </w:rPr>
              <w:sym w:font="Wingdings" w:char="F0A8"/>
            </w:r>
            <w:r w:rsidRPr="00665667">
              <w:rPr>
                <w:lang w:val="de-DE"/>
              </w:rPr>
              <w:t xml:space="preserve"> Yb</w:t>
            </w:r>
            <w:r w:rsidRPr="00665667">
              <w:rPr>
                <w:vertAlign w:val="superscript"/>
                <w:lang w:val="de-DE"/>
              </w:rPr>
              <w:t>3+</w:t>
            </w:r>
            <w:r w:rsidRPr="00665667">
              <w:rPr>
                <w:lang w:val="de-DE"/>
              </w:rPr>
              <w:tab/>
            </w:r>
            <w:r w:rsidRPr="0072428B">
              <w:rPr>
                <w:lang w:val="en-GB"/>
              </w:rPr>
              <w:sym w:font="Wingdings" w:char="F0A8"/>
            </w:r>
            <w:r w:rsidRPr="00665667">
              <w:rPr>
                <w:lang w:val="de-DE"/>
              </w:rPr>
              <w:t xml:space="preserve"> Nd</w:t>
            </w:r>
            <w:r w:rsidRPr="00665667">
              <w:rPr>
                <w:vertAlign w:val="superscript"/>
                <w:lang w:val="de-DE"/>
              </w:rPr>
              <w:t>3+</w:t>
            </w:r>
            <w:r w:rsidRPr="00665667">
              <w:rPr>
                <w:lang w:val="de-DE"/>
              </w:rPr>
              <w:tab/>
            </w:r>
            <w:r w:rsidRPr="0072428B">
              <w:rPr>
                <w:lang w:val="en-GB"/>
              </w:rPr>
              <w:sym w:font="Wingdings" w:char="F0A8"/>
            </w:r>
            <w:r w:rsidRPr="00665667">
              <w:rPr>
                <w:lang w:val="de-DE"/>
              </w:rPr>
              <w:t xml:space="preserve"> Tb</w:t>
            </w:r>
            <w:r w:rsidRPr="00665667">
              <w:rPr>
                <w:vertAlign w:val="superscript"/>
                <w:lang w:val="de-DE"/>
              </w:rPr>
              <w:t>3+</w:t>
            </w:r>
          </w:p>
        </w:tc>
      </w:tr>
    </w:tbl>
    <w:p w14:paraId="27D0A5FB" w14:textId="77777777" w:rsidR="00375971" w:rsidRPr="00665667" w:rsidRDefault="00375971" w:rsidP="00375971">
      <w:pPr>
        <w:pStyle w:val="IChOtextnormal"/>
        <w:rPr>
          <w:lang w:val="de-DE"/>
        </w:rPr>
      </w:pPr>
    </w:p>
    <w:p w14:paraId="0A7C6302" w14:textId="77777777" w:rsidR="00375971" w:rsidRPr="0072428B" w:rsidRDefault="00375971" w:rsidP="00375971">
      <w:pPr>
        <w:ind w:left="567" w:hanging="567"/>
        <w:jc w:val="both"/>
        <w:rPr>
          <w:rFonts w:ascii="Arial" w:hAnsi="Arial" w:cs="Arial"/>
          <w:lang w:val="en-GB"/>
        </w:rPr>
      </w:pPr>
      <w:r w:rsidRPr="0072428B">
        <w:rPr>
          <w:rFonts w:ascii="Arial" w:hAnsi="Arial" w:cs="Arial"/>
          <w:lang w:val="en-GB"/>
        </w:rPr>
        <w:t>5.16</w:t>
      </w:r>
      <w:r w:rsidRPr="0072428B">
        <w:rPr>
          <w:rFonts w:ascii="Arial" w:hAnsi="Arial" w:cs="Arial"/>
          <w:lang w:val="en-GB"/>
        </w:rPr>
        <w:tab/>
        <w:t xml:space="preserve">Calculate the emission wavelength of </w:t>
      </w:r>
      <w:r>
        <w:rPr>
          <w:rFonts w:ascii="Arial" w:hAnsi="Arial" w:cs="Arial"/>
          <w:lang w:val="en-GB"/>
        </w:rPr>
        <w:t>this light.</w:t>
      </w:r>
    </w:p>
    <w:tbl>
      <w:tblPr>
        <w:tblStyle w:val="Tabelraster"/>
        <w:tblW w:w="9062" w:type="dxa"/>
        <w:tblInd w:w="567" w:type="dxa"/>
        <w:tblLook w:val="04A0" w:firstRow="1" w:lastRow="0" w:firstColumn="1" w:lastColumn="0" w:noHBand="0" w:noVBand="1"/>
      </w:tblPr>
      <w:tblGrid>
        <w:gridCol w:w="9062"/>
      </w:tblGrid>
      <w:tr w:rsidR="00375971" w:rsidRPr="0072428B" w14:paraId="156747E0" w14:textId="77777777" w:rsidTr="00375971">
        <w:tc>
          <w:tcPr>
            <w:tcW w:w="9062" w:type="dxa"/>
          </w:tcPr>
          <w:p w14:paraId="60EEE884" w14:textId="77777777" w:rsidR="00375971" w:rsidRDefault="00375971" w:rsidP="00375971">
            <w:pPr>
              <w:pStyle w:val="IChOtextnormal"/>
              <w:spacing w:before="120"/>
              <w:rPr>
                <w:i/>
                <w:lang w:val="en-GB"/>
              </w:rPr>
            </w:pPr>
          </w:p>
          <w:p w14:paraId="485AF0E9" w14:textId="77777777" w:rsidR="00375971" w:rsidRDefault="00375971" w:rsidP="00375971">
            <w:pPr>
              <w:pStyle w:val="IChOtextnormal"/>
              <w:spacing w:before="120"/>
              <w:rPr>
                <w:i/>
                <w:lang w:val="en-GB"/>
              </w:rPr>
            </w:pPr>
          </w:p>
          <w:p w14:paraId="63D8F621" w14:textId="77777777" w:rsidR="00375971" w:rsidRPr="000A247E" w:rsidRDefault="00375971" w:rsidP="00375971">
            <w:pPr>
              <w:pStyle w:val="IChOtextnormal"/>
              <w:spacing w:before="120"/>
              <w:rPr>
                <w:color w:val="FF0000"/>
                <w:lang w:val="en-GB"/>
              </w:rPr>
            </w:pPr>
            <w:r w:rsidRPr="0072428B">
              <w:rPr>
                <w:i/>
                <w:lang w:val="en-GB"/>
              </w:rPr>
              <w:t>λ</w:t>
            </w:r>
            <w:r w:rsidRPr="0072428B">
              <w:rPr>
                <w:lang w:val="en-GB"/>
              </w:rPr>
              <w:t xml:space="preserve"> =</w:t>
            </w:r>
            <w:r w:rsidRPr="0072428B">
              <w:rPr>
                <w:color w:val="FF0000"/>
                <w:lang w:val="en-GB"/>
              </w:rPr>
              <w:t xml:space="preserve"> </w:t>
            </w:r>
            <w:r>
              <w:rPr>
                <w:color w:val="FF0000"/>
                <w:lang w:val="en-GB"/>
              </w:rPr>
              <w:tab/>
            </w:r>
            <w:r>
              <w:rPr>
                <w:color w:val="FF0000"/>
                <w:lang w:val="en-GB"/>
              </w:rPr>
              <w:tab/>
            </w:r>
            <w:r w:rsidRPr="0072428B">
              <w:rPr>
                <w:lang w:val="en-GB"/>
              </w:rPr>
              <w:t>nm</w:t>
            </w:r>
          </w:p>
        </w:tc>
      </w:tr>
    </w:tbl>
    <w:p w14:paraId="363D27D4" w14:textId="77777777" w:rsidR="00375971" w:rsidRPr="0072428B" w:rsidRDefault="00375971" w:rsidP="00375971">
      <w:pPr>
        <w:jc w:val="both"/>
        <w:rPr>
          <w:rFonts w:ascii="Arial" w:hAnsi="Arial" w:cs="Arial"/>
          <w:lang w:val="en-GB"/>
        </w:rPr>
      </w:pPr>
    </w:p>
    <w:p w14:paraId="632DC67B" w14:textId="77777777" w:rsidR="00375971" w:rsidRPr="0072428B" w:rsidRDefault="00375971" w:rsidP="00375971">
      <w:pPr>
        <w:pStyle w:val="IChOtextnormal"/>
        <w:ind w:left="567" w:hanging="567"/>
        <w:rPr>
          <w:lang w:val="en-GB"/>
        </w:rPr>
      </w:pPr>
      <w:r w:rsidRPr="0072428B">
        <w:rPr>
          <w:lang w:val="en-GB"/>
        </w:rPr>
        <w:t>5.17</w:t>
      </w:r>
      <w:r w:rsidRPr="0072428B">
        <w:rPr>
          <w:lang w:val="en-GB"/>
        </w:rPr>
        <w:tab/>
      </w:r>
      <w:r>
        <w:rPr>
          <w:lang w:val="en-GB"/>
        </w:rPr>
        <w:t>According to a</w:t>
      </w:r>
      <w:r w:rsidRPr="0072428B">
        <w:rPr>
          <w:lang w:val="en-GB"/>
        </w:rPr>
        <w:t xml:space="preserve"> legend, Noah used a stick with a garnet stone for illumination during his voyage. </w:t>
      </w:r>
      <w:r>
        <w:rPr>
          <w:lang w:val="en-GB"/>
        </w:rPr>
        <w:t>Assuming only the photoluminescence effect, d</w:t>
      </w:r>
      <w:r w:rsidRPr="0072428B">
        <w:rPr>
          <w:lang w:val="en-GB"/>
        </w:rPr>
        <w:t xml:space="preserve">etermine the colour of the laser light emitted from his stick if the stone </w:t>
      </w:r>
      <w:r>
        <w:rPr>
          <w:lang w:val="en-GB"/>
        </w:rPr>
        <w:t>were the</w:t>
      </w:r>
      <w:r w:rsidRPr="0072428B">
        <w:rPr>
          <w:lang w:val="en-GB"/>
        </w:rPr>
        <w:t xml:space="preserve"> </w:t>
      </w:r>
      <w:r>
        <w:rPr>
          <w:lang w:val="en-GB"/>
        </w:rPr>
        <w:t xml:space="preserve">blood-coloured </w:t>
      </w:r>
      <w:r w:rsidRPr="0072428B">
        <w:rPr>
          <w:lang w:val="en-GB"/>
        </w:rPr>
        <w:t xml:space="preserve">Bohemian garnet. </w:t>
      </w:r>
    </w:p>
    <w:tbl>
      <w:tblPr>
        <w:tblStyle w:val="Tabelraster"/>
        <w:tblW w:w="0" w:type="auto"/>
        <w:tblInd w:w="567" w:type="dxa"/>
        <w:tblLook w:val="04A0" w:firstRow="1" w:lastRow="0" w:firstColumn="1" w:lastColumn="0" w:noHBand="0" w:noVBand="1"/>
      </w:tblPr>
      <w:tblGrid>
        <w:gridCol w:w="9061"/>
      </w:tblGrid>
      <w:tr w:rsidR="00375971" w:rsidRPr="0072428B" w14:paraId="1ADC2BC1" w14:textId="77777777" w:rsidTr="00375971">
        <w:tc>
          <w:tcPr>
            <w:tcW w:w="9629" w:type="dxa"/>
          </w:tcPr>
          <w:p w14:paraId="6E244E0C" w14:textId="77777777" w:rsidR="00375971" w:rsidRPr="0072428B" w:rsidRDefault="00375971" w:rsidP="00375971">
            <w:pPr>
              <w:tabs>
                <w:tab w:val="left" w:pos="2234"/>
                <w:tab w:val="left" w:pos="4502"/>
                <w:tab w:val="left" w:pos="6770"/>
              </w:tabs>
              <w:spacing w:before="120"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R</w:t>
            </w:r>
            <w:r w:rsidRPr="0072428B">
              <w:rPr>
                <w:rFonts w:ascii="Arial" w:hAnsi="Arial" w:cs="Arial"/>
                <w:lang w:val="en-GB"/>
              </w:rPr>
              <w:t>ed</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ellow-orange</w:t>
            </w:r>
            <w:r w:rsidRPr="0072428B">
              <w:rPr>
                <w:rFonts w:ascii="Arial" w:hAnsi="Arial" w:cs="Arial"/>
                <w:lang w:val="en-GB"/>
              </w:rPr>
              <w:tab/>
            </w:r>
            <w:r w:rsidRPr="0072428B">
              <w:rPr>
                <w:rFonts w:ascii="Arial" w:hAnsi="Arial" w:cs="Arial"/>
                <w:lang w:val="en-GB"/>
              </w:rPr>
              <w:sym w:font="Wingdings" w:char="F0A8"/>
            </w:r>
            <w:r>
              <w:rPr>
                <w:rFonts w:ascii="Arial" w:hAnsi="Arial" w:cs="Arial"/>
                <w:lang w:val="en-GB"/>
              </w:rPr>
              <w:t xml:space="preserve"> Black</w:t>
            </w:r>
          </w:p>
          <w:p w14:paraId="01D31BBF" w14:textId="77777777" w:rsidR="00375971" w:rsidRPr="000A247E" w:rsidRDefault="00375971" w:rsidP="00375971">
            <w:pPr>
              <w:tabs>
                <w:tab w:val="left" w:pos="2234"/>
                <w:tab w:val="left" w:pos="4502"/>
                <w:tab w:val="left" w:pos="6770"/>
              </w:tabs>
              <w:spacing w:after="120" w:line="23" w:lineRule="atLeast"/>
              <w:jc w:val="both"/>
              <w:rPr>
                <w:rFonts w:ascii="Arial" w:hAnsi="Arial" w:cs="Arial"/>
                <w:lang w:val="en-GB"/>
              </w:rPr>
            </w:pP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Y</w:t>
            </w:r>
            <w:r w:rsidRPr="0072428B">
              <w:rPr>
                <w:rFonts w:ascii="Arial" w:hAnsi="Arial" w:cs="Arial"/>
                <w:lang w:val="en-GB"/>
              </w:rPr>
              <w:t>ellow</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B</w:t>
            </w:r>
            <w:r w:rsidRPr="0072428B">
              <w:rPr>
                <w:rFonts w:ascii="Arial" w:hAnsi="Arial" w:cs="Arial"/>
                <w:lang w:val="en-GB"/>
              </w:rPr>
              <w:t>lue-green</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V</w:t>
            </w:r>
            <w:r w:rsidRPr="0072428B">
              <w:rPr>
                <w:rFonts w:ascii="Arial" w:hAnsi="Arial" w:cs="Arial"/>
                <w:lang w:val="en-GB"/>
              </w:rPr>
              <w:t>iolet</w:t>
            </w:r>
            <w:r w:rsidRPr="0072428B">
              <w:rPr>
                <w:rFonts w:ascii="Arial" w:hAnsi="Arial" w:cs="Arial"/>
                <w:lang w:val="en-GB"/>
              </w:rPr>
              <w:tab/>
            </w:r>
            <w:r w:rsidRPr="0072428B">
              <w:rPr>
                <w:rFonts w:ascii="Arial" w:hAnsi="Arial" w:cs="Arial"/>
                <w:lang w:val="en-GB"/>
              </w:rPr>
              <w:sym w:font="Wingdings" w:char="F0A8"/>
            </w:r>
            <w:r w:rsidRPr="0072428B">
              <w:rPr>
                <w:rFonts w:ascii="Arial" w:hAnsi="Arial" w:cs="Arial"/>
                <w:lang w:val="en-GB"/>
              </w:rPr>
              <w:t xml:space="preserve"> </w:t>
            </w:r>
            <w:r>
              <w:rPr>
                <w:rFonts w:ascii="Arial" w:hAnsi="Arial" w:cs="Arial"/>
                <w:lang w:val="en-GB"/>
              </w:rPr>
              <w:t>White</w:t>
            </w:r>
          </w:p>
        </w:tc>
      </w:tr>
    </w:tbl>
    <w:p w14:paraId="0B875BE4" w14:textId="77777777" w:rsidR="00375971" w:rsidRPr="0072428B" w:rsidRDefault="00375971" w:rsidP="00375971">
      <w:pPr>
        <w:rPr>
          <w:rFonts w:ascii="Arial" w:hAnsi="Arial" w:cs="Arial"/>
          <w:lang w:val="en-GB"/>
        </w:rPr>
      </w:pPr>
      <w:r w:rsidRPr="0072428B">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709"/>
        <w:gridCol w:w="709"/>
        <w:gridCol w:w="992"/>
      </w:tblGrid>
      <w:tr w:rsidR="00DC4B14" w:rsidRPr="0072428B" w14:paraId="39A206C2" w14:textId="77777777" w:rsidTr="00EE7E34">
        <w:trPr>
          <w:trHeight w:val="397"/>
          <w:jc w:val="center"/>
        </w:trPr>
        <w:tc>
          <w:tcPr>
            <w:tcW w:w="1990" w:type="dxa"/>
            <w:vMerge w:val="restart"/>
            <w:vAlign w:val="center"/>
          </w:tcPr>
          <w:p w14:paraId="6DD436F3" w14:textId="77777777" w:rsidR="00DC4B14" w:rsidRPr="0072428B" w:rsidRDefault="00DC4B14" w:rsidP="00EE7E34">
            <w:pPr>
              <w:pStyle w:val="IChOtextnormal"/>
              <w:spacing w:after="0"/>
              <w:jc w:val="center"/>
              <w:rPr>
                <w:b/>
                <w:lang w:val="en-GB"/>
              </w:rPr>
            </w:pPr>
            <w:r w:rsidRPr="0072428B">
              <w:rPr>
                <w:b/>
                <w:lang w:val="en-GB"/>
              </w:rPr>
              <w:lastRenderedPageBreak/>
              <w:t>Theoretical</w:t>
            </w:r>
          </w:p>
          <w:p w14:paraId="014CECD6" w14:textId="77777777" w:rsidR="00DC4B14" w:rsidRPr="0072428B" w:rsidRDefault="00DC4B14" w:rsidP="00EE7E34">
            <w:pPr>
              <w:pStyle w:val="IChOtextnormal"/>
              <w:spacing w:after="0"/>
              <w:jc w:val="center"/>
              <w:rPr>
                <w:b/>
                <w:lang w:val="en-GB"/>
              </w:rPr>
            </w:pPr>
            <w:r w:rsidRPr="0072428B">
              <w:rPr>
                <w:b/>
                <w:lang w:val="en-GB"/>
              </w:rPr>
              <w:t>Problem 6</w:t>
            </w:r>
          </w:p>
        </w:tc>
        <w:tc>
          <w:tcPr>
            <w:tcW w:w="1418" w:type="dxa"/>
            <w:vAlign w:val="center"/>
          </w:tcPr>
          <w:p w14:paraId="7F267839" w14:textId="77777777" w:rsidR="00DC4B14" w:rsidRPr="0072428B" w:rsidRDefault="00DC4B14" w:rsidP="00EE7E34">
            <w:pPr>
              <w:pStyle w:val="IChOtextnormal"/>
              <w:spacing w:after="0" w:line="240" w:lineRule="auto"/>
              <w:jc w:val="center"/>
              <w:rPr>
                <w:lang w:val="en-GB"/>
              </w:rPr>
            </w:pPr>
            <w:r w:rsidRPr="0072428B">
              <w:rPr>
                <w:lang w:val="en-GB"/>
              </w:rPr>
              <w:t>Question</w:t>
            </w:r>
          </w:p>
        </w:tc>
        <w:tc>
          <w:tcPr>
            <w:tcW w:w="570" w:type="dxa"/>
            <w:vAlign w:val="center"/>
          </w:tcPr>
          <w:p w14:paraId="01DF228A" w14:textId="77777777" w:rsidR="00DC4B14" w:rsidRPr="0072428B" w:rsidRDefault="00DC4B14" w:rsidP="00EE7E34">
            <w:pPr>
              <w:pStyle w:val="IChOtextnormal"/>
              <w:spacing w:after="0" w:line="240" w:lineRule="auto"/>
              <w:jc w:val="center"/>
              <w:rPr>
                <w:lang w:val="en-GB"/>
              </w:rPr>
            </w:pPr>
            <w:r w:rsidRPr="0072428B">
              <w:rPr>
                <w:lang w:val="en-GB"/>
              </w:rPr>
              <w:t>6.1</w:t>
            </w:r>
          </w:p>
        </w:tc>
        <w:tc>
          <w:tcPr>
            <w:tcW w:w="571" w:type="dxa"/>
            <w:vAlign w:val="center"/>
          </w:tcPr>
          <w:p w14:paraId="683CC280" w14:textId="77777777" w:rsidR="00DC4B14" w:rsidRPr="0072428B" w:rsidRDefault="00DC4B14" w:rsidP="00EE7E34">
            <w:pPr>
              <w:pStyle w:val="IChOtextnormal"/>
              <w:spacing w:after="0" w:line="240" w:lineRule="auto"/>
              <w:jc w:val="center"/>
              <w:rPr>
                <w:lang w:val="en-GB"/>
              </w:rPr>
            </w:pPr>
            <w:r w:rsidRPr="0072428B">
              <w:rPr>
                <w:lang w:val="en-GB"/>
              </w:rPr>
              <w:t>6.2</w:t>
            </w:r>
          </w:p>
        </w:tc>
        <w:tc>
          <w:tcPr>
            <w:tcW w:w="571" w:type="dxa"/>
            <w:vAlign w:val="center"/>
          </w:tcPr>
          <w:p w14:paraId="7DFE9572" w14:textId="77777777" w:rsidR="00DC4B14" w:rsidRPr="0072428B" w:rsidRDefault="00DC4B14" w:rsidP="00EE7E34">
            <w:pPr>
              <w:pStyle w:val="IChOtextnormal"/>
              <w:spacing w:after="0" w:line="240" w:lineRule="auto"/>
              <w:jc w:val="center"/>
              <w:rPr>
                <w:lang w:val="en-GB"/>
              </w:rPr>
            </w:pPr>
            <w:r w:rsidRPr="0072428B">
              <w:rPr>
                <w:lang w:val="en-GB"/>
              </w:rPr>
              <w:t>6.3</w:t>
            </w:r>
          </w:p>
        </w:tc>
        <w:tc>
          <w:tcPr>
            <w:tcW w:w="609" w:type="dxa"/>
            <w:vAlign w:val="center"/>
          </w:tcPr>
          <w:p w14:paraId="2AB82B4E" w14:textId="77777777" w:rsidR="00DC4B14" w:rsidRPr="0072428B" w:rsidRDefault="00DC4B14" w:rsidP="00EE7E34">
            <w:pPr>
              <w:pStyle w:val="IChOtextnormal"/>
              <w:spacing w:after="0" w:line="240" w:lineRule="auto"/>
              <w:jc w:val="center"/>
              <w:rPr>
                <w:lang w:val="en-GB"/>
              </w:rPr>
            </w:pPr>
            <w:r w:rsidRPr="0072428B">
              <w:rPr>
                <w:lang w:val="en-GB"/>
              </w:rPr>
              <w:t>6.4</w:t>
            </w:r>
          </w:p>
        </w:tc>
        <w:tc>
          <w:tcPr>
            <w:tcW w:w="610" w:type="dxa"/>
            <w:vAlign w:val="center"/>
          </w:tcPr>
          <w:p w14:paraId="76621098" w14:textId="77777777" w:rsidR="00DC4B14" w:rsidRPr="0072428B" w:rsidRDefault="00DC4B14" w:rsidP="00EE7E34">
            <w:pPr>
              <w:pStyle w:val="IChOtextnormal"/>
              <w:spacing w:after="0" w:line="240" w:lineRule="auto"/>
              <w:jc w:val="center"/>
              <w:rPr>
                <w:lang w:val="en-GB"/>
              </w:rPr>
            </w:pPr>
            <w:r w:rsidRPr="0072428B">
              <w:rPr>
                <w:lang w:val="en-GB"/>
              </w:rPr>
              <w:t>6.5</w:t>
            </w:r>
          </w:p>
        </w:tc>
        <w:tc>
          <w:tcPr>
            <w:tcW w:w="709" w:type="dxa"/>
            <w:vAlign w:val="center"/>
          </w:tcPr>
          <w:p w14:paraId="2B239F71" w14:textId="77777777" w:rsidR="00DC4B14" w:rsidRPr="0072428B" w:rsidRDefault="00DC4B14" w:rsidP="00EE7E34">
            <w:pPr>
              <w:pStyle w:val="IChOtextnormal"/>
              <w:spacing w:after="0" w:line="240" w:lineRule="auto"/>
              <w:jc w:val="center"/>
              <w:rPr>
                <w:lang w:val="en-GB"/>
              </w:rPr>
            </w:pPr>
            <w:r w:rsidRPr="0072428B">
              <w:rPr>
                <w:lang w:val="en-GB"/>
              </w:rPr>
              <w:t>6.6</w:t>
            </w:r>
          </w:p>
        </w:tc>
        <w:tc>
          <w:tcPr>
            <w:tcW w:w="709" w:type="dxa"/>
            <w:vAlign w:val="center"/>
          </w:tcPr>
          <w:p w14:paraId="10A86E39" w14:textId="77777777" w:rsidR="00DC4B14" w:rsidRPr="0072428B" w:rsidRDefault="00DC4B14" w:rsidP="00EE7E34">
            <w:pPr>
              <w:pStyle w:val="IChOtextnormal"/>
              <w:spacing w:after="0" w:line="240" w:lineRule="auto"/>
              <w:jc w:val="center"/>
              <w:rPr>
                <w:lang w:val="en-GB"/>
              </w:rPr>
            </w:pPr>
            <w:r w:rsidRPr="0072428B">
              <w:rPr>
                <w:lang w:val="en-GB"/>
              </w:rPr>
              <w:t>6.7</w:t>
            </w:r>
          </w:p>
        </w:tc>
        <w:tc>
          <w:tcPr>
            <w:tcW w:w="709" w:type="dxa"/>
            <w:vAlign w:val="center"/>
          </w:tcPr>
          <w:p w14:paraId="28992EB7" w14:textId="77777777" w:rsidR="00DC4B14" w:rsidRPr="0072428B" w:rsidRDefault="00DC4B14" w:rsidP="00EE7E34">
            <w:pPr>
              <w:pStyle w:val="IChOtextnormal"/>
              <w:spacing w:after="0" w:line="240" w:lineRule="auto"/>
              <w:jc w:val="center"/>
              <w:rPr>
                <w:lang w:val="en-GB"/>
              </w:rPr>
            </w:pPr>
            <w:r w:rsidRPr="0072428B">
              <w:rPr>
                <w:lang w:val="en-GB"/>
              </w:rPr>
              <w:t>6.8</w:t>
            </w:r>
          </w:p>
        </w:tc>
        <w:tc>
          <w:tcPr>
            <w:tcW w:w="992" w:type="dxa"/>
            <w:vAlign w:val="center"/>
          </w:tcPr>
          <w:p w14:paraId="17A1EA31" w14:textId="77777777" w:rsidR="00DC4B14" w:rsidRPr="0072428B" w:rsidRDefault="00DC4B14" w:rsidP="00EE7E34">
            <w:pPr>
              <w:pStyle w:val="IChOtextnormal"/>
              <w:spacing w:after="0" w:line="240" w:lineRule="auto"/>
              <w:jc w:val="center"/>
              <w:rPr>
                <w:b/>
                <w:lang w:val="en-GB"/>
              </w:rPr>
            </w:pPr>
            <w:r w:rsidRPr="0072428B">
              <w:rPr>
                <w:b/>
                <w:lang w:val="en-GB"/>
              </w:rPr>
              <w:t>Total</w:t>
            </w:r>
          </w:p>
        </w:tc>
      </w:tr>
      <w:tr w:rsidR="00DC4B14" w:rsidRPr="0072428B" w14:paraId="5E050985" w14:textId="77777777" w:rsidTr="00EE7E34">
        <w:trPr>
          <w:trHeight w:val="397"/>
          <w:jc w:val="center"/>
        </w:trPr>
        <w:tc>
          <w:tcPr>
            <w:tcW w:w="1990" w:type="dxa"/>
            <w:vMerge/>
            <w:tcBorders>
              <w:bottom w:val="nil"/>
            </w:tcBorders>
            <w:vAlign w:val="center"/>
          </w:tcPr>
          <w:p w14:paraId="17EA19B8" w14:textId="77777777" w:rsidR="00DC4B14" w:rsidRPr="0072428B" w:rsidRDefault="00DC4B14" w:rsidP="00EE7E34">
            <w:pPr>
              <w:pStyle w:val="IChOtextnormal"/>
              <w:spacing w:after="0" w:line="240" w:lineRule="auto"/>
              <w:jc w:val="center"/>
              <w:rPr>
                <w:b/>
                <w:lang w:val="en-GB"/>
              </w:rPr>
            </w:pPr>
          </w:p>
        </w:tc>
        <w:tc>
          <w:tcPr>
            <w:tcW w:w="1418" w:type="dxa"/>
            <w:vAlign w:val="center"/>
          </w:tcPr>
          <w:p w14:paraId="0AE96823" w14:textId="77777777" w:rsidR="00DC4B14" w:rsidRPr="0072428B" w:rsidRDefault="00DC4B14" w:rsidP="00EE7E34">
            <w:pPr>
              <w:pStyle w:val="IChOtextnormal"/>
              <w:spacing w:after="0" w:line="240" w:lineRule="auto"/>
              <w:jc w:val="center"/>
              <w:rPr>
                <w:lang w:val="en-GB"/>
              </w:rPr>
            </w:pPr>
            <w:r w:rsidRPr="0072428B">
              <w:rPr>
                <w:lang w:val="en-GB"/>
              </w:rPr>
              <w:t>Points</w:t>
            </w:r>
          </w:p>
        </w:tc>
        <w:tc>
          <w:tcPr>
            <w:tcW w:w="570" w:type="dxa"/>
            <w:vAlign w:val="center"/>
          </w:tcPr>
          <w:p w14:paraId="374CB459" w14:textId="5D63EC60" w:rsidR="00DC4B14" w:rsidRPr="0072428B" w:rsidRDefault="00AE3542" w:rsidP="00EE7E34">
            <w:pPr>
              <w:pStyle w:val="IChOtextnormal"/>
              <w:spacing w:after="0" w:line="240" w:lineRule="auto"/>
              <w:jc w:val="center"/>
              <w:rPr>
                <w:lang w:val="en-GB"/>
              </w:rPr>
            </w:pPr>
            <w:r>
              <w:rPr>
                <w:lang w:val="en-GB"/>
              </w:rPr>
              <w:t>18</w:t>
            </w:r>
          </w:p>
        </w:tc>
        <w:tc>
          <w:tcPr>
            <w:tcW w:w="571" w:type="dxa"/>
            <w:vAlign w:val="center"/>
          </w:tcPr>
          <w:p w14:paraId="14AF8590" w14:textId="77777777" w:rsidR="00DC4B14" w:rsidRPr="0072428B" w:rsidRDefault="00DC4B14" w:rsidP="00EE7E34">
            <w:pPr>
              <w:pStyle w:val="IChOtextnormal"/>
              <w:spacing w:after="0" w:line="240" w:lineRule="auto"/>
              <w:jc w:val="center"/>
              <w:rPr>
                <w:lang w:val="en-GB"/>
              </w:rPr>
            </w:pPr>
            <w:r w:rsidRPr="0072428B">
              <w:rPr>
                <w:lang w:val="en-GB"/>
              </w:rPr>
              <w:t>4</w:t>
            </w:r>
          </w:p>
        </w:tc>
        <w:tc>
          <w:tcPr>
            <w:tcW w:w="571" w:type="dxa"/>
            <w:vAlign w:val="center"/>
          </w:tcPr>
          <w:p w14:paraId="2CA3A6E0" w14:textId="77777777" w:rsidR="00DC4B14" w:rsidRPr="0072428B" w:rsidRDefault="00DC4B14" w:rsidP="00EE7E34">
            <w:pPr>
              <w:pStyle w:val="IChOtextnormal"/>
              <w:spacing w:after="0" w:line="240" w:lineRule="auto"/>
              <w:jc w:val="center"/>
              <w:rPr>
                <w:lang w:val="en-GB"/>
              </w:rPr>
            </w:pPr>
            <w:r w:rsidRPr="0072428B">
              <w:rPr>
                <w:lang w:val="en-GB"/>
              </w:rPr>
              <w:t>8</w:t>
            </w:r>
          </w:p>
        </w:tc>
        <w:tc>
          <w:tcPr>
            <w:tcW w:w="609" w:type="dxa"/>
            <w:vAlign w:val="center"/>
          </w:tcPr>
          <w:p w14:paraId="1D45B6BE" w14:textId="77777777" w:rsidR="00DC4B14" w:rsidRPr="0072428B" w:rsidRDefault="00DC4B14" w:rsidP="00EE7E34">
            <w:pPr>
              <w:pStyle w:val="IChOtextnormal"/>
              <w:spacing w:after="0" w:line="240" w:lineRule="auto"/>
              <w:jc w:val="center"/>
              <w:rPr>
                <w:lang w:val="en-GB"/>
              </w:rPr>
            </w:pPr>
            <w:r w:rsidRPr="0072428B">
              <w:rPr>
                <w:lang w:val="en-GB"/>
              </w:rPr>
              <w:t>3</w:t>
            </w:r>
          </w:p>
        </w:tc>
        <w:tc>
          <w:tcPr>
            <w:tcW w:w="610" w:type="dxa"/>
            <w:vAlign w:val="center"/>
          </w:tcPr>
          <w:p w14:paraId="168068EC" w14:textId="77777777" w:rsidR="00DC4B14" w:rsidRPr="0072428B" w:rsidRDefault="00DC4B14" w:rsidP="00EE7E34">
            <w:pPr>
              <w:pStyle w:val="IChOtextnormal"/>
              <w:spacing w:after="0" w:line="240" w:lineRule="auto"/>
              <w:jc w:val="center"/>
              <w:rPr>
                <w:lang w:val="en-GB"/>
              </w:rPr>
            </w:pPr>
            <w:r w:rsidRPr="0072428B">
              <w:rPr>
                <w:lang w:val="en-GB"/>
              </w:rPr>
              <w:t>4</w:t>
            </w:r>
          </w:p>
        </w:tc>
        <w:tc>
          <w:tcPr>
            <w:tcW w:w="709" w:type="dxa"/>
            <w:vAlign w:val="center"/>
          </w:tcPr>
          <w:p w14:paraId="5745EDAA" w14:textId="77777777" w:rsidR="00DC4B14" w:rsidRPr="0072428B" w:rsidRDefault="00DC4B14" w:rsidP="00EE7E34">
            <w:pPr>
              <w:pStyle w:val="IChOtextnormal"/>
              <w:spacing w:after="0" w:line="240" w:lineRule="auto"/>
              <w:jc w:val="center"/>
              <w:rPr>
                <w:lang w:val="en-GB"/>
              </w:rPr>
            </w:pPr>
            <w:r w:rsidRPr="0072428B">
              <w:rPr>
                <w:lang w:val="en-GB"/>
              </w:rPr>
              <w:t>12</w:t>
            </w:r>
          </w:p>
        </w:tc>
        <w:tc>
          <w:tcPr>
            <w:tcW w:w="709" w:type="dxa"/>
            <w:vAlign w:val="center"/>
          </w:tcPr>
          <w:p w14:paraId="30BB7AFC" w14:textId="77777777" w:rsidR="00DC4B14" w:rsidRPr="0072428B" w:rsidRDefault="00DC4B14" w:rsidP="00EE7E34">
            <w:pPr>
              <w:pStyle w:val="IChOtextnormal"/>
              <w:spacing w:after="0" w:line="240" w:lineRule="auto"/>
              <w:jc w:val="center"/>
              <w:rPr>
                <w:lang w:val="en-GB"/>
              </w:rPr>
            </w:pPr>
            <w:r w:rsidRPr="0072428B">
              <w:rPr>
                <w:lang w:val="en-GB"/>
              </w:rPr>
              <w:t>16</w:t>
            </w:r>
          </w:p>
        </w:tc>
        <w:tc>
          <w:tcPr>
            <w:tcW w:w="709" w:type="dxa"/>
            <w:vAlign w:val="center"/>
          </w:tcPr>
          <w:p w14:paraId="2369E26D" w14:textId="77777777" w:rsidR="00DC4B14" w:rsidRPr="0072428B" w:rsidRDefault="00DC4B14" w:rsidP="00EE7E34">
            <w:pPr>
              <w:pStyle w:val="IChOtextnormal"/>
              <w:spacing w:after="0" w:line="240" w:lineRule="auto"/>
              <w:jc w:val="center"/>
              <w:rPr>
                <w:lang w:val="en-GB"/>
              </w:rPr>
            </w:pPr>
            <w:r w:rsidRPr="0072428B">
              <w:rPr>
                <w:lang w:val="en-GB"/>
              </w:rPr>
              <w:t>3</w:t>
            </w:r>
          </w:p>
        </w:tc>
        <w:tc>
          <w:tcPr>
            <w:tcW w:w="992" w:type="dxa"/>
            <w:vAlign w:val="center"/>
          </w:tcPr>
          <w:p w14:paraId="30203103" w14:textId="5D7005C0" w:rsidR="00DC4B14" w:rsidRPr="0072428B" w:rsidRDefault="00AE3542" w:rsidP="00EE7E34">
            <w:pPr>
              <w:pStyle w:val="IChOtextnormal"/>
              <w:spacing w:after="0" w:line="240" w:lineRule="auto"/>
              <w:jc w:val="center"/>
              <w:rPr>
                <w:b/>
                <w:lang w:val="en-GB"/>
              </w:rPr>
            </w:pPr>
            <w:r>
              <w:rPr>
                <w:b/>
                <w:lang w:val="en-GB"/>
              </w:rPr>
              <w:t>68</w:t>
            </w:r>
          </w:p>
        </w:tc>
      </w:tr>
      <w:tr w:rsidR="00DC4B14" w:rsidRPr="0072428B" w14:paraId="79755B89" w14:textId="77777777" w:rsidTr="00EE7E34">
        <w:trPr>
          <w:trHeight w:val="397"/>
          <w:jc w:val="center"/>
        </w:trPr>
        <w:tc>
          <w:tcPr>
            <w:tcW w:w="1990" w:type="dxa"/>
            <w:tcBorders>
              <w:top w:val="nil"/>
            </w:tcBorders>
            <w:vAlign w:val="center"/>
          </w:tcPr>
          <w:p w14:paraId="024B0D76" w14:textId="77777777" w:rsidR="00DC4B14" w:rsidRPr="0072428B" w:rsidRDefault="00DC4B14" w:rsidP="00EE7E34">
            <w:pPr>
              <w:pStyle w:val="IChOtextnormal"/>
              <w:spacing w:after="0" w:line="240" w:lineRule="auto"/>
              <w:jc w:val="center"/>
              <w:rPr>
                <w:lang w:val="en-GB"/>
              </w:rPr>
            </w:pPr>
            <w:r w:rsidRPr="0072428B">
              <w:rPr>
                <w:lang w:val="en-GB"/>
              </w:rPr>
              <w:t>7% of the total</w:t>
            </w:r>
          </w:p>
        </w:tc>
        <w:tc>
          <w:tcPr>
            <w:tcW w:w="1418" w:type="dxa"/>
            <w:vAlign w:val="center"/>
          </w:tcPr>
          <w:p w14:paraId="145008B0" w14:textId="77777777" w:rsidR="00DC4B14" w:rsidRPr="0072428B" w:rsidRDefault="00DC4B14" w:rsidP="00EE7E34">
            <w:pPr>
              <w:pStyle w:val="IChOtextnormal"/>
              <w:spacing w:after="0" w:line="240" w:lineRule="auto"/>
              <w:jc w:val="center"/>
              <w:rPr>
                <w:lang w:val="en-GB"/>
              </w:rPr>
            </w:pPr>
            <w:r w:rsidRPr="0072428B">
              <w:rPr>
                <w:lang w:val="en-GB"/>
              </w:rPr>
              <w:t>Score</w:t>
            </w:r>
          </w:p>
        </w:tc>
        <w:tc>
          <w:tcPr>
            <w:tcW w:w="570" w:type="dxa"/>
            <w:vAlign w:val="center"/>
          </w:tcPr>
          <w:p w14:paraId="5D6A10D8" w14:textId="77777777" w:rsidR="00DC4B14" w:rsidRPr="0072428B" w:rsidRDefault="00DC4B14" w:rsidP="00EE7E34">
            <w:pPr>
              <w:pStyle w:val="IChOtextnormal"/>
              <w:spacing w:after="0" w:line="240" w:lineRule="auto"/>
              <w:jc w:val="center"/>
              <w:rPr>
                <w:lang w:val="en-GB"/>
              </w:rPr>
            </w:pPr>
          </w:p>
        </w:tc>
        <w:tc>
          <w:tcPr>
            <w:tcW w:w="571" w:type="dxa"/>
            <w:vAlign w:val="center"/>
          </w:tcPr>
          <w:p w14:paraId="49151532" w14:textId="77777777" w:rsidR="00DC4B14" w:rsidRPr="0072428B" w:rsidRDefault="00DC4B14" w:rsidP="00EE7E34">
            <w:pPr>
              <w:pStyle w:val="IChOtextnormal"/>
              <w:spacing w:after="0" w:line="240" w:lineRule="auto"/>
              <w:jc w:val="center"/>
              <w:rPr>
                <w:lang w:val="en-GB"/>
              </w:rPr>
            </w:pPr>
          </w:p>
        </w:tc>
        <w:tc>
          <w:tcPr>
            <w:tcW w:w="571" w:type="dxa"/>
            <w:vAlign w:val="center"/>
          </w:tcPr>
          <w:p w14:paraId="48DAFA20" w14:textId="77777777" w:rsidR="00DC4B14" w:rsidRPr="0072428B" w:rsidRDefault="00DC4B14" w:rsidP="00EE7E34">
            <w:pPr>
              <w:pStyle w:val="IChOtextnormal"/>
              <w:spacing w:after="0" w:line="240" w:lineRule="auto"/>
              <w:jc w:val="center"/>
              <w:rPr>
                <w:lang w:val="en-GB"/>
              </w:rPr>
            </w:pPr>
          </w:p>
        </w:tc>
        <w:tc>
          <w:tcPr>
            <w:tcW w:w="609" w:type="dxa"/>
            <w:vAlign w:val="center"/>
          </w:tcPr>
          <w:p w14:paraId="13BA8B19" w14:textId="77777777" w:rsidR="00DC4B14" w:rsidRPr="0072428B" w:rsidRDefault="00DC4B14" w:rsidP="00EE7E34">
            <w:pPr>
              <w:pStyle w:val="IChOtextnormal"/>
              <w:spacing w:after="0" w:line="240" w:lineRule="auto"/>
              <w:jc w:val="center"/>
              <w:rPr>
                <w:lang w:val="en-GB"/>
              </w:rPr>
            </w:pPr>
          </w:p>
        </w:tc>
        <w:tc>
          <w:tcPr>
            <w:tcW w:w="610" w:type="dxa"/>
            <w:vAlign w:val="center"/>
          </w:tcPr>
          <w:p w14:paraId="76770004" w14:textId="77777777" w:rsidR="00DC4B14" w:rsidRPr="0072428B" w:rsidRDefault="00DC4B14" w:rsidP="00EE7E34">
            <w:pPr>
              <w:pStyle w:val="IChOtextnormal"/>
              <w:spacing w:after="0" w:line="240" w:lineRule="auto"/>
              <w:jc w:val="center"/>
              <w:rPr>
                <w:lang w:val="en-GB"/>
              </w:rPr>
            </w:pPr>
          </w:p>
        </w:tc>
        <w:tc>
          <w:tcPr>
            <w:tcW w:w="709" w:type="dxa"/>
            <w:vAlign w:val="center"/>
          </w:tcPr>
          <w:p w14:paraId="4E4893A9" w14:textId="77777777" w:rsidR="00DC4B14" w:rsidRPr="0072428B" w:rsidRDefault="00DC4B14" w:rsidP="00EE7E34">
            <w:pPr>
              <w:pStyle w:val="IChOtextnormal"/>
              <w:spacing w:after="0" w:line="240" w:lineRule="auto"/>
              <w:jc w:val="center"/>
              <w:rPr>
                <w:lang w:val="en-GB"/>
              </w:rPr>
            </w:pPr>
          </w:p>
        </w:tc>
        <w:tc>
          <w:tcPr>
            <w:tcW w:w="709" w:type="dxa"/>
          </w:tcPr>
          <w:p w14:paraId="51559E20" w14:textId="77777777" w:rsidR="00DC4B14" w:rsidRPr="0072428B" w:rsidRDefault="00DC4B14" w:rsidP="00EE7E34">
            <w:pPr>
              <w:pStyle w:val="IChOtextnormal"/>
              <w:spacing w:after="0" w:line="240" w:lineRule="auto"/>
              <w:jc w:val="center"/>
              <w:rPr>
                <w:lang w:val="en-GB"/>
              </w:rPr>
            </w:pPr>
          </w:p>
        </w:tc>
        <w:tc>
          <w:tcPr>
            <w:tcW w:w="709" w:type="dxa"/>
          </w:tcPr>
          <w:p w14:paraId="5CA00265" w14:textId="77777777" w:rsidR="00DC4B14" w:rsidRPr="0072428B" w:rsidRDefault="00DC4B14" w:rsidP="00EE7E34">
            <w:pPr>
              <w:pStyle w:val="IChOtextnormal"/>
              <w:spacing w:after="0" w:line="240" w:lineRule="auto"/>
              <w:jc w:val="center"/>
              <w:rPr>
                <w:lang w:val="en-GB"/>
              </w:rPr>
            </w:pPr>
          </w:p>
        </w:tc>
        <w:tc>
          <w:tcPr>
            <w:tcW w:w="992" w:type="dxa"/>
            <w:vAlign w:val="center"/>
          </w:tcPr>
          <w:p w14:paraId="0188D58E" w14:textId="77777777" w:rsidR="00DC4B14" w:rsidRPr="0072428B" w:rsidRDefault="00DC4B14" w:rsidP="00EE7E34">
            <w:pPr>
              <w:pStyle w:val="IChOtextnormal"/>
              <w:spacing w:after="0" w:line="240" w:lineRule="auto"/>
              <w:jc w:val="center"/>
              <w:rPr>
                <w:lang w:val="en-GB"/>
              </w:rPr>
            </w:pPr>
          </w:p>
        </w:tc>
      </w:tr>
    </w:tbl>
    <w:p w14:paraId="26458465" w14:textId="740F0AD2" w:rsidR="00DC4B14" w:rsidRPr="0072428B" w:rsidRDefault="00DC4B14" w:rsidP="00DC4B14">
      <w:pPr>
        <w:pStyle w:val="IChOHeading1"/>
        <w:spacing w:before="480"/>
        <w:rPr>
          <w:lang w:val="en-GB"/>
        </w:rPr>
      </w:pPr>
      <w:bookmarkStart w:id="14" w:name="_Toc520163051"/>
      <w:r w:rsidRPr="0072428B">
        <w:rPr>
          <w:lang w:val="en-GB"/>
        </w:rPr>
        <w:t>Problem 6. Let’s go mushrooming</w:t>
      </w:r>
      <w:bookmarkEnd w:id="14"/>
    </w:p>
    <w:p w14:paraId="53F4CBD1" w14:textId="17A89140" w:rsidR="00DC4B14" w:rsidRPr="0072428B" w:rsidRDefault="00DC4B14" w:rsidP="00DC4B14">
      <w:pPr>
        <w:pStyle w:val="IChOtextnormal"/>
        <w:rPr>
          <w:lang w:val="en-GB"/>
        </w:rPr>
      </w:pPr>
      <w:r w:rsidRPr="0072428B">
        <w:rPr>
          <w:lang w:val="en-GB"/>
        </w:rPr>
        <w:t xml:space="preserve">Mushrooming belongs to Czech and Slovak traditional pastimes. While some of our mushroom species are edible, some </w:t>
      </w:r>
      <w:r w:rsidR="008928D5">
        <w:rPr>
          <w:lang w:val="en-GB"/>
        </w:rPr>
        <w:t>are inedible or even poisonous.</w:t>
      </w:r>
    </w:p>
    <w:p w14:paraId="713BE272" w14:textId="77777777" w:rsidR="00DC4B14" w:rsidRPr="0072428B" w:rsidRDefault="00DC4B14" w:rsidP="00DC4B14">
      <w:pPr>
        <w:pStyle w:val="IChOtextnormal"/>
        <w:rPr>
          <w:lang w:val="en-GB"/>
        </w:rPr>
      </w:pPr>
      <w:r w:rsidRPr="0072428B">
        <w:rPr>
          <w:lang w:val="en-GB"/>
        </w:rPr>
        <w:t>Inky cap (</w:t>
      </w:r>
      <w:r w:rsidRPr="0072428B">
        <w:rPr>
          <w:i/>
          <w:lang w:val="en-GB"/>
        </w:rPr>
        <w:t>Coprinopsis atramentaria</w:t>
      </w:r>
      <w:r w:rsidRPr="0072428B">
        <w:rPr>
          <w:lang w:val="en-GB"/>
        </w:rPr>
        <w:t>) is considered edible and delicious. It contains a natural compound called coprine (</w:t>
      </w:r>
      <w:r w:rsidRPr="0072428B">
        <w:rPr>
          <w:b/>
          <w:lang w:val="en-GB"/>
        </w:rPr>
        <w:t>E</w:t>
      </w:r>
      <w:r w:rsidRPr="0072428B">
        <w:rPr>
          <w:lang w:val="en-GB"/>
        </w:rPr>
        <w:t>), which can be easily synthesized from ethyl 3</w:t>
      </w:r>
      <w:r w:rsidRPr="0072428B">
        <w:rPr>
          <w:lang w:val="en-GB"/>
        </w:rPr>
        <w:noBreakHyphen/>
        <w:t>chloropropanoate (</w:t>
      </w:r>
      <w:r w:rsidRPr="0072428B">
        <w:rPr>
          <w:b/>
          <w:lang w:val="en-GB"/>
        </w:rPr>
        <w:t>1</w:t>
      </w:r>
      <w:r w:rsidRPr="0072428B">
        <w:rPr>
          <w:lang w:val="en-GB"/>
        </w:rPr>
        <w:t>).</w:t>
      </w:r>
    </w:p>
    <w:p w14:paraId="50DE76BE" w14:textId="6CE96916" w:rsidR="00494BC7" w:rsidRPr="0072428B" w:rsidRDefault="00AE3542" w:rsidP="00494BC7">
      <w:pPr>
        <w:jc w:val="center"/>
        <w:rPr>
          <w:lang w:val="en-GB"/>
        </w:rPr>
      </w:pPr>
      <w:r w:rsidRPr="0072428B">
        <w:rPr>
          <w:lang w:val="en-GB"/>
        </w:rPr>
        <w:object w:dxaOrig="9759" w:dyaOrig="1029" w14:anchorId="1A1B9CA9">
          <v:shape id="_x0000_i1031" type="#_x0000_t75" style="width:480.1pt;height:50.25pt" o:ole="">
            <v:imagedata r:id="rId30" o:title=""/>
          </v:shape>
          <o:OLEObject Type="Embed" ProgID="ChemDraw.Document.6.0" ShapeID="_x0000_i1031" DrawAspect="Content" ObjectID="_1594040116" r:id="rId31"/>
        </w:object>
      </w:r>
      <w:r w:rsidR="006C0BC6" w:rsidRPr="0072428B">
        <w:rPr>
          <w:lang w:val="en-GB"/>
        </w:rPr>
        <w:object w:dxaOrig="8588" w:dyaOrig="2515" w14:anchorId="3055CB73">
          <v:shape id="_x0000_i1032" type="#_x0000_t75" style="width:428.45pt;height:124.75pt" o:ole="">
            <v:imagedata r:id="rId32" o:title=""/>
          </v:shape>
          <o:OLEObject Type="Embed" ProgID="ChemDraw.Document.6.0" ShapeID="_x0000_i1032" DrawAspect="Content" ObjectID="_1594040117" r:id="rId33"/>
        </w:object>
      </w:r>
    </w:p>
    <w:p w14:paraId="25E6AAFA" w14:textId="65ED8EDF" w:rsidR="00DC4B14" w:rsidRPr="00BE3D1A" w:rsidRDefault="00DC4B14" w:rsidP="00DC4B14">
      <w:pPr>
        <w:pStyle w:val="IChOtextnormal"/>
        <w:numPr>
          <w:ilvl w:val="1"/>
          <w:numId w:val="31"/>
        </w:numPr>
        <w:rPr>
          <w:spacing w:val="-6"/>
          <w:lang w:val="en-GB"/>
        </w:rPr>
      </w:pPr>
      <w:r w:rsidRPr="00BE3D1A">
        <w:rPr>
          <w:spacing w:val="-6"/>
          <w:lang w:val="en-GB"/>
        </w:rPr>
        <w:t xml:space="preserve">Draw the formulae of compounds </w:t>
      </w:r>
      <w:r w:rsidRPr="00BE3D1A">
        <w:rPr>
          <w:b/>
          <w:spacing w:val="-6"/>
          <w:lang w:val="en-GB"/>
        </w:rPr>
        <w:t>A</w:t>
      </w:r>
      <w:r w:rsidRPr="00BE3D1A">
        <w:rPr>
          <w:spacing w:val="-6"/>
          <w:lang w:val="en-GB"/>
        </w:rPr>
        <w:t>–</w:t>
      </w:r>
      <w:r w:rsidRPr="00BE3D1A">
        <w:rPr>
          <w:b/>
          <w:spacing w:val="-6"/>
          <w:lang w:val="en-GB"/>
        </w:rPr>
        <w:t>E</w:t>
      </w:r>
      <w:r w:rsidR="00494BC7" w:rsidRPr="00BE3D1A">
        <w:rPr>
          <w:b/>
          <w:spacing w:val="-6"/>
          <w:lang w:val="en-GB"/>
        </w:rPr>
        <w:t xml:space="preserve"> </w:t>
      </w:r>
      <w:r w:rsidR="00494BC7" w:rsidRPr="00BE3D1A">
        <w:rPr>
          <w:spacing w:val="-6"/>
          <w:lang w:val="en-GB"/>
        </w:rPr>
        <w:t>including stereochemistry</w:t>
      </w:r>
      <w:r w:rsidR="0072730E" w:rsidRPr="00BE3D1A">
        <w:rPr>
          <w:spacing w:val="-6"/>
          <w:lang w:val="en-GB"/>
        </w:rPr>
        <w:t xml:space="preserve"> when necessary</w:t>
      </w:r>
      <w:r w:rsidRPr="00BE3D1A">
        <w:rPr>
          <w:spacing w:val="-6"/>
          <w:lang w:val="en-GB"/>
        </w:rPr>
        <w:t xml:space="preserve">. </w:t>
      </w:r>
      <w:r w:rsidRPr="00BE3D1A">
        <w:rPr>
          <w:i/>
          <w:spacing w:val="-6"/>
          <w:lang w:val="en-GB"/>
        </w:rPr>
        <w:t xml:space="preserve">Hint: The first reaction affording compound </w:t>
      </w:r>
      <w:r w:rsidRPr="00BE3D1A">
        <w:rPr>
          <w:b/>
          <w:i/>
          <w:spacing w:val="-6"/>
          <w:lang w:val="en-GB"/>
        </w:rPr>
        <w:t>A</w:t>
      </w:r>
      <w:r w:rsidRPr="00BE3D1A">
        <w:rPr>
          <w:i/>
          <w:spacing w:val="-6"/>
          <w:lang w:val="en-GB"/>
        </w:rPr>
        <w:t xml:space="preserve"> proceeds via an organometallic compound </w:t>
      </w:r>
      <w:r w:rsidR="00216E03" w:rsidRPr="00BE3D1A">
        <w:rPr>
          <w:i/>
          <w:spacing w:val="-6"/>
          <w:lang w:val="en-GB"/>
        </w:rPr>
        <w:t>which then cyclizes.</w:t>
      </w:r>
    </w:p>
    <w:tbl>
      <w:tblPr>
        <w:tblStyle w:val="Tabelraster"/>
        <w:tblW w:w="9072" w:type="dxa"/>
        <w:tblInd w:w="562" w:type="dxa"/>
        <w:tblLook w:val="04A0" w:firstRow="1" w:lastRow="0" w:firstColumn="1" w:lastColumn="0" w:noHBand="0" w:noVBand="1"/>
      </w:tblPr>
      <w:tblGrid>
        <w:gridCol w:w="3024"/>
        <w:gridCol w:w="1512"/>
        <w:gridCol w:w="1512"/>
        <w:gridCol w:w="3024"/>
      </w:tblGrid>
      <w:tr w:rsidR="00DC4B14" w:rsidRPr="0072428B" w14:paraId="2669EB47" w14:textId="77777777" w:rsidTr="00EE7E34">
        <w:trPr>
          <w:trHeight w:val="2179"/>
        </w:trPr>
        <w:tc>
          <w:tcPr>
            <w:tcW w:w="3024" w:type="dxa"/>
          </w:tcPr>
          <w:p w14:paraId="1D3A0ACB" w14:textId="77777777" w:rsidR="00DC4B14" w:rsidRPr="0072428B" w:rsidRDefault="00DC4B14" w:rsidP="00EE7E34">
            <w:pPr>
              <w:spacing w:before="120" w:after="120" w:line="360" w:lineRule="auto"/>
              <w:jc w:val="both"/>
              <w:rPr>
                <w:rFonts w:ascii="Arial" w:hAnsi="Arial" w:cs="Arial"/>
                <w:b/>
                <w:lang w:val="en-GB"/>
              </w:rPr>
            </w:pPr>
            <w:r w:rsidRPr="0072428B">
              <w:rPr>
                <w:rFonts w:ascii="Arial" w:hAnsi="Arial" w:cs="Arial"/>
                <w:b/>
                <w:lang w:val="en-GB"/>
              </w:rPr>
              <w:t>A</w:t>
            </w:r>
          </w:p>
          <w:p w14:paraId="26698A0C" w14:textId="70E2F688" w:rsidR="00DC4B14" w:rsidRPr="0072428B" w:rsidRDefault="00DC4B14" w:rsidP="00EE7E34">
            <w:pPr>
              <w:spacing w:before="120" w:after="120" w:line="360" w:lineRule="auto"/>
              <w:jc w:val="both"/>
              <w:rPr>
                <w:rFonts w:ascii="Arial" w:hAnsi="Arial" w:cs="Arial"/>
                <w:i/>
                <w:color w:val="FF0000"/>
                <w:lang w:val="en-GB"/>
              </w:rPr>
            </w:pPr>
          </w:p>
        </w:tc>
        <w:tc>
          <w:tcPr>
            <w:tcW w:w="3024" w:type="dxa"/>
            <w:gridSpan w:val="2"/>
          </w:tcPr>
          <w:p w14:paraId="39E1BB9C" w14:textId="77777777" w:rsidR="00DC4B14" w:rsidRPr="0072428B" w:rsidRDefault="00DC4B14" w:rsidP="00EE7E34">
            <w:pPr>
              <w:spacing w:before="120" w:after="120" w:line="360" w:lineRule="auto"/>
              <w:jc w:val="both"/>
              <w:rPr>
                <w:rFonts w:ascii="Arial" w:hAnsi="Arial" w:cs="Arial"/>
                <w:b/>
                <w:lang w:val="en-GB"/>
              </w:rPr>
            </w:pPr>
            <w:r w:rsidRPr="0072428B">
              <w:rPr>
                <w:rFonts w:ascii="Arial" w:hAnsi="Arial" w:cs="Arial"/>
                <w:b/>
                <w:lang w:val="en-GB"/>
              </w:rPr>
              <w:t>B</w:t>
            </w:r>
          </w:p>
          <w:p w14:paraId="77BFE648" w14:textId="4E18A9A7" w:rsidR="00AE3542" w:rsidRPr="00BE3D1A" w:rsidRDefault="00AE3542" w:rsidP="00BE3D1A">
            <w:pPr>
              <w:spacing w:line="360" w:lineRule="auto"/>
              <w:jc w:val="both"/>
              <w:rPr>
                <w:rFonts w:ascii="Arial" w:hAnsi="Arial" w:cs="Arial"/>
                <w:i/>
                <w:color w:val="FF0000"/>
                <w:sz w:val="20"/>
                <w:lang w:val="en-GB"/>
              </w:rPr>
            </w:pPr>
          </w:p>
        </w:tc>
        <w:tc>
          <w:tcPr>
            <w:tcW w:w="3024" w:type="dxa"/>
            <w:tcBorders>
              <w:bottom w:val="single" w:sz="4" w:space="0" w:color="auto"/>
            </w:tcBorders>
          </w:tcPr>
          <w:p w14:paraId="17F25A89" w14:textId="77777777" w:rsidR="00DC4B14" w:rsidRPr="0072428B" w:rsidRDefault="00DC4B14" w:rsidP="00EE7E34">
            <w:pPr>
              <w:spacing w:before="120" w:after="120" w:line="360" w:lineRule="auto"/>
              <w:jc w:val="both"/>
              <w:rPr>
                <w:rFonts w:ascii="Arial" w:hAnsi="Arial" w:cs="Arial"/>
                <w:b/>
                <w:lang w:val="en-GB"/>
              </w:rPr>
            </w:pPr>
            <w:r w:rsidRPr="0072428B">
              <w:rPr>
                <w:rFonts w:ascii="Arial" w:hAnsi="Arial" w:cs="Arial"/>
                <w:b/>
                <w:lang w:val="en-GB"/>
              </w:rPr>
              <w:t>C</w:t>
            </w:r>
          </w:p>
          <w:p w14:paraId="44F5D7F0" w14:textId="23315B63" w:rsidR="00DC4B14" w:rsidRPr="0072428B" w:rsidRDefault="00DC4B14" w:rsidP="00EE7E34">
            <w:pPr>
              <w:spacing w:before="120" w:after="120"/>
              <w:jc w:val="both"/>
              <w:rPr>
                <w:rFonts w:ascii="Arial" w:hAnsi="Arial" w:cs="Arial"/>
                <w:i/>
                <w:color w:val="FF0000"/>
                <w:lang w:val="en-GB"/>
              </w:rPr>
            </w:pPr>
          </w:p>
        </w:tc>
      </w:tr>
      <w:tr w:rsidR="00DC4B14" w:rsidRPr="0072428B" w14:paraId="464644A5" w14:textId="77777777" w:rsidTr="00EE7E34">
        <w:trPr>
          <w:trHeight w:val="2831"/>
        </w:trPr>
        <w:tc>
          <w:tcPr>
            <w:tcW w:w="4536" w:type="dxa"/>
            <w:gridSpan w:val="2"/>
          </w:tcPr>
          <w:p w14:paraId="4873DB82" w14:textId="77777777" w:rsidR="00DC4B14" w:rsidRPr="0072428B" w:rsidRDefault="00DC4B14" w:rsidP="00EE7E34">
            <w:pPr>
              <w:spacing w:before="120" w:after="120" w:line="360" w:lineRule="auto"/>
              <w:jc w:val="both"/>
              <w:rPr>
                <w:rFonts w:ascii="Arial" w:hAnsi="Arial" w:cs="Arial"/>
                <w:b/>
                <w:lang w:val="en-GB"/>
              </w:rPr>
            </w:pPr>
            <w:r w:rsidRPr="0072428B">
              <w:rPr>
                <w:rFonts w:ascii="Arial" w:hAnsi="Arial" w:cs="Arial"/>
                <w:b/>
                <w:lang w:val="en-GB"/>
              </w:rPr>
              <w:t>D</w:t>
            </w:r>
          </w:p>
          <w:p w14:paraId="1683FE6C" w14:textId="378BB823" w:rsidR="00DC4B14" w:rsidRPr="0072428B" w:rsidRDefault="00DC4B14" w:rsidP="00EE7E34">
            <w:pPr>
              <w:spacing w:line="276" w:lineRule="auto"/>
              <w:jc w:val="both"/>
              <w:rPr>
                <w:rFonts w:ascii="Arial" w:hAnsi="Arial" w:cs="Arial"/>
                <w:b/>
                <w:lang w:val="en-GB"/>
              </w:rPr>
            </w:pPr>
          </w:p>
        </w:tc>
        <w:tc>
          <w:tcPr>
            <w:tcW w:w="4536" w:type="dxa"/>
            <w:gridSpan w:val="2"/>
          </w:tcPr>
          <w:p w14:paraId="60C44362" w14:textId="77777777" w:rsidR="00DC4B14" w:rsidRPr="0072428B" w:rsidRDefault="00DC4B14" w:rsidP="00EE7E34">
            <w:pPr>
              <w:spacing w:before="120" w:after="120" w:line="360" w:lineRule="auto"/>
              <w:jc w:val="both"/>
              <w:rPr>
                <w:rFonts w:ascii="Arial" w:hAnsi="Arial" w:cs="Arial"/>
                <w:b/>
                <w:lang w:val="en-GB"/>
              </w:rPr>
            </w:pPr>
            <w:r w:rsidRPr="0072428B">
              <w:rPr>
                <w:rFonts w:ascii="Arial" w:hAnsi="Arial" w:cs="Arial"/>
                <w:b/>
                <w:lang w:val="en-GB"/>
              </w:rPr>
              <w:t>E</w:t>
            </w:r>
          </w:p>
          <w:p w14:paraId="25F1BF57" w14:textId="0623E206" w:rsidR="00DC4B14" w:rsidRPr="0072428B" w:rsidRDefault="00DC4B14" w:rsidP="00EE7E34">
            <w:pPr>
              <w:spacing w:line="276" w:lineRule="auto"/>
              <w:jc w:val="both"/>
              <w:rPr>
                <w:rFonts w:ascii="Arial" w:hAnsi="Arial" w:cs="Arial"/>
                <w:b/>
                <w:lang w:val="en-GB"/>
              </w:rPr>
            </w:pPr>
          </w:p>
        </w:tc>
      </w:tr>
    </w:tbl>
    <w:p w14:paraId="120C9ECB" w14:textId="11437FA5" w:rsidR="00DC4B14" w:rsidRPr="0072428B" w:rsidRDefault="00DC4B14" w:rsidP="00DC4B14">
      <w:pPr>
        <w:spacing w:after="120" w:line="276" w:lineRule="auto"/>
        <w:jc w:val="both"/>
        <w:rPr>
          <w:rFonts w:ascii="Arial" w:hAnsi="Arial" w:cs="Arial"/>
          <w:lang w:val="en-GB"/>
        </w:rPr>
      </w:pPr>
      <w:r w:rsidRPr="0072428B">
        <w:rPr>
          <w:rFonts w:ascii="Arial" w:hAnsi="Arial" w:cs="Arial"/>
          <w:lang w:val="en-GB"/>
        </w:rPr>
        <w:lastRenderedPageBreak/>
        <w:t xml:space="preserve">In </w:t>
      </w:r>
      <w:r w:rsidR="00CA7292">
        <w:rPr>
          <w:rFonts w:ascii="Arial" w:hAnsi="Arial" w:cs="Arial"/>
          <w:lang w:val="en-GB"/>
        </w:rPr>
        <w:t xml:space="preserve">the </w:t>
      </w:r>
      <w:r w:rsidRPr="0072428B">
        <w:rPr>
          <w:rFonts w:ascii="Arial" w:hAnsi="Arial" w:cs="Arial"/>
          <w:lang w:val="en-GB"/>
        </w:rPr>
        <w:t>human body</w:t>
      </w:r>
      <w:r w:rsidR="00CA7292">
        <w:rPr>
          <w:rFonts w:ascii="Arial" w:hAnsi="Arial" w:cs="Arial"/>
          <w:lang w:val="en-GB"/>
        </w:rPr>
        <w:t xml:space="preserve">, coprine undergoes hydrolysis to </w:t>
      </w:r>
      <w:r w:rsidRPr="0072428B">
        <w:rPr>
          <w:rFonts w:ascii="Arial" w:hAnsi="Arial" w:cs="Arial"/>
          <w:smallCaps/>
          <w:lang w:val="en-GB"/>
        </w:rPr>
        <w:t>l</w:t>
      </w:r>
      <w:r w:rsidRPr="0072428B">
        <w:rPr>
          <w:rFonts w:ascii="Arial" w:hAnsi="Arial" w:cs="Arial"/>
          <w:lang w:val="en-GB"/>
        </w:rPr>
        <w:t>-glutamic acid (</w:t>
      </w:r>
      <w:r w:rsidRPr="0072428B">
        <w:rPr>
          <w:rFonts w:ascii="Arial" w:hAnsi="Arial" w:cs="Arial"/>
          <w:b/>
          <w:lang w:val="en-GB"/>
        </w:rPr>
        <w:t>3</w:t>
      </w:r>
      <w:r w:rsidRPr="0072428B">
        <w:rPr>
          <w:rFonts w:ascii="Arial" w:hAnsi="Arial" w:cs="Arial"/>
          <w:lang w:val="en-GB"/>
        </w:rPr>
        <w:t xml:space="preserve">) and compounds </w:t>
      </w:r>
      <w:r w:rsidRPr="0072428B">
        <w:rPr>
          <w:rFonts w:ascii="Arial" w:hAnsi="Arial" w:cs="Arial"/>
          <w:b/>
          <w:lang w:val="en-GB"/>
        </w:rPr>
        <w:t>C</w:t>
      </w:r>
      <w:r w:rsidRPr="0072428B">
        <w:rPr>
          <w:rFonts w:ascii="Arial" w:hAnsi="Arial" w:cs="Arial"/>
          <w:lang w:val="en-GB"/>
        </w:rPr>
        <w:t xml:space="preserve"> and </w:t>
      </w:r>
      <w:r w:rsidRPr="0072428B">
        <w:rPr>
          <w:rFonts w:ascii="Arial" w:hAnsi="Arial" w:cs="Arial"/>
          <w:b/>
          <w:lang w:val="en-GB"/>
        </w:rPr>
        <w:t>4</w:t>
      </w:r>
      <w:r w:rsidRPr="0072428B">
        <w:rPr>
          <w:rFonts w:ascii="Arial" w:hAnsi="Arial" w:cs="Arial"/>
          <w:lang w:val="en-GB"/>
        </w:rPr>
        <w:t xml:space="preserve">, which are responsible for </w:t>
      </w:r>
      <w:r w:rsidR="00A85893">
        <w:rPr>
          <w:rFonts w:ascii="Arial" w:hAnsi="Arial" w:cs="Arial"/>
          <w:lang w:val="en-GB"/>
        </w:rPr>
        <w:t xml:space="preserve">the </w:t>
      </w:r>
      <w:r w:rsidRPr="0072428B">
        <w:rPr>
          <w:rFonts w:ascii="Arial" w:hAnsi="Arial" w:cs="Arial"/>
          <w:lang w:val="en-GB"/>
        </w:rPr>
        <w:t>coprine adverse side-effects. They inhibit the enzyme acetaldehyde dehydrogenase, which is involved in the metabolism of alcohol. When the enzyme is inhibited, acetaldehyde formed by alcohol dehydrogenase accumulates in the body, causing strong symptoms of hangover (so called antabuse effect). The active site of the enzy</w:t>
      </w:r>
      <w:r w:rsidR="00A85893">
        <w:rPr>
          <w:rFonts w:ascii="Arial" w:hAnsi="Arial" w:cs="Arial"/>
          <w:lang w:val="en-GB"/>
        </w:rPr>
        <w:t>me contains a cysteine SH group</w:t>
      </w:r>
      <w:r w:rsidR="008928D5">
        <w:rPr>
          <w:rFonts w:ascii="Arial" w:hAnsi="Arial" w:cs="Arial"/>
          <w:lang w:val="en-GB"/>
        </w:rPr>
        <w:t>,</w:t>
      </w:r>
      <w:r w:rsidRPr="0072428B">
        <w:rPr>
          <w:rFonts w:ascii="Arial" w:hAnsi="Arial" w:cs="Arial"/>
          <w:lang w:val="en-GB"/>
        </w:rPr>
        <w:t xml:space="preserve"> which is blocked </w:t>
      </w:r>
      <w:r w:rsidR="00E70148" w:rsidRPr="0072428B">
        <w:rPr>
          <w:rFonts w:ascii="Arial" w:hAnsi="Arial" w:cs="Arial"/>
          <w:lang w:val="en-GB"/>
        </w:rPr>
        <w:t xml:space="preserve">either </w:t>
      </w:r>
      <w:r w:rsidRPr="0072428B">
        <w:rPr>
          <w:rFonts w:ascii="Arial" w:hAnsi="Arial" w:cs="Arial"/>
          <w:lang w:val="en-GB"/>
        </w:rPr>
        <w:t xml:space="preserve">by compound </w:t>
      </w:r>
      <w:r w:rsidRPr="0072428B">
        <w:rPr>
          <w:rFonts w:ascii="Arial" w:hAnsi="Arial" w:cs="Arial"/>
          <w:b/>
          <w:lang w:val="en-GB"/>
        </w:rPr>
        <w:t>C</w:t>
      </w:r>
      <w:r w:rsidRPr="0072428B">
        <w:rPr>
          <w:rFonts w:ascii="Arial" w:hAnsi="Arial" w:cs="Arial"/>
          <w:lang w:val="en-GB"/>
        </w:rPr>
        <w:t xml:space="preserve"> </w:t>
      </w:r>
      <w:r w:rsidR="00E70148">
        <w:rPr>
          <w:rFonts w:ascii="Arial" w:hAnsi="Arial" w:cs="Arial"/>
          <w:lang w:val="en-GB"/>
        </w:rPr>
        <w:t>or</w:t>
      </w:r>
      <w:r w:rsidR="00E70148" w:rsidRPr="0072428B">
        <w:rPr>
          <w:rFonts w:ascii="Arial" w:hAnsi="Arial" w:cs="Arial"/>
          <w:lang w:val="en-GB"/>
        </w:rPr>
        <w:t xml:space="preserve"> </w:t>
      </w:r>
      <w:r w:rsidRPr="0072428B">
        <w:rPr>
          <w:rFonts w:ascii="Arial" w:hAnsi="Arial" w:cs="Arial"/>
          <w:b/>
          <w:lang w:val="en-GB"/>
        </w:rPr>
        <w:t>4</w:t>
      </w:r>
      <w:r w:rsidRPr="0072428B">
        <w:rPr>
          <w:rFonts w:ascii="Arial" w:hAnsi="Arial" w:cs="Arial"/>
          <w:lang w:val="en-GB"/>
        </w:rPr>
        <w:t>.</w:t>
      </w:r>
    </w:p>
    <w:p w14:paraId="093485AD" w14:textId="261D7839" w:rsidR="00DC4B14" w:rsidRDefault="00576DEB" w:rsidP="00DC4B14">
      <w:pPr>
        <w:spacing w:after="120" w:line="276" w:lineRule="auto"/>
        <w:jc w:val="center"/>
        <w:rPr>
          <w:lang w:val="en-GB"/>
        </w:rPr>
      </w:pPr>
      <w:r w:rsidRPr="0072428B">
        <w:rPr>
          <w:lang w:val="en-GB"/>
        </w:rPr>
        <w:object w:dxaOrig="8597" w:dyaOrig="3038" w14:anchorId="59F7E2AF">
          <v:shape id="_x0000_i1033" type="#_x0000_t75" style="width:429.5pt;height:152.2pt" o:ole="">
            <v:imagedata r:id="rId34" o:title=""/>
          </v:shape>
          <o:OLEObject Type="Embed" ProgID="ChemDraw.Document.6.0" ShapeID="_x0000_i1033" DrawAspect="Content" ObjectID="_1594040118" r:id="rId35"/>
        </w:object>
      </w:r>
    </w:p>
    <w:p w14:paraId="5399F26E" w14:textId="21E5D745" w:rsidR="00576DEB" w:rsidRPr="0072428B" w:rsidRDefault="00576DEB" w:rsidP="00BE3D1A">
      <w:pPr>
        <w:pStyle w:val="IChOtextnormal"/>
        <w:jc w:val="center"/>
        <w:rPr>
          <w:lang w:val="en-GB"/>
        </w:rPr>
      </w:pPr>
      <w:r>
        <w:rPr>
          <w:lang w:val="en-GB"/>
        </w:rPr>
        <w:t>Enzyme = acetaldehyde dehydrogenase</w:t>
      </w:r>
    </w:p>
    <w:p w14:paraId="3EF8EC9A" w14:textId="529A51BF" w:rsidR="00DC4B14" w:rsidRPr="0072428B" w:rsidRDefault="00DC4B14" w:rsidP="00DC4B14">
      <w:pPr>
        <w:pStyle w:val="IChOQuestion"/>
        <w:numPr>
          <w:ilvl w:val="1"/>
          <w:numId w:val="31"/>
        </w:numPr>
        <w:rPr>
          <w:lang w:val="en-GB"/>
        </w:rPr>
      </w:pPr>
      <w:r w:rsidRPr="0072428B">
        <w:rPr>
          <w:lang w:val="en-GB"/>
        </w:rPr>
        <w:t>Using the pictogram for acetaldehyde dehydrogenase</w:t>
      </w:r>
      <w:r w:rsidR="00CA7292">
        <w:rPr>
          <w:lang w:val="en-GB"/>
        </w:rPr>
        <w:t xml:space="preserve"> above</w:t>
      </w:r>
      <w:r w:rsidRPr="0072428B">
        <w:rPr>
          <w:lang w:val="en-GB"/>
        </w:rPr>
        <w:t xml:space="preserve">, draw the structure </w:t>
      </w:r>
      <w:r w:rsidRPr="0072428B">
        <w:rPr>
          <w:b/>
          <w:lang w:val="en-GB"/>
        </w:rPr>
        <w:t>F</w:t>
      </w:r>
      <w:r w:rsidRPr="0072428B">
        <w:rPr>
          <w:lang w:val="en-GB"/>
        </w:rPr>
        <w:t xml:space="preserve"> of the enzyme inhibited by compound </w:t>
      </w:r>
      <w:r w:rsidRPr="0072428B">
        <w:rPr>
          <w:b/>
          <w:lang w:val="en-GB"/>
        </w:rPr>
        <w:t>4</w:t>
      </w:r>
      <w:r w:rsidRPr="0072428B">
        <w:rPr>
          <w:lang w:val="en-GB"/>
        </w:rPr>
        <w:t>.</w:t>
      </w:r>
    </w:p>
    <w:p w14:paraId="6E99B6F8" w14:textId="77777777" w:rsidR="00DC4B14" w:rsidRPr="0072428B" w:rsidRDefault="00DC4B14" w:rsidP="00DC4B14">
      <w:pPr>
        <w:pStyle w:val="IChOtextnormal"/>
        <w:ind w:left="567"/>
        <w:rPr>
          <w:lang w:val="en-GB"/>
        </w:rPr>
      </w:pPr>
      <w:r w:rsidRPr="0072428B">
        <w:rPr>
          <w:noProof/>
          <w:lang w:val="nl-NL" w:eastAsia="nl-NL"/>
        </w:rPr>
        <mc:AlternateContent>
          <mc:Choice Requires="wps">
            <w:drawing>
              <wp:inline distT="0" distB="0" distL="0" distR="0" wp14:anchorId="3C2863B4" wp14:editId="3DAF572C">
                <wp:extent cx="5760000" cy="1113790"/>
                <wp:effectExtent l="0" t="0" r="12700" b="26035"/>
                <wp:docPr id="57" name="Textové pol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113790"/>
                        </a:xfrm>
                        <a:prstGeom prst="rect">
                          <a:avLst/>
                        </a:prstGeom>
                        <a:solidFill>
                          <a:srgbClr val="FFFFFF"/>
                        </a:solidFill>
                        <a:ln w="9525">
                          <a:solidFill>
                            <a:srgbClr val="000000"/>
                          </a:solidFill>
                          <a:miter lim="800000"/>
                          <a:headEnd/>
                          <a:tailEnd/>
                        </a:ln>
                      </wps:spPr>
                      <wps:txbx>
                        <w:txbxContent>
                          <w:p w14:paraId="0629B80B" w14:textId="77777777" w:rsidR="00B570E7" w:rsidRPr="0001524C" w:rsidRDefault="00B570E7" w:rsidP="00DC4B14">
                            <w:pPr>
                              <w:spacing w:before="120" w:after="120"/>
                              <w:jc w:val="both"/>
                              <w:rPr>
                                <w:rFonts w:ascii="Arial" w:hAnsi="Arial" w:cs="Arial"/>
                                <w:b/>
                              </w:rPr>
                            </w:pPr>
                            <w:r w:rsidRPr="0001524C">
                              <w:rPr>
                                <w:rFonts w:ascii="Arial" w:hAnsi="Arial" w:cs="Arial"/>
                                <w:b/>
                              </w:rPr>
                              <w:t>F</w:t>
                            </w:r>
                          </w:p>
                          <w:p w14:paraId="098637B2" w14:textId="5F3B0393" w:rsidR="00B570E7" w:rsidRDefault="00B570E7" w:rsidP="00DC4B14">
                            <w:pPr>
                              <w:spacing w:before="120" w:after="120"/>
                              <w:jc w:val="both"/>
                            </w:pPr>
                          </w:p>
                          <w:p w14:paraId="76051709" w14:textId="3C519F0B" w:rsidR="00B570E7" w:rsidRDefault="00B570E7" w:rsidP="00DC4B14">
                            <w:pPr>
                              <w:spacing w:before="120" w:after="120"/>
                              <w:jc w:val="both"/>
                            </w:pPr>
                          </w:p>
                          <w:p w14:paraId="224F3CB1" w14:textId="54D82805" w:rsidR="00B570E7" w:rsidRDefault="00B570E7" w:rsidP="00DC4B14">
                            <w:pPr>
                              <w:spacing w:before="120" w:after="120"/>
                              <w:jc w:val="both"/>
                            </w:pPr>
                          </w:p>
                          <w:p w14:paraId="038419DE" w14:textId="7DE10926" w:rsidR="00B570E7" w:rsidRDefault="00B570E7" w:rsidP="00DC4B14">
                            <w:pPr>
                              <w:spacing w:before="120" w:after="120"/>
                              <w:jc w:val="both"/>
                            </w:pPr>
                          </w:p>
                          <w:p w14:paraId="3D28FD27" w14:textId="2E6C5F8E" w:rsidR="00B570E7" w:rsidRDefault="00B570E7" w:rsidP="00DC4B14">
                            <w:pPr>
                              <w:spacing w:before="120" w:after="120"/>
                              <w:jc w:val="both"/>
                            </w:pPr>
                          </w:p>
                          <w:p w14:paraId="0E9A9704" w14:textId="5BA0326B" w:rsidR="00B570E7" w:rsidRDefault="00B570E7" w:rsidP="00DC4B14">
                            <w:pPr>
                              <w:spacing w:before="120" w:after="120"/>
                              <w:jc w:val="both"/>
                            </w:pPr>
                          </w:p>
                          <w:p w14:paraId="2BBB1507" w14:textId="4322856F" w:rsidR="00B570E7" w:rsidRDefault="00B570E7" w:rsidP="00DC4B14">
                            <w:pPr>
                              <w:spacing w:before="120" w:after="120"/>
                              <w:jc w:val="both"/>
                            </w:pPr>
                          </w:p>
                          <w:p w14:paraId="1E65CFA3" w14:textId="77777777" w:rsidR="00B570E7" w:rsidRDefault="00B570E7" w:rsidP="00DC4B14">
                            <w:pPr>
                              <w:spacing w:before="120" w:after="120"/>
                              <w:jc w:val="both"/>
                            </w:pPr>
                          </w:p>
                          <w:p w14:paraId="4069C259" w14:textId="77777777" w:rsidR="00B570E7" w:rsidRDefault="00B570E7" w:rsidP="00DC4B14">
                            <w:pPr>
                              <w:spacing w:before="120" w:after="120"/>
                              <w:jc w:val="both"/>
                            </w:pPr>
                          </w:p>
                        </w:txbxContent>
                      </wps:txbx>
                      <wps:bodyPr rot="0" vert="horz" wrap="square" lIns="91440" tIns="45720" rIns="91440" bIns="4572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863B4" id="Textové pole 57" o:spid="_x0000_s1075" type="#_x0000_t202" style="width:453.55pt;height: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FXPAIAAGAEAAAOAAAAZHJzL2Uyb0RvYy54bWysVFtu2zAQ/C/QOxD8b2T5EceC5SBN6qJA&#10;+gCSHmBNURZRisuStKX0Rj1HL9YlZbtuiv4U1QfBx3J2dmap5XXfaraXzis0Jc8vRpxJI7BSZlvy&#10;z4/rV1ec+QCmAo1GlvxJen69evli2dlCjrFBXUnHCMT4orMlb0KwRZZ50cgW/AVaaeiwRtdCoKXb&#10;ZpWDjtBbnY1Ho8usQ1dZh0J6T7t3wyFfJfy6liJ8rGsvA9MlJ24hjS6NmzhmqyUUWwe2UeJAA/6B&#10;RQvKUNIT1B0EYDun/oBqlXDosQ4XAtsM61oJmWqgavLRs2oeGrAy1ULieHuSyf8/WPFh/8kxVZV8&#10;NufMQEsePco+4P7Hd2ZRS0b7JFJnfUGxD5aiQ/8aezI7FeztPYovnhm8bcBs5Y1z2DUSKiKZx5vZ&#10;2dUBx0eQTfceK0oGu4AJqK9dGxUkTRihk1lPJ4OIEBO0OZtfjujjTNBZnueT+SJZmEFxvG6dD28l&#10;tixOSu6oAxI87O99iHSgOIbEbB61qtZK67Rw282tdmwP1C3r9KUKnoVpw7qSL2bj2aDAXyEiV2I7&#10;ZP0tU6sCtb1WbcmvTkFQRN3emIouQBFA6WFOlLU5CBm1G1QM/aZPxk0mR4M2WD2RtA6HNqdnSZMG&#10;3TfOOmrxkvuvO3CSM/3OkD2LfDqNbyItprP5mBbu/GRzfgJGEFTJA2fD9DYM72hnndo2lOnYEDdk&#10;6VolsaP3A6sDf2rj5MHhycV3cr5OUb9+DKufAAAA//8DAFBLAwQUAAYACAAAACEAGyXTA9wAAAAF&#10;AQAADwAAAGRycy9kb3ducmV2LnhtbEyPwU7DMBBE70j8g7VI3KhTRCkNcSpE1TOlIKHeHHsbR43X&#10;IXbTlK9n4QKXkVYzmnlbLEffigH72ARSMJ1kIJBMsA3VCt7f1jcPIGLSZHUbCBWcMcKyvLwodG7D&#10;iV5x2KZacAnFXCtwKXW5lNE49DpOQofE3j70Xic++1raXp+43LfyNsvupdcN8YLTHT47NIft0SuI&#10;q81nZ/ab6uDs+etlNczMx3qn1PXV+PQIIuGY/sLwg8/oUDJTFY5ko2gV8CPpV9lbZPMpiIpD89kd&#10;yLKQ/+nLbwAAAP//AwBQSwECLQAUAAYACAAAACEAtoM4kv4AAADhAQAAEwAAAAAAAAAAAAAAAAAA&#10;AAAAW0NvbnRlbnRfVHlwZXNdLnhtbFBLAQItABQABgAIAAAAIQA4/SH/1gAAAJQBAAALAAAAAAAA&#10;AAAAAAAAAC8BAABfcmVscy8ucmVsc1BLAQItABQABgAIAAAAIQDsUDFXPAIAAGAEAAAOAAAAAAAA&#10;AAAAAAAAAC4CAABkcnMvZTJvRG9jLnhtbFBLAQItABQABgAIAAAAIQAbJdMD3AAAAAUBAAAPAAAA&#10;AAAAAAAAAAAAAJYEAABkcnMvZG93bnJldi54bWxQSwUGAAAAAAQABADzAAAAnwUAAAAA&#10;">
                <v:textbox style="mso-fit-shape-to-text:t">
                  <w:txbxContent>
                    <w:p w14:paraId="0629B80B" w14:textId="77777777" w:rsidR="00B570E7" w:rsidRPr="0001524C" w:rsidRDefault="00B570E7" w:rsidP="00DC4B14">
                      <w:pPr>
                        <w:spacing w:before="120" w:after="120"/>
                        <w:jc w:val="both"/>
                        <w:rPr>
                          <w:rFonts w:ascii="Arial" w:hAnsi="Arial" w:cs="Arial"/>
                          <w:b/>
                        </w:rPr>
                      </w:pPr>
                      <w:r w:rsidRPr="0001524C">
                        <w:rPr>
                          <w:rFonts w:ascii="Arial" w:hAnsi="Arial" w:cs="Arial"/>
                          <w:b/>
                        </w:rPr>
                        <w:t>F</w:t>
                      </w:r>
                    </w:p>
                    <w:p w14:paraId="098637B2" w14:textId="5F3B0393" w:rsidR="00B570E7" w:rsidRDefault="00B570E7" w:rsidP="00DC4B14">
                      <w:pPr>
                        <w:spacing w:before="120" w:after="120"/>
                        <w:jc w:val="both"/>
                      </w:pPr>
                    </w:p>
                    <w:p w14:paraId="76051709" w14:textId="3C519F0B" w:rsidR="00B570E7" w:rsidRDefault="00B570E7" w:rsidP="00DC4B14">
                      <w:pPr>
                        <w:spacing w:before="120" w:after="120"/>
                        <w:jc w:val="both"/>
                      </w:pPr>
                    </w:p>
                    <w:p w14:paraId="224F3CB1" w14:textId="54D82805" w:rsidR="00B570E7" w:rsidRDefault="00B570E7" w:rsidP="00DC4B14">
                      <w:pPr>
                        <w:spacing w:before="120" w:after="120"/>
                        <w:jc w:val="both"/>
                      </w:pPr>
                    </w:p>
                    <w:p w14:paraId="038419DE" w14:textId="7DE10926" w:rsidR="00B570E7" w:rsidRDefault="00B570E7" w:rsidP="00DC4B14">
                      <w:pPr>
                        <w:spacing w:before="120" w:after="120"/>
                        <w:jc w:val="both"/>
                      </w:pPr>
                    </w:p>
                    <w:p w14:paraId="3D28FD27" w14:textId="2E6C5F8E" w:rsidR="00B570E7" w:rsidRDefault="00B570E7" w:rsidP="00DC4B14">
                      <w:pPr>
                        <w:spacing w:before="120" w:after="120"/>
                        <w:jc w:val="both"/>
                      </w:pPr>
                    </w:p>
                    <w:p w14:paraId="0E9A9704" w14:textId="5BA0326B" w:rsidR="00B570E7" w:rsidRDefault="00B570E7" w:rsidP="00DC4B14">
                      <w:pPr>
                        <w:spacing w:before="120" w:after="120"/>
                        <w:jc w:val="both"/>
                      </w:pPr>
                    </w:p>
                    <w:p w14:paraId="2BBB1507" w14:textId="4322856F" w:rsidR="00B570E7" w:rsidRDefault="00B570E7" w:rsidP="00DC4B14">
                      <w:pPr>
                        <w:spacing w:before="120" w:after="120"/>
                        <w:jc w:val="both"/>
                      </w:pPr>
                    </w:p>
                    <w:p w14:paraId="1E65CFA3" w14:textId="77777777" w:rsidR="00B570E7" w:rsidRDefault="00B570E7" w:rsidP="00DC4B14">
                      <w:pPr>
                        <w:spacing w:before="120" w:after="120"/>
                        <w:jc w:val="both"/>
                      </w:pPr>
                    </w:p>
                    <w:p w14:paraId="4069C259" w14:textId="77777777" w:rsidR="00B570E7" w:rsidRDefault="00B570E7" w:rsidP="00DC4B14">
                      <w:pPr>
                        <w:spacing w:before="120" w:after="120"/>
                        <w:jc w:val="both"/>
                      </w:pPr>
                    </w:p>
                  </w:txbxContent>
                </v:textbox>
                <w10:anchorlock/>
              </v:shape>
            </w:pict>
          </mc:Fallback>
        </mc:AlternateContent>
      </w:r>
    </w:p>
    <w:p w14:paraId="3E3911CB" w14:textId="77777777" w:rsidR="00AA5BB4" w:rsidRDefault="00AA5BB4" w:rsidP="00DC4B14">
      <w:pPr>
        <w:pStyle w:val="IChOtextnormal"/>
        <w:rPr>
          <w:i/>
          <w:color w:val="FF0000"/>
          <w:sz w:val="20"/>
          <w:lang w:val="en-GB"/>
        </w:rPr>
      </w:pPr>
    </w:p>
    <w:p w14:paraId="09340D9A" w14:textId="3451B928" w:rsidR="00DC4B14" w:rsidRPr="0072428B" w:rsidRDefault="00DC4B14" w:rsidP="00DC4B14">
      <w:pPr>
        <w:pStyle w:val="IChOtextnormal"/>
        <w:rPr>
          <w:lang w:val="en-GB"/>
        </w:rPr>
      </w:pPr>
      <w:r w:rsidRPr="0072428B">
        <w:rPr>
          <w:lang w:val="en-GB"/>
        </w:rPr>
        <w:t xml:space="preserve">The antabuse effect </w:t>
      </w:r>
      <w:r w:rsidR="00E70148">
        <w:rPr>
          <w:lang w:val="en-GB"/>
        </w:rPr>
        <w:t>got its name</w:t>
      </w:r>
      <w:r w:rsidRPr="0072428B">
        <w:rPr>
          <w:lang w:val="en-GB"/>
        </w:rPr>
        <w:t xml:space="preserve"> after antabuse (</w:t>
      </w:r>
      <w:r w:rsidRPr="0072428B">
        <w:rPr>
          <w:b/>
          <w:lang w:val="en-GB"/>
        </w:rPr>
        <w:t>5</w:t>
      </w:r>
      <w:r w:rsidRPr="0072428B">
        <w:rPr>
          <w:lang w:val="en-GB"/>
        </w:rPr>
        <w:t xml:space="preserve">), the most known drug used in </w:t>
      </w:r>
      <w:r w:rsidRPr="0072428B">
        <w:rPr>
          <w:lang w:val="en-GB"/>
        </w:rPr>
        <w:br/>
        <w:t>alcohol-addiction treatment. This drug can be synthesized according to the following scheme.</w:t>
      </w:r>
    </w:p>
    <w:p w14:paraId="2CFA77F5" w14:textId="77777777" w:rsidR="00DC4B14" w:rsidRPr="0072428B" w:rsidRDefault="00DC4B14" w:rsidP="00DC4B14">
      <w:pPr>
        <w:spacing w:after="0" w:line="276" w:lineRule="auto"/>
        <w:jc w:val="center"/>
        <w:rPr>
          <w:rFonts w:ascii="Arial" w:hAnsi="Arial" w:cs="Arial"/>
          <w:lang w:val="en-GB"/>
        </w:rPr>
      </w:pPr>
      <w:r w:rsidRPr="0072428B">
        <w:rPr>
          <w:lang w:val="en-GB"/>
        </w:rPr>
        <w:object w:dxaOrig="8176" w:dyaOrig="1212" w14:anchorId="15C0397B">
          <v:shape id="_x0000_i1034" type="#_x0000_t75" style="width:408.85pt;height:60.6pt" o:ole="">
            <v:imagedata r:id="rId36" o:title=""/>
          </v:shape>
          <o:OLEObject Type="Embed" ProgID="ChemDraw.Document.6.0" ShapeID="_x0000_i1034" DrawAspect="Content" ObjectID="_1594040119" r:id="rId37"/>
        </w:object>
      </w:r>
    </w:p>
    <w:p w14:paraId="1FD8AF86" w14:textId="729D7DCB" w:rsidR="000F7FE5" w:rsidRDefault="00DC4B14" w:rsidP="00DC4B14">
      <w:pPr>
        <w:pStyle w:val="IChOQuestion"/>
        <w:numPr>
          <w:ilvl w:val="1"/>
          <w:numId w:val="31"/>
        </w:numPr>
        <w:rPr>
          <w:i/>
          <w:lang w:val="en-GB"/>
        </w:rPr>
      </w:pPr>
      <w:r w:rsidRPr="0072428B">
        <w:rPr>
          <w:lang w:val="en-GB"/>
        </w:rPr>
        <w:t xml:space="preserve">Draw the formulae of compounds </w:t>
      </w:r>
      <w:r w:rsidRPr="0072428B">
        <w:rPr>
          <w:b/>
          <w:lang w:val="en-GB"/>
        </w:rPr>
        <w:t>G</w:t>
      </w:r>
      <w:r w:rsidRPr="0072428B">
        <w:rPr>
          <w:lang w:val="en-GB"/>
        </w:rPr>
        <w:t xml:space="preserve"> and </w:t>
      </w:r>
      <w:r w:rsidRPr="0072428B">
        <w:rPr>
          <w:b/>
          <w:lang w:val="en-GB"/>
        </w:rPr>
        <w:t>H</w:t>
      </w:r>
      <w:r w:rsidRPr="0072428B">
        <w:rPr>
          <w:lang w:val="en-GB"/>
        </w:rPr>
        <w:t xml:space="preserve">. </w:t>
      </w:r>
      <w:r w:rsidRPr="0072428B">
        <w:rPr>
          <w:i/>
          <w:lang w:val="en-GB"/>
        </w:rPr>
        <w:t xml:space="preserve">Hint: Compound </w:t>
      </w:r>
      <w:r w:rsidRPr="0072428B">
        <w:rPr>
          <w:b/>
          <w:i/>
          <w:lang w:val="en-GB"/>
        </w:rPr>
        <w:t>H</w:t>
      </w:r>
      <w:r w:rsidRPr="0072428B">
        <w:rPr>
          <w:i/>
          <w:lang w:val="en-GB"/>
        </w:rPr>
        <w:t xml:space="preserve"> contains five carbon atoms.</w:t>
      </w:r>
    </w:p>
    <w:tbl>
      <w:tblPr>
        <w:tblStyle w:val="Tabelraster"/>
        <w:tblW w:w="9072" w:type="dxa"/>
        <w:tblInd w:w="567" w:type="dxa"/>
        <w:tblLook w:val="04A0" w:firstRow="1" w:lastRow="0" w:firstColumn="1" w:lastColumn="0" w:noHBand="0" w:noVBand="1"/>
      </w:tblPr>
      <w:tblGrid>
        <w:gridCol w:w="4556"/>
        <w:gridCol w:w="4516"/>
      </w:tblGrid>
      <w:tr w:rsidR="00DC4B14" w:rsidRPr="0072428B" w14:paraId="3DBE3171" w14:textId="77777777" w:rsidTr="00EE7E34">
        <w:tc>
          <w:tcPr>
            <w:tcW w:w="4556" w:type="dxa"/>
          </w:tcPr>
          <w:p w14:paraId="56D26006" w14:textId="77777777" w:rsidR="00DC4B14" w:rsidRPr="0072428B" w:rsidRDefault="00DC4B14" w:rsidP="00EE7E34">
            <w:pPr>
              <w:spacing w:before="120" w:after="120"/>
              <w:jc w:val="both"/>
              <w:rPr>
                <w:rFonts w:ascii="Arial" w:hAnsi="Arial" w:cs="Arial"/>
                <w:b/>
                <w:lang w:val="en-GB"/>
              </w:rPr>
            </w:pPr>
            <w:r w:rsidRPr="0072428B">
              <w:rPr>
                <w:rFonts w:ascii="Arial" w:hAnsi="Arial" w:cs="Arial"/>
                <w:b/>
                <w:lang w:val="en-GB"/>
              </w:rPr>
              <w:lastRenderedPageBreak/>
              <w:t>G</w:t>
            </w:r>
          </w:p>
          <w:p w14:paraId="37D8A090" w14:textId="77A44B3D" w:rsidR="00DC4B14" w:rsidRPr="0072428B" w:rsidRDefault="00DC4B14" w:rsidP="00EE7E34">
            <w:pPr>
              <w:spacing w:line="276" w:lineRule="auto"/>
              <w:jc w:val="both"/>
              <w:rPr>
                <w:rFonts w:ascii="Arial" w:hAnsi="Arial" w:cs="Arial"/>
                <w:i/>
                <w:color w:val="FF0000"/>
                <w:lang w:val="en-GB"/>
              </w:rPr>
            </w:pPr>
          </w:p>
        </w:tc>
        <w:tc>
          <w:tcPr>
            <w:tcW w:w="4516" w:type="dxa"/>
          </w:tcPr>
          <w:p w14:paraId="0C948158" w14:textId="77777777" w:rsidR="00DC4B14" w:rsidRPr="0072428B" w:rsidRDefault="00DC4B14" w:rsidP="00EE7E34">
            <w:pPr>
              <w:spacing w:before="120" w:after="240"/>
              <w:jc w:val="both"/>
              <w:rPr>
                <w:rFonts w:ascii="Arial" w:hAnsi="Arial" w:cs="Arial"/>
                <w:b/>
                <w:lang w:val="en-GB"/>
              </w:rPr>
            </w:pPr>
            <w:r w:rsidRPr="0072428B">
              <w:rPr>
                <w:rFonts w:ascii="Arial" w:hAnsi="Arial" w:cs="Arial"/>
                <w:b/>
                <w:lang w:val="en-GB"/>
              </w:rPr>
              <w:t>H</w:t>
            </w:r>
          </w:p>
          <w:p w14:paraId="36033CBF" w14:textId="77777777" w:rsidR="00DC4B14" w:rsidRDefault="00DC4B14" w:rsidP="00EE7E34">
            <w:pPr>
              <w:spacing w:line="276" w:lineRule="auto"/>
              <w:jc w:val="both"/>
              <w:rPr>
                <w:lang w:val="en-GB"/>
              </w:rPr>
            </w:pPr>
          </w:p>
          <w:p w14:paraId="3034DC47" w14:textId="77777777" w:rsidR="00AA5BB4" w:rsidRDefault="00AA5BB4" w:rsidP="00EE7E34">
            <w:pPr>
              <w:spacing w:line="276" w:lineRule="auto"/>
              <w:jc w:val="both"/>
              <w:rPr>
                <w:i/>
                <w:lang w:val="en-GB"/>
              </w:rPr>
            </w:pPr>
          </w:p>
          <w:p w14:paraId="739B3859" w14:textId="77777777" w:rsidR="00AA5BB4" w:rsidRDefault="00AA5BB4" w:rsidP="00EE7E34">
            <w:pPr>
              <w:spacing w:line="276" w:lineRule="auto"/>
              <w:jc w:val="both"/>
              <w:rPr>
                <w:i/>
                <w:lang w:val="en-GB"/>
              </w:rPr>
            </w:pPr>
          </w:p>
          <w:p w14:paraId="7FED23B0" w14:textId="77777777" w:rsidR="00AA5BB4" w:rsidRDefault="00AA5BB4" w:rsidP="00EE7E34">
            <w:pPr>
              <w:spacing w:line="276" w:lineRule="auto"/>
              <w:jc w:val="both"/>
              <w:rPr>
                <w:i/>
                <w:lang w:val="en-GB"/>
              </w:rPr>
            </w:pPr>
          </w:p>
          <w:p w14:paraId="713D36AF" w14:textId="77777777" w:rsidR="00AA5BB4" w:rsidRDefault="00AA5BB4" w:rsidP="00EE7E34">
            <w:pPr>
              <w:spacing w:line="276" w:lineRule="auto"/>
              <w:jc w:val="both"/>
              <w:rPr>
                <w:i/>
                <w:lang w:val="en-GB"/>
              </w:rPr>
            </w:pPr>
          </w:p>
          <w:p w14:paraId="2AEE0BBC" w14:textId="77777777" w:rsidR="00AA5BB4" w:rsidRDefault="00AA5BB4" w:rsidP="00EE7E34">
            <w:pPr>
              <w:spacing w:line="276" w:lineRule="auto"/>
              <w:jc w:val="both"/>
              <w:rPr>
                <w:i/>
                <w:lang w:val="en-GB"/>
              </w:rPr>
            </w:pPr>
          </w:p>
          <w:p w14:paraId="6E4DE7B0" w14:textId="6D22EB43" w:rsidR="00AA5BB4" w:rsidRPr="0072428B" w:rsidRDefault="00AA5BB4" w:rsidP="00EE7E34">
            <w:pPr>
              <w:spacing w:line="276" w:lineRule="auto"/>
              <w:jc w:val="both"/>
              <w:rPr>
                <w:i/>
                <w:lang w:val="en-GB"/>
              </w:rPr>
            </w:pPr>
          </w:p>
        </w:tc>
      </w:tr>
    </w:tbl>
    <w:p w14:paraId="513B3FA4" w14:textId="35E6A056" w:rsidR="00DC4B14" w:rsidRPr="0072428B" w:rsidRDefault="00E77B73" w:rsidP="002065BD">
      <w:pPr>
        <w:pStyle w:val="IChOQuestion"/>
        <w:numPr>
          <w:ilvl w:val="1"/>
          <w:numId w:val="31"/>
        </w:numPr>
        <w:spacing w:before="120"/>
        <w:ind w:left="573" w:hanging="573"/>
        <w:rPr>
          <w:lang w:val="en-GB"/>
        </w:rPr>
      </w:pPr>
      <w:r>
        <w:rPr>
          <w:lang w:val="en-GB"/>
        </w:rPr>
        <w:t>Mark</w:t>
      </w:r>
      <w:r w:rsidR="00DC4B14" w:rsidRPr="0072428B">
        <w:rPr>
          <w:lang w:val="en-GB"/>
        </w:rPr>
        <w:t xml:space="preserve"> </w:t>
      </w:r>
      <w:r w:rsidR="00576DEB">
        <w:rPr>
          <w:lang w:val="en-GB"/>
        </w:rPr>
        <w:t>all possible</w:t>
      </w:r>
      <w:r w:rsidR="00DC4B14" w:rsidRPr="0072428B">
        <w:rPr>
          <w:lang w:val="en-GB"/>
        </w:rPr>
        <w:t xml:space="preserve"> reagents</w:t>
      </w:r>
      <w:r w:rsidR="00576DEB">
        <w:rPr>
          <w:lang w:val="en-GB"/>
        </w:rPr>
        <w:t xml:space="preserve"> which could be used for</w:t>
      </w:r>
      <w:r w:rsidR="00DC4B14" w:rsidRPr="0072428B">
        <w:rPr>
          <w:lang w:val="en-GB"/>
        </w:rPr>
        <w:t xml:space="preserve"> </w:t>
      </w:r>
      <w:r w:rsidR="00DC4B14" w:rsidRPr="0072428B">
        <w:rPr>
          <w:b/>
          <w:lang w:val="en-GB"/>
        </w:rPr>
        <w:t xml:space="preserve">I </w:t>
      </w:r>
      <w:r w:rsidR="00DC4B14" w:rsidRPr="0072428B">
        <w:rPr>
          <w:lang w:val="en-GB"/>
        </w:rPr>
        <w:t>from the following list.</w:t>
      </w:r>
    </w:p>
    <w:tbl>
      <w:tblPr>
        <w:tblW w:w="8322" w:type="dxa"/>
        <w:jc w:val="center"/>
        <w:tblLook w:val="04A0" w:firstRow="1" w:lastRow="0" w:firstColumn="1" w:lastColumn="0" w:noHBand="0" w:noVBand="1"/>
      </w:tblPr>
      <w:tblGrid>
        <w:gridCol w:w="993"/>
        <w:gridCol w:w="3685"/>
        <w:gridCol w:w="923"/>
        <w:gridCol w:w="2721"/>
      </w:tblGrid>
      <w:tr w:rsidR="00DC4B14" w:rsidRPr="0072428B" w14:paraId="67BBC2E2" w14:textId="77777777" w:rsidTr="00BE3D1A">
        <w:trPr>
          <w:jc w:val="center"/>
        </w:trPr>
        <w:tc>
          <w:tcPr>
            <w:tcW w:w="993" w:type="dxa"/>
            <w:shd w:val="clear" w:color="auto" w:fill="auto"/>
            <w:vAlign w:val="center"/>
          </w:tcPr>
          <w:p w14:paraId="69055DC1" w14:textId="62979F83" w:rsidR="00DC4B14" w:rsidRPr="0072428B" w:rsidRDefault="00EC1F9C" w:rsidP="00EE7E34">
            <w:pPr>
              <w:jc w:val="right"/>
              <w:rPr>
                <w:rFonts w:eastAsia="Calibri"/>
                <w:lang w:val="en-GB"/>
              </w:rPr>
            </w:pPr>
            <w:sdt>
              <w:sdtPr>
                <w:rPr>
                  <w:lang w:val="en-GB"/>
                </w:rPr>
                <w:id w:val="-1236621273"/>
                <w14:checkbox>
                  <w14:checked w14:val="0"/>
                  <w14:checkedState w14:val="2612" w14:font="MS Gothic"/>
                  <w14:uncheckedState w14:val="2610" w14:font="MS Gothic"/>
                </w14:checkbox>
              </w:sdtPr>
              <w:sdtEndPr/>
              <w:sdtContent>
                <w:r w:rsidR="00AA5BB4">
                  <w:rPr>
                    <w:rFonts w:ascii="MS Gothic" w:eastAsia="MS Gothic" w:hAnsi="MS Gothic" w:hint="eastAsia"/>
                    <w:lang w:val="en-GB"/>
                  </w:rPr>
                  <w:t>☐</w:t>
                </w:r>
              </w:sdtContent>
            </w:sdt>
          </w:p>
        </w:tc>
        <w:tc>
          <w:tcPr>
            <w:tcW w:w="3685" w:type="dxa"/>
            <w:vAlign w:val="center"/>
          </w:tcPr>
          <w:p w14:paraId="0DEA9387" w14:textId="5A4E08AC" w:rsidR="00DC4B14" w:rsidRPr="0072428B" w:rsidRDefault="00DC4B14" w:rsidP="00EE7E34">
            <w:pPr>
              <w:rPr>
                <w:rFonts w:ascii="Arial" w:eastAsia="Calibri" w:hAnsi="Arial" w:cs="Arial"/>
                <w:lang w:val="en-GB"/>
              </w:rPr>
            </w:pPr>
            <w:r w:rsidRPr="0072428B">
              <w:rPr>
                <w:rFonts w:ascii="Arial" w:eastAsia="Calibri" w:hAnsi="Arial" w:cs="Arial"/>
                <w:i/>
                <w:lang w:val="en-GB"/>
              </w:rPr>
              <w:t>m</w:t>
            </w:r>
            <w:r w:rsidRPr="0072428B">
              <w:rPr>
                <w:rFonts w:ascii="Arial" w:eastAsia="Calibri" w:hAnsi="Arial" w:cs="Arial"/>
                <w:lang w:val="en-GB"/>
              </w:rPr>
              <w:t>-chloroperbenzoic acid</w:t>
            </w:r>
            <w:r w:rsidR="00576DEB">
              <w:rPr>
                <w:rFonts w:ascii="Arial" w:eastAsia="Calibri" w:hAnsi="Arial" w:cs="Arial"/>
                <w:lang w:val="en-GB"/>
              </w:rPr>
              <w:t xml:space="preserve"> (</w:t>
            </w:r>
            <w:r w:rsidR="00576DEB" w:rsidRPr="00BE3D1A">
              <w:rPr>
                <w:rFonts w:ascii="Arial" w:eastAsia="Calibri" w:hAnsi="Arial" w:cs="Arial"/>
                <w:i/>
                <w:lang w:val="en-GB"/>
              </w:rPr>
              <w:t>m</w:t>
            </w:r>
            <w:r w:rsidR="00576DEB">
              <w:rPr>
                <w:rFonts w:ascii="Arial" w:eastAsia="Calibri" w:hAnsi="Arial" w:cs="Arial"/>
                <w:lang w:val="en-GB"/>
              </w:rPr>
              <w:t>CPBA)</w:t>
            </w:r>
          </w:p>
        </w:tc>
        <w:tc>
          <w:tcPr>
            <w:tcW w:w="923" w:type="dxa"/>
            <w:shd w:val="clear" w:color="auto" w:fill="auto"/>
            <w:vAlign w:val="center"/>
            <w:hideMark/>
          </w:tcPr>
          <w:p w14:paraId="7B2A506C" w14:textId="333A2DD0" w:rsidR="00DC4B14" w:rsidRPr="0072428B" w:rsidRDefault="00EC1F9C" w:rsidP="00EE7E34">
            <w:pPr>
              <w:jc w:val="right"/>
              <w:rPr>
                <w:rFonts w:eastAsia="Calibri"/>
                <w:lang w:val="en-GB"/>
              </w:rPr>
            </w:pPr>
            <w:sdt>
              <w:sdtPr>
                <w:rPr>
                  <w:lang w:val="en-GB"/>
                </w:rPr>
                <w:id w:val="1418822728"/>
                <w14:checkbox>
                  <w14:checked w14:val="0"/>
                  <w14:checkedState w14:val="2612" w14:font="MS Gothic"/>
                  <w14:uncheckedState w14:val="2610" w14:font="MS Gothic"/>
                </w14:checkbox>
              </w:sdtPr>
              <w:sdtEndPr/>
              <w:sdtContent>
                <w:r w:rsidR="00AA5BB4">
                  <w:rPr>
                    <w:rFonts w:ascii="MS Gothic" w:eastAsia="MS Gothic" w:hAnsi="MS Gothic" w:hint="eastAsia"/>
                    <w:lang w:val="en-GB"/>
                  </w:rPr>
                  <w:t>☐</w:t>
                </w:r>
              </w:sdtContent>
            </w:sdt>
          </w:p>
        </w:tc>
        <w:tc>
          <w:tcPr>
            <w:tcW w:w="2721" w:type="dxa"/>
            <w:vAlign w:val="center"/>
          </w:tcPr>
          <w:p w14:paraId="215C29C9" w14:textId="4EFD01C6" w:rsidR="00DC4B14" w:rsidRPr="0072428B" w:rsidRDefault="00E70148" w:rsidP="00EE7E34">
            <w:pPr>
              <w:rPr>
                <w:rFonts w:ascii="Arial" w:eastAsia="Calibri" w:hAnsi="Arial" w:cs="Arial"/>
                <w:lang w:val="en-GB"/>
              </w:rPr>
            </w:pPr>
            <w:r>
              <w:rPr>
                <w:rFonts w:ascii="Arial" w:eastAsia="Calibri" w:hAnsi="Arial" w:cs="Arial"/>
                <w:lang w:val="en-GB"/>
              </w:rPr>
              <w:t xml:space="preserve">diluted </w:t>
            </w:r>
            <w:r w:rsidR="00DC4B14" w:rsidRPr="0072428B">
              <w:rPr>
                <w:rFonts w:ascii="Arial" w:eastAsia="Calibri" w:hAnsi="Arial" w:cs="Arial"/>
                <w:lang w:val="en-GB"/>
              </w:rPr>
              <w:t>H</w:t>
            </w:r>
            <w:r w:rsidR="00DC4B14" w:rsidRPr="0072428B">
              <w:rPr>
                <w:rFonts w:ascii="Arial" w:eastAsia="Calibri" w:hAnsi="Arial" w:cs="Arial"/>
                <w:vertAlign w:val="subscript"/>
                <w:lang w:val="en-GB"/>
              </w:rPr>
              <w:t>2</w:t>
            </w:r>
            <w:r w:rsidR="00DC4B14" w:rsidRPr="0072428B">
              <w:rPr>
                <w:rFonts w:ascii="Arial" w:eastAsia="Calibri" w:hAnsi="Arial" w:cs="Arial"/>
                <w:lang w:val="en-GB"/>
              </w:rPr>
              <w:t>O</w:t>
            </w:r>
            <w:r w:rsidR="00DC4B14" w:rsidRPr="0072428B">
              <w:rPr>
                <w:rFonts w:ascii="Arial" w:eastAsia="Calibri" w:hAnsi="Arial" w:cs="Arial"/>
                <w:vertAlign w:val="subscript"/>
                <w:lang w:val="en-GB"/>
              </w:rPr>
              <w:t>2</w:t>
            </w:r>
          </w:p>
        </w:tc>
      </w:tr>
      <w:tr w:rsidR="00DC4B14" w:rsidRPr="0072428B" w14:paraId="34EFD35C" w14:textId="77777777" w:rsidTr="00BE3D1A">
        <w:trPr>
          <w:jc w:val="center"/>
        </w:trPr>
        <w:tc>
          <w:tcPr>
            <w:tcW w:w="993" w:type="dxa"/>
            <w:shd w:val="clear" w:color="auto" w:fill="auto"/>
            <w:vAlign w:val="center"/>
          </w:tcPr>
          <w:p w14:paraId="29304127" w14:textId="77777777" w:rsidR="00DC4B14" w:rsidRPr="0072428B" w:rsidRDefault="00EC1F9C" w:rsidP="00EE7E34">
            <w:pPr>
              <w:jc w:val="right"/>
              <w:rPr>
                <w:rFonts w:eastAsia="Calibri"/>
                <w:lang w:val="en-GB"/>
              </w:rPr>
            </w:pPr>
            <w:sdt>
              <w:sdtPr>
                <w:rPr>
                  <w:lang w:val="en-GB"/>
                </w:rPr>
                <w:id w:val="233980637"/>
                <w14:checkbox>
                  <w14:checked w14:val="0"/>
                  <w14:checkedState w14:val="2612" w14:font="MS Gothic"/>
                  <w14:uncheckedState w14:val="2610" w14:font="MS Gothic"/>
                </w14:checkbox>
              </w:sdtPr>
              <w:sdtEndPr/>
              <w:sdtContent>
                <w:r w:rsidR="00DC4B14" w:rsidRPr="0072428B">
                  <w:rPr>
                    <w:rFonts w:ascii="MS Gothic" w:eastAsia="MS Gothic" w:hAnsi="MS Gothic"/>
                    <w:lang w:val="en-GB"/>
                  </w:rPr>
                  <w:t>☐</w:t>
                </w:r>
              </w:sdtContent>
            </w:sdt>
          </w:p>
        </w:tc>
        <w:tc>
          <w:tcPr>
            <w:tcW w:w="3685" w:type="dxa"/>
            <w:vAlign w:val="center"/>
          </w:tcPr>
          <w:p w14:paraId="3B4041F8" w14:textId="32AD3886" w:rsidR="00DC4B14" w:rsidRPr="0072428B" w:rsidRDefault="00DC4B14" w:rsidP="00EE7E34">
            <w:pPr>
              <w:rPr>
                <w:rFonts w:ascii="Arial" w:eastAsia="Calibri" w:hAnsi="Arial" w:cs="Arial"/>
                <w:lang w:val="en-GB"/>
              </w:rPr>
            </w:pPr>
            <w:r w:rsidRPr="0072428B">
              <w:rPr>
                <w:rFonts w:ascii="Arial" w:eastAsia="Calibri" w:hAnsi="Arial" w:cs="Arial"/>
                <w:lang w:val="en-GB"/>
              </w:rPr>
              <w:t>Zn/</w:t>
            </w:r>
            <w:r w:rsidR="00576DEB">
              <w:rPr>
                <w:rFonts w:ascii="Arial" w:eastAsia="Calibri" w:hAnsi="Arial" w:cs="Arial"/>
                <w:lang w:val="en-GB"/>
              </w:rPr>
              <w:t>CH</w:t>
            </w:r>
            <w:r w:rsidR="00576DEB" w:rsidRPr="00BE3D1A">
              <w:rPr>
                <w:rFonts w:ascii="Arial" w:eastAsia="Calibri" w:hAnsi="Arial" w:cs="Arial"/>
                <w:vertAlign w:val="subscript"/>
                <w:lang w:val="en-GB"/>
              </w:rPr>
              <w:t>3</w:t>
            </w:r>
            <w:r w:rsidR="00576DEB">
              <w:rPr>
                <w:rFonts w:ascii="Arial" w:eastAsia="Calibri" w:hAnsi="Arial" w:cs="Arial"/>
                <w:lang w:val="en-GB"/>
              </w:rPr>
              <w:t>CO</w:t>
            </w:r>
            <w:r w:rsidRPr="0072428B">
              <w:rPr>
                <w:rFonts w:ascii="Arial" w:eastAsia="Calibri" w:hAnsi="Arial" w:cs="Arial"/>
                <w:lang w:val="en-GB"/>
              </w:rPr>
              <w:t>OH</w:t>
            </w:r>
          </w:p>
        </w:tc>
        <w:tc>
          <w:tcPr>
            <w:tcW w:w="923" w:type="dxa"/>
            <w:shd w:val="clear" w:color="auto" w:fill="auto"/>
            <w:vAlign w:val="center"/>
          </w:tcPr>
          <w:p w14:paraId="2B2FA7E7" w14:textId="77777777" w:rsidR="00DC4B14" w:rsidRPr="0072428B" w:rsidRDefault="00EC1F9C" w:rsidP="00EE7E34">
            <w:pPr>
              <w:jc w:val="right"/>
              <w:rPr>
                <w:rFonts w:eastAsia="Calibri"/>
                <w:lang w:val="en-GB"/>
              </w:rPr>
            </w:pPr>
            <w:sdt>
              <w:sdtPr>
                <w:rPr>
                  <w:lang w:val="en-GB"/>
                </w:rPr>
                <w:id w:val="621039087"/>
                <w14:checkbox>
                  <w14:checked w14:val="0"/>
                  <w14:checkedState w14:val="2612" w14:font="MS Gothic"/>
                  <w14:uncheckedState w14:val="2610" w14:font="MS Gothic"/>
                </w14:checkbox>
              </w:sdtPr>
              <w:sdtEndPr/>
              <w:sdtContent>
                <w:r w:rsidR="00DC4B14" w:rsidRPr="0072428B">
                  <w:rPr>
                    <w:rFonts w:ascii="MS Gothic" w:eastAsia="MS Gothic" w:hAnsi="MS Gothic"/>
                    <w:lang w:val="en-GB"/>
                  </w:rPr>
                  <w:t>☐</w:t>
                </w:r>
              </w:sdtContent>
            </w:sdt>
          </w:p>
        </w:tc>
        <w:tc>
          <w:tcPr>
            <w:tcW w:w="2721" w:type="dxa"/>
            <w:vAlign w:val="center"/>
          </w:tcPr>
          <w:p w14:paraId="5E491678" w14:textId="77777777" w:rsidR="00DC4B14" w:rsidRPr="0072428B" w:rsidRDefault="00DC4B14" w:rsidP="00EE7E34">
            <w:pPr>
              <w:rPr>
                <w:rFonts w:ascii="Arial" w:eastAsia="Calibri" w:hAnsi="Arial" w:cs="Arial"/>
                <w:lang w:val="en-GB"/>
              </w:rPr>
            </w:pPr>
            <w:r w:rsidRPr="0072428B">
              <w:rPr>
                <w:rFonts w:ascii="Arial" w:eastAsia="Calibri" w:hAnsi="Arial" w:cs="Arial"/>
                <w:lang w:val="en-GB"/>
              </w:rPr>
              <w:t>NaBH</w:t>
            </w:r>
            <w:r w:rsidRPr="0072428B">
              <w:rPr>
                <w:rFonts w:ascii="Arial" w:eastAsia="Calibri" w:hAnsi="Arial" w:cs="Arial"/>
                <w:vertAlign w:val="subscript"/>
                <w:lang w:val="en-GB"/>
              </w:rPr>
              <w:t>4</w:t>
            </w:r>
          </w:p>
        </w:tc>
      </w:tr>
      <w:tr w:rsidR="00DC4B14" w:rsidRPr="0072428B" w14:paraId="1AB6D3BC" w14:textId="77777777" w:rsidTr="00BE3D1A">
        <w:trPr>
          <w:jc w:val="center"/>
        </w:trPr>
        <w:tc>
          <w:tcPr>
            <w:tcW w:w="993" w:type="dxa"/>
            <w:shd w:val="clear" w:color="auto" w:fill="auto"/>
            <w:vAlign w:val="center"/>
          </w:tcPr>
          <w:p w14:paraId="6F8C3B1F" w14:textId="45D3CE84" w:rsidR="00DC4B14" w:rsidRPr="0072428B" w:rsidRDefault="00EC1F9C" w:rsidP="00EE7E34">
            <w:pPr>
              <w:jc w:val="right"/>
              <w:rPr>
                <w:rFonts w:eastAsia="Calibri"/>
                <w:lang w:val="en-GB"/>
              </w:rPr>
            </w:pPr>
            <w:sdt>
              <w:sdtPr>
                <w:rPr>
                  <w:lang w:val="en-GB"/>
                </w:rPr>
                <w:id w:val="-52933113"/>
                <w14:checkbox>
                  <w14:checked w14:val="0"/>
                  <w14:checkedState w14:val="2612" w14:font="MS Gothic"/>
                  <w14:uncheckedState w14:val="2610" w14:font="MS Gothic"/>
                </w14:checkbox>
              </w:sdtPr>
              <w:sdtEndPr/>
              <w:sdtContent>
                <w:r w:rsidR="00AA5BB4">
                  <w:rPr>
                    <w:rFonts w:ascii="MS Gothic" w:eastAsia="MS Gothic" w:hAnsi="MS Gothic" w:hint="eastAsia"/>
                    <w:lang w:val="en-GB"/>
                  </w:rPr>
                  <w:t>☐</w:t>
                </w:r>
              </w:sdtContent>
            </w:sdt>
          </w:p>
        </w:tc>
        <w:tc>
          <w:tcPr>
            <w:tcW w:w="3685" w:type="dxa"/>
            <w:vAlign w:val="center"/>
          </w:tcPr>
          <w:p w14:paraId="71C51822" w14:textId="77777777" w:rsidR="00DC4B14" w:rsidRPr="0072428B" w:rsidRDefault="00DC4B14" w:rsidP="00EE7E34">
            <w:pPr>
              <w:rPr>
                <w:rFonts w:ascii="Arial" w:eastAsia="Calibri" w:hAnsi="Arial" w:cs="Arial"/>
                <w:lang w:val="en-GB"/>
              </w:rPr>
            </w:pPr>
            <w:r w:rsidRPr="0072428B">
              <w:rPr>
                <w:rFonts w:ascii="Arial" w:eastAsia="Calibri" w:hAnsi="Arial" w:cs="Arial"/>
                <w:lang w:val="en-GB"/>
              </w:rPr>
              <w:t>I</w:t>
            </w:r>
            <w:r w:rsidRPr="0072428B">
              <w:rPr>
                <w:rFonts w:ascii="Arial" w:eastAsia="Calibri" w:hAnsi="Arial" w:cs="Arial"/>
                <w:vertAlign w:val="subscript"/>
                <w:lang w:val="en-GB"/>
              </w:rPr>
              <w:t>2</w:t>
            </w:r>
          </w:p>
        </w:tc>
        <w:tc>
          <w:tcPr>
            <w:tcW w:w="923" w:type="dxa"/>
            <w:shd w:val="clear" w:color="auto" w:fill="auto"/>
            <w:vAlign w:val="center"/>
          </w:tcPr>
          <w:p w14:paraId="313BC491" w14:textId="77777777" w:rsidR="00DC4B14" w:rsidRPr="0072428B" w:rsidRDefault="00EC1F9C" w:rsidP="00EE7E34">
            <w:pPr>
              <w:jc w:val="right"/>
              <w:rPr>
                <w:rFonts w:eastAsia="Calibri"/>
                <w:lang w:val="en-GB"/>
              </w:rPr>
            </w:pPr>
            <w:sdt>
              <w:sdtPr>
                <w:rPr>
                  <w:lang w:val="en-GB"/>
                </w:rPr>
                <w:id w:val="787139"/>
                <w14:checkbox>
                  <w14:checked w14:val="0"/>
                  <w14:checkedState w14:val="2612" w14:font="MS Gothic"/>
                  <w14:uncheckedState w14:val="2610" w14:font="MS Gothic"/>
                </w14:checkbox>
              </w:sdtPr>
              <w:sdtEndPr/>
              <w:sdtContent>
                <w:r w:rsidR="00DC4B14" w:rsidRPr="0072428B">
                  <w:rPr>
                    <w:rFonts w:ascii="MS Gothic" w:eastAsia="MS Gothic" w:hAnsi="MS Gothic"/>
                    <w:lang w:val="en-GB"/>
                  </w:rPr>
                  <w:t>☐</w:t>
                </w:r>
              </w:sdtContent>
            </w:sdt>
          </w:p>
        </w:tc>
        <w:tc>
          <w:tcPr>
            <w:tcW w:w="2721" w:type="dxa"/>
            <w:vAlign w:val="center"/>
          </w:tcPr>
          <w:p w14:paraId="5CF0BE06" w14:textId="18AB7A05" w:rsidR="00DC4B14" w:rsidRPr="0072428B" w:rsidRDefault="00576DEB" w:rsidP="00EE7E34">
            <w:pPr>
              <w:rPr>
                <w:rFonts w:ascii="Arial" w:eastAsia="Calibri" w:hAnsi="Arial" w:cs="Arial"/>
                <w:lang w:val="en-GB"/>
              </w:rPr>
            </w:pPr>
            <w:r>
              <w:rPr>
                <w:rFonts w:ascii="Arial" w:eastAsia="Calibri" w:hAnsi="Arial" w:cs="Arial"/>
                <w:lang w:val="en-GB"/>
              </w:rPr>
              <w:t xml:space="preserve">hot </w:t>
            </w:r>
            <w:r w:rsidR="00E70148">
              <w:rPr>
                <w:rFonts w:ascii="Arial" w:eastAsia="Calibri" w:hAnsi="Arial" w:cs="Arial"/>
                <w:lang w:val="en-GB"/>
              </w:rPr>
              <w:t>concentrated H</w:t>
            </w:r>
            <w:r w:rsidR="00E70148" w:rsidRPr="00AA2553">
              <w:rPr>
                <w:rFonts w:ascii="Arial" w:eastAsia="Calibri" w:hAnsi="Arial" w:cs="Arial"/>
                <w:vertAlign w:val="subscript"/>
                <w:lang w:val="en-GB"/>
              </w:rPr>
              <w:t>2</w:t>
            </w:r>
            <w:r w:rsidR="00E70148">
              <w:rPr>
                <w:rFonts w:ascii="Arial" w:eastAsia="Calibri" w:hAnsi="Arial" w:cs="Arial"/>
                <w:lang w:val="en-GB"/>
              </w:rPr>
              <w:t>SO</w:t>
            </w:r>
            <w:r w:rsidR="00E70148" w:rsidRPr="00AA2553">
              <w:rPr>
                <w:rFonts w:ascii="Arial" w:eastAsia="Calibri" w:hAnsi="Arial" w:cs="Arial"/>
                <w:vertAlign w:val="subscript"/>
                <w:lang w:val="en-GB"/>
              </w:rPr>
              <w:t>4</w:t>
            </w:r>
          </w:p>
        </w:tc>
      </w:tr>
      <w:tr w:rsidR="00DC4B14" w:rsidRPr="0072428B" w14:paraId="6F7CC7A9" w14:textId="77777777" w:rsidTr="00BE3D1A">
        <w:trPr>
          <w:jc w:val="center"/>
        </w:trPr>
        <w:tc>
          <w:tcPr>
            <w:tcW w:w="993" w:type="dxa"/>
            <w:shd w:val="clear" w:color="auto" w:fill="auto"/>
            <w:vAlign w:val="center"/>
          </w:tcPr>
          <w:p w14:paraId="72E587D2" w14:textId="77777777" w:rsidR="00DC4B14" w:rsidRPr="0072428B" w:rsidRDefault="00EC1F9C" w:rsidP="00EE7E34">
            <w:pPr>
              <w:jc w:val="right"/>
              <w:rPr>
                <w:rFonts w:eastAsia="Calibri"/>
                <w:lang w:val="en-GB"/>
              </w:rPr>
            </w:pPr>
            <w:sdt>
              <w:sdtPr>
                <w:rPr>
                  <w:lang w:val="en-GB"/>
                </w:rPr>
                <w:id w:val="-1664927646"/>
                <w14:checkbox>
                  <w14:checked w14:val="0"/>
                  <w14:checkedState w14:val="2612" w14:font="MS Gothic"/>
                  <w14:uncheckedState w14:val="2610" w14:font="MS Gothic"/>
                </w14:checkbox>
              </w:sdtPr>
              <w:sdtEndPr/>
              <w:sdtContent>
                <w:r w:rsidR="00DC4B14" w:rsidRPr="0072428B">
                  <w:rPr>
                    <w:rFonts w:ascii="MS Gothic" w:eastAsia="MS Gothic" w:hAnsi="MS Gothic"/>
                    <w:lang w:val="en-GB"/>
                  </w:rPr>
                  <w:t>☐</w:t>
                </w:r>
              </w:sdtContent>
            </w:sdt>
          </w:p>
        </w:tc>
        <w:tc>
          <w:tcPr>
            <w:tcW w:w="3685" w:type="dxa"/>
            <w:vAlign w:val="center"/>
          </w:tcPr>
          <w:p w14:paraId="6A9869CA" w14:textId="77777777" w:rsidR="00DC4B14" w:rsidRPr="0072428B" w:rsidRDefault="00DC4B14" w:rsidP="00EE7E34">
            <w:pPr>
              <w:rPr>
                <w:rFonts w:ascii="Arial" w:eastAsia="Calibri" w:hAnsi="Arial" w:cs="Arial"/>
                <w:lang w:val="en-GB"/>
              </w:rPr>
            </w:pPr>
            <w:r w:rsidRPr="0072428B">
              <w:rPr>
                <w:rFonts w:ascii="Arial" w:eastAsia="Calibri" w:hAnsi="Arial" w:cs="Arial"/>
                <w:lang w:val="en-GB"/>
              </w:rPr>
              <w:t>K</w:t>
            </w:r>
            <w:r w:rsidRPr="0072428B">
              <w:rPr>
                <w:rFonts w:ascii="Arial" w:eastAsia="Calibri" w:hAnsi="Arial" w:cs="Arial"/>
                <w:vertAlign w:val="subscript"/>
                <w:lang w:val="en-GB"/>
              </w:rPr>
              <w:t>2</w:t>
            </w:r>
            <w:r w:rsidRPr="0072428B">
              <w:rPr>
                <w:rFonts w:ascii="Arial" w:eastAsia="Calibri" w:hAnsi="Arial" w:cs="Arial"/>
                <w:lang w:val="en-GB"/>
              </w:rPr>
              <w:t>CO</w:t>
            </w:r>
            <w:r w:rsidRPr="0072428B">
              <w:rPr>
                <w:rFonts w:ascii="Arial" w:eastAsia="Calibri" w:hAnsi="Arial" w:cs="Arial"/>
                <w:vertAlign w:val="subscript"/>
                <w:lang w:val="en-GB"/>
              </w:rPr>
              <w:t>3</w:t>
            </w:r>
            <w:r w:rsidRPr="0072428B">
              <w:rPr>
                <w:rFonts w:ascii="Arial" w:eastAsia="Calibri" w:hAnsi="Arial" w:cs="Arial"/>
                <w:lang w:val="en-GB"/>
              </w:rPr>
              <w:t>, H</w:t>
            </w:r>
            <w:r w:rsidRPr="0072428B">
              <w:rPr>
                <w:rFonts w:ascii="Arial" w:eastAsia="Calibri" w:hAnsi="Arial" w:cs="Arial"/>
                <w:vertAlign w:val="subscript"/>
                <w:lang w:val="en-GB"/>
              </w:rPr>
              <w:t>2</w:t>
            </w:r>
            <w:r w:rsidRPr="0072428B">
              <w:rPr>
                <w:rFonts w:ascii="Arial" w:eastAsia="Calibri" w:hAnsi="Arial" w:cs="Arial"/>
                <w:lang w:val="en-GB"/>
              </w:rPr>
              <w:t>O</w:t>
            </w:r>
          </w:p>
        </w:tc>
        <w:tc>
          <w:tcPr>
            <w:tcW w:w="923" w:type="dxa"/>
            <w:shd w:val="clear" w:color="auto" w:fill="auto"/>
            <w:vAlign w:val="center"/>
          </w:tcPr>
          <w:p w14:paraId="741F56CD" w14:textId="77777777" w:rsidR="00DC4B14" w:rsidRPr="0072428B" w:rsidRDefault="00EC1F9C" w:rsidP="00EE7E34">
            <w:pPr>
              <w:jc w:val="right"/>
              <w:rPr>
                <w:rFonts w:eastAsia="Calibri"/>
                <w:lang w:val="en-GB"/>
              </w:rPr>
            </w:pPr>
            <w:sdt>
              <w:sdtPr>
                <w:rPr>
                  <w:lang w:val="en-GB"/>
                </w:rPr>
                <w:id w:val="-650747521"/>
                <w14:checkbox>
                  <w14:checked w14:val="0"/>
                  <w14:checkedState w14:val="2612" w14:font="MS Gothic"/>
                  <w14:uncheckedState w14:val="2610" w14:font="MS Gothic"/>
                </w14:checkbox>
              </w:sdtPr>
              <w:sdtEndPr/>
              <w:sdtContent>
                <w:r w:rsidR="00DC4B14" w:rsidRPr="0072428B">
                  <w:rPr>
                    <w:rFonts w:ascii="MS Gothic" w:eastAsia="MS Gothic" w:hAnsi="MS Gothic"/>
                    <w:lang w:val="en-GB"/>
                  </w:rPr>
                  <w:t>☐</w:t>
                </w:r>
              </w:sdtContent>
            </w:sdt>
          </w:p>
        </w:tc>
        <w:tc>
          <w:tcPr>
            <w:tcW w:w="2721" w:type="dxa"/>
            <w:vAlign w:val="center"/>
          </w:tcPr>
          <w:p w14:paraId="7151F04E" w14:textId="77777777" w:rsidR="00DC4B14" w:rsidRPr="0072428B" w:rsidRDefault="00DC4B14" w:rsidP="00EE7E34">
            <w:pPr>
              <w:rPr>
                <w:rFonts w:ascii="Arial" w:eastAsia="Calibri" w:hAnsi="Arial" w:cs="Arial"/>
                <w:lang w:val="en-GB"/>
              </w:rPr>
            </w:pPr>
            <w:r w:rsidRPr="0072428B">
              <w:rPr>
                <w:rFonts w:ascii="Arial" w:eastAsia="Calibri" w:hAnsi="Arial" w:cs="Arial"/>
                <w:lang w:val="en-GB"/>
              </w:rPr>
              <w:t>AlCl</w:t>
            </w:r>
            <w:r w:rsidRPr="0072428B">
              <w:rPr>
                <w:rFonts w:ascii="Arial" w:eastAsia="Calibri" w:hAnsi="Arial" w:cs="Arial"/>
                <w:vertAlign w:val="subscript"/>
                <w:lang w:val="en-GB"/>
              </w:rPr>
              <w:t>3</w:t>
            </w:r>
          </w:p>
        </w:tc>
      </w:tr>
    </w:tbl>
    <w:p w14:paraId="1179076C" w14:textId="77777777" w:rsidR="003C215B" w:rsidRDefault="003C215B" w:rsidP="00DC4B14">
      <w:pPr>
        <w:pStyle w:val="IChOtextnormal"/>
        <w:spacing w:after="0"/>
        <w:rPr>
          <w:i/>
          <w:color w:val="FF0000"/>
          <w:sz w:val="20"/>
          <w:lang w:val="en-GB"/>
        </w:rPr>
      </w:pPr>
    </w:p>
    <w:p w14:paraId="4418B4BD" w14:textId="77777777" w:rsidR="00DC4B14" w:rsidRPr="0072428B" w:rsidRDefault="00DC4B14" w:rsidP="00DC4B14">
      <w:pPr>
        <w:pStyle w:val="IChOtextnormal"/>
        <w:rPr>
          <w:lang w:val="en-GB"/>
        </w:rPr>
      </w:pPr>
      <w:r w:rsidRPr="0072428B">
        <w:rPr>
          <w:lang w:val="en-GB"/>
        </w:rPr>
        <w:t xml:space="preserve">The way antabuse inhibits acetaldehyde dehydrogenase is similar to the effect of compounds </w:t>
      </w:r>
      <w:r w:rsidRPr="0072428B">
        <w:rPr>
          <w:b/>
          <w:lang w:val="en-GB"/>
        </w:rPr>
        <w:t>C </w:t>
      </w:r>
      <w:r w:rsidRPr="0072428B">
        <w:rPr>
          <w:lang w:val="en-GB"/>
        </w:rPr>
        <w:t>and</w:t>
      </w:r>
      <w:r w:rsidRPr="0072428B">
        <w:rPr>
          <w:b/>
          <w:lang w:val="en-GB"/>
        </w:rPr>
        <w:t> 4</w:t>
      </w:r>
      <w:r w:rsidRPr="0072428B">
        <w:rPr>
          <w:lang w:val="en-GB"/>
        </w:rPr>
        <w:t>.</w:t>
      </w:r>
    </w:p>
    <w:p w14:paraId="02DA90F4" w14:textId="1654FE57" w:rsidR="00DC4B14" w:rsidRDefault="00576DEB" w:rsidP="00DC4B14">
      <w:pPr>
        <w:pStyle w:val="IChOtextnormal"/>
        <w:jc w:val="center"/>
        <w:rPr>
          <w:lang w:val="en-GB"/>
        </w:rPr>
      </w:pPr>
      <w:r w:rsidRPr="0072428B">
        <w:rPr>
          <w:lang w:val="en-GB"/>
        </w:rPr>
        <w:object w:dxaOrig="6163" w:dyaOrig="1277" w14:anchorId="47DAA896">
          <v:shape id="_x0000_i1035" type="#_x0000_t75" style="width:308.3pt;height:64.15pt" o:ole="">
            <v:imagedata r:id="rId38" o:title=""/>
          </v:shape>
          <o:OLEObject Type="Embed" ProgID="ChemDraw.Document.6.0" ShapeID="_x0000_i1035" DrawAspect="Content" ObjectID="_1594040120" r:id="rId39"/>
        </w:object>
      </w:r>
    </w:p>
    <w:p w14:paraId="55AE1104" w14:textId="688F6906" w:rsidR="00576DEB" w:rsidRPr="0072428B" w:rsidRDefault="00576DEB" w:rsidP="00576DEB">
      <w:pPr>
        <w:pStyle w:val="IChOtextnormal"/>
        <w:jc w:val="center"/>
        <w:rPr>
          <w:lang w:val="en-GB"/>
        </w:rPr>
      </w:pPr>
      <w:r>
        <w:rPr>
          <w:lang w:val="en-GB"/>
        </w:rPr>
        <w:t>Enzyme = acetaldehyde dehydrogenase</w:t>
      </w:r>
    </w:p>
    <w:p w14:paraId="5544FCB8" w14:textId="36C80819" w:rsidR="00DC4B14" w:rsidRPr="001F4530" w:rsidRDefault="00DC4B14" w:rsidP="00BE3D1A">
      <w:pPr>
        <w:pStyle w:val="IChOQuestion"/>
        <w:numPr>
          <w:ilvl w:val="1"/>
          <w:numId w:val="31"/>
        </w:numPr>
        <w:spacing w:before="120"/>
        <w:ind w:left="573" w:hanging="573"/>
        <w:rPr>
          <w:lang w:val="en-GB"/>
        </w:rPr>
      </w:pPr>
      <w:r w:rsidRPr="001F4530">
        <w:rPr>
          <w:lang w:val="en-GB"/>
        </w:rPr>
        <w:t>Using the pictogram for acetaldehyde dehydrogenase</w:t>
      </w:r>
      <w:r w:rsidR="00CA7292" w:rsidRPr="001F4530">
        <w:rPr>
          <w:lang w:val="en-GB"/>
        </w:rPr>
        <w:t xml:space="preserve"> above</w:t>
      </w:r>
      <w:r w:rsidRPr="001F4530">
        <w:rPr>
          <w:lang w:val="en-GB"/>
        </w:rPr>
        <w:t xml:space="preserve">, draw the structure </w:t>
      </w:r>
      <w:r w:rsidRPr="001F4530">
        <w:rPr>
          <w:b/>
          <w:lang w:val="en-GB"/>
        </w:rPr>
        <w:t>J</w:t>
      </w:r>
      <w:r w:rsidRPr="001F4530">
        <w:rPr>
          <w:lang w:val="en-GB"/>
        </w:rPr>
        <w:t xml:space="preserve"> of the enzyme inhibited by antabuse (</w:t>
      </w:r>
      <w:r w:rsidRPr="001F4530">
        <w:rPr>
          <w:b/>
          <w:lang w:val="en-GB"/>
        </w:rPr>
        <w:t>5</w:t>
      </w:r>
      <w:r w:rsidRPr="001F4530">
        <w:rPr>
          <w:lang w:val="en-GB"/>
        </w:rPr>
        <w:t xml:space="preserve">). </w:t>
      </w:r>
      <w:r w:rsidRPr="001F4530">
        <w:rPr>
          <w:i/>
          <w:lang w:val="en-GB"/>
        </w:rPr>
        <w:t>Hint: Th</w:t>
      </w:r>
      <w:r w:rsidR="001F4530" w:rsidRPr="001F4530">
        <w:rPr>
          <w:i/>
          <w:lang w:val="en-GB"/>
        </w:rPr>
        <w:t>ree sulfur atoms should be in</w:t>
      </w:r>
      <w:r w:rsidR="001F4530">
        <w:rPr>
          <w:i/>
          <w:lang w:val="en-GB"/>
        </w:rPr>
        <w:t xml:space="preserve"> the</w:t>
      </w:r>
      <w:r w:rsidRPr="001F4530">
        <w:rPr>
          <w:i/>
          <w:lang w:val="en-GB"/>
        </w:rPr>
        <w:t xml:space="preserve"> structure</w:t>
      </w:r>
      <w:r w:rsidR="008041FF">
        <w:rPr>
          <w:i/>
          <w:lang w:val="en-GB"/>
        </w:rPr>
        <w:t>.</w:t>
      </w:r>
      <w:r w:rsidRPr="0072428B">
        <w:rPr>
          <w:noProof/>
          <w:lang w:val="nl-NL" w:eastAsia="nl-NL"/>
        </w:rPr>
        <mc:AlternateContent>
          <mc:Choice Requires="wps">
            <w:drawing>
              <wp:inline distT="0" distB="0" distL="0" distR="0" wp14:anchorId="4D249A2A" wp14:editId="0AB00F99">
                <wp:extent cx="5760000" cy="1417320"/>
                <wp:effectExtent l="0" t="0" r="12700" b="16510"/>
                <wp:docPr id="58" name="Textové pol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17320"/>
                        </a:xfrm>
                        <a:prstGeom prst="rect">
                          <a:avLst/>
                        </a:prstGeom>
                        <a:solidFill>
                          <a:srgbClr val="FFFFFF"/>
                        </a:solidFill>
                        <a:ln w="9525">
                          <a:solidFill>
                            <a:srgbClr val="000000"/>
                          </a:solidFill>
                          <a:miter lim="800000"/>
                          <a:headEnd/>
                          <a:tailEnd/>
                        </a:ln>
                      </wps:spPr>
                      <wps:txbx>
                        <w:txbxContent>
                          <w:p w14:paraId="60EBBBCB" w14:textId="77777777" w:rsidR="00B570E7" w:rsidRPr="001F38F6" w:rsidRDefault="00B570E7" w:rsidP="00DC4B14">
                            <w:pPr>
                              <w:spacing w:before="120" w:after="120"/>
                              <w:jc w:val="both"/>
                              <w:rPr>
                                <w:rFonts w:ascii="Arial" w:hAnsi="Arial" w:cs="Arial"/>
                                <w:b/>
                              </w:rPr>
                            </w:pPr>
                            <w:r w:rsidRPr="001F38F6">
                              <w:rPr>
                                <w:rFonts w:ascii="Arial" w:hAnsi="Arial" w:cs="Arial"/>
                                <w:b/>
                              </w:rPr>
                              <w:t>J</w:t>
                            </w:r>
                          </w:p>
                          <w:p w14:paraId="4E90351C" w14:textId="42C6DB31" w:rsidR="00B570E7" w:rsidRDefault="00B570E7" w:rsidP="00DC4B14">
                            <w:pPr>
                              <w:spacing w:before="120" w:after="120"/>
                              <w:jc w:val="both"/>
                            </w:pPr>
                          </w:p>
                          <w:p w14:paraId="61D3C4AF" w14:textId="142D5E45" w:rsidR="00B570E7" w:rsidRDefault="00B570E7" w:rsidP="00DC4B14">
                            <w:pPr>
                              <w:spacing w:before="120" w:after="120"/>
                              <w:jc w:val="both"/>
                              <w:rPr>
                                <w:sz w:val="20"/>
                              </w:rPr>
                            </w:pPr>
                          </w:p>
                          <w:p w14:paraId="2B8637BD" w14:textId="571509C0" w:rsidR="00B570E7" w:rsidRDefault="00B570E7" w:rsidP="00DC4B14">
                            <w:pPr>
                              <w:spacing w:before="120" w:after="120"/>
                              <w:jc w:val="both"/>
                              <w:rPr>
                                <w:sz w:val="20"/>
                              </w:rPr>
                            </w:pPr>
                          </w:p>
                          <w:p w14:paraId="5D23FE83" w14:textId="48E7D9C8" w:rsidR="00B570E7" w:rsidRDefault="00B570E7" w:rsidP="00DC4B14">
                            <w:pPr>
                              <w:spacing w:before="120" w:after="120"/>
                              <w:jc w:val="both"/>
                              <w:rPr>
                                <w:sz w:val="20"/>
                              </w:rPr>
                            </w:pPr>
                          </w:p>
                          <w:p w14:paraId="019AA09B" w14:textId="77777777" w:rsidR="00B570E7" w:rsidRPr="00CE3195" w:rsidRDefault="00B570E7" w:rsidP="00DC4B14">
                            <w:pPr>
                              <w:spacing w:before="120" w:after="120"/>
                              <w:jc w:val="both"/>
                              <w:rPr>
                                <w:sz w:val="20"/>
                              </w:rPr>
                            </w:pPr>
                          </w:p>
                        </w:txbxContent>
                      </wps:txbx>
                      <wps:bodyPr rot="0" vert="horz" wrap="square" lIns="91440" tIns="45720" rIns="91440" bIns="4572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249A2A" id="Textové pole 58" o:spid="_x0000_s1076" type="#_x0000_t202" style="width:453.55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nnOwIAAGAEAAAOAAAAZHJzL2Uyb0RvYy54bWysVNuO0zAQfUfiHyy/0zTddi9R09XSpQhp&#10;uUi7fMDUcRoLx2Nst0n5I76DH2PstKUs4gWRB8uX8Zkz54wzv+1bzXbSeYWm5PlozJk0AitlNiX/&#10;/LR6dc2ZD2Aq0GhkyffS89vFyxfzzhZygg3qSjpGIMYXnS15E4ItssyLRrbgR2ilocMaXQuBlm6T&#10;VQ46Qm91NhmPL7MOXWUdCuk97d4Ph3yR8OtaivCxrr0MTJecuIU0ujSu45gt5lBsHNhGiQMN+AcW&#10;LShDSU9Q9xCAbZ36A6pVwqHHOowEthnWtRIy1UDV5ONn1Tw2YGWqhcTx9iST/3+w4sPuk2OqKvmM&#10;nDLQkkdPsg+4+/GdWdSS0T6J1FlfUOyjpejQv8aezE4Fe/uA4otnBpcNmI28cw67RkJFJPN4Mzu7&#10;OuD4CLLu3mNFyWAbMAH1tWujgqQJI3Qya38yiAgxQZuzq8sxfZwJOsun+dXFJFmYQXG8bp0PbyW2&#10;LE5K7qgDEjzsHnyIdKA4hsRsHrWqVkrrtHCb9VI7tgPqllX6UgXPwrRhXclvZpPZoMBfISJXYjtk&#10;/S1TqwK1vVZtya9PQVBE3d6Yii5AEUDpYU6UtTkIGbUbVAz9uk/GXUyPBq2x2pO0Doc2p2dJkwbd&#10;N846avGS+69bcJIz/c6QPTf5dBrfRFpMZ1ekJXPnJ+vzEzCCoEoeOBumyzC8o611atNQpmND3JGl&#10;K5XEjt4PrA78qY2TB4cnF9/J+TpF/foxLH4CAAD//wMAUEsDBBQABgAIAAAAIQC4mXeu3AAAAAUB&#10;AAAPAAAAZHJzL2Rvd25yZXYueG1sTI/NTsMwEITvSLyDtUjcqNMg/kKcClH1TClIiJtjb+Oo8TrE&#10;bpry9Cy9wGWl0Yxmvi0Xk+/EiENsAymYzzIQSCbYlhoF72+rq3sQMWmyuguECo4YYVGdn5W6sOFA&#10;rzhuUiO4hGKhFbiU+kLKaBx6HWehR2JvGwavE8uhkXbQBy73ncyz7FZ63RIvON3js0Oz2+y9grhc&#10;f/Vmu653zh6/X5bjjflYfSp1eTE9PYJIOKW/MPziMzpUzFSHPdkoOgX8SDpd9h6yuzmIWkGeX+cg&#10;q1L+p69+AAAA//8DAFBLAQItABQABgAIAAAAIQC2gziS/gAAAOEBAAATAAAAAAAAAAAAAAAAAAAA&#10;AABbQ29udGVudF9UeXBlc10ueG1sUEsBAi0AFAAGAAgAAAAhADj9If/WAAAAlAEAAAsAAAAAAAAA&#10;AAAAAAAALwEAAF9yZWxzLy5yZWxzUEsBAi0AFAAGAAgAAAAhACQpqec7AgAAYAQAAA4AAAAAAAAA&#10;AAAAAAAALgIAAGRycy9lMm9Eb2MueG1sUEsBAi0AFAAGAAgAAAAhALiZd67cAAAABQEAAA8AAAAA&#10;AAAAAAAAAAAAlQQAAGRycy9kb3ducmV2LnhtbFBLBQYAAAAABAAEAPMAAACeBQAAAAA=&#10;">
                <v:textbox style="mso-fit-shape-to-text:t">
                  <w:txbxContent>
                    <w:p w14:paraId="60EBBBCB" w14:textId="77777777" w:rsidR="00B570E7" w:rsidRPr="001F38F6" w:rsidRDefault="00B570E7" w:rsidP="00DC4B14">
                      <w:pPr>
                        <w:spacing w:before="120" w:after="120"/>
                        <w:jc w:val="both"/>
                        <w:rPr>
                          <w:rFonts w:ascii="Arial" w:hAnsi="Arial" w:cs="Arial"/>
                          <w:b/>
                        </w:rPr>
                      </w:pPr>
                      <w:r w:rsidRPr="001F38F6">
                        <w:rPr>
                          <w:rFonts w:ascii="Arial" w:hAnsi="Arial" w:cs="Arial"/>
                          <w:b/>
                        </w:rPr>
                        <w:t>J</w:t>
                      </w:r>
                    </w:p>
                    <w:p w14:paraId="4E90351C" w14:textId="42C6DB31" w:rsidR="00B570E7" w:rsidRDefault="00B570E7" w:rsidP="00DC4B14">
                      <w:pPr>
                        <w:spacing w:before="120" w:after="120"/>
                        <w:jc w:val="both"/>
                      </w:pPr>
                    </w:p>
                    <w:p w14:paraId="61D3C4AF" w14:textId="142D5E45" w:rsidR="00B570E7" w:rsidRDefault="00B570E7" w:rsidP="00DC4B14">
                      <w:pPr>
                        <w:spacing w:before="120" w:after="120"/>
                        <w:jc w:val="both"/>
                        <w:rPr>
                          <w:sz w:val="20"/>
                        </w:rPr>
                      </w:pPr>
                    </w:p>
                    <w:p w14:paraId="2B8637BD" w14:textId="571509C0" w:rsidR="00B570E7" w:rsidRDefault="00B570E7" w:rsidP="00DC4B14">
                      <w:pPr>
                        <w:spacing w:before="120" w:after="120"/>
                        <w:jc w:val="both"/>
                        <w:rPr>
                          <w:sz w:val="20"/>
                        </w:rPr>
                      </w:pPr>
                    </w:p>
                    <w:p w14:paraId="5D23FE83" w14:textId="48E7D9C8" w:rsidR="00B570E7" w:rsidRDefault="00B570E7" w:rsidP="00DC4B14">
                      <w:pPr>
                        <w:spacing w:before="120" w:after="120"/>
                        <w:jc w:val="both"/>
                        <w:rPr>
                          <w:sz w:val="20"/>
                        </w:rPr>
                      </w:pPr>
                    </w:p>
                    <w:p w14:paraId="019AA09B" w14:textId="77777777" w:rsidR="00B570E7" w:rsidRPr="00CE3195" w:rsidRDefault="00B570E7" w:rsidP="00DC4B14">
                      <w:pPr>
                        <w:spacing w:before="120" w:after="120"/>
                        <w:jc w:val="both"/>
                        <w:rPr>
                          <w:sz w:val="20"/>
                        </w:rPr>
                      </w:pPr>
                    </w:p>
                  </w:txbxContent>
                </v:textbox>
                <w10:anchorlock/>
              </v:shape>
            </w:pict>
          </mc:Fallback>
        </mc:AlternateContent>
      </w:r>
    </w:p>
    <w:p w14:paraId="7DB5DBB9" w14:textId="77777777" w:rsidR="00DC4B14" w:rsidRPr="0072428B" w:rsidRDefault="00DC4B14" w:rsidP="00DC4B14">
      <w:pPr>
        <w:pStyle w:val="IChOtextnormal"/>
        <w:rPr>
          <w:i/>
          <w:color w:val="FF0000"/>
          <w:sz w:val="20"/>
          <w:lang w:val="en-GB"/>
        </w:rPr>
      </w:pPr>
    </w:p>
    <w:p w14:paraId="44BB4410" w14:textId="288E6F30" w:rsidR="00DC4B14" w:rsidRPr="0072428B" w:rsidRDefault="00DC4B14" w:rsidP="00DC4B14">
      <w:pPr>
        <w:pStyle w:val="IChOtextnormal"/>
        <w:rPr>
          <w:lang w:val="en-GB"/>
        </w:rPr>
      </w:pPr>
      <w:r w:rsidRPr="0072428B">
        <w:rPr>
          <w:lang w:val="en-GB"/>
        </w:rPr>
        <w:t>False morel (</w:t>
      </w:r>
      <w:r w:rsidRPr="0072428B">
        <w:rPr>
          <w:i/>
          <w:lang w:val="en-GB"/>
        </w:rPr>
        <w:t>Gyromitra esculenta</w:t>
      </w:r>
      <w:r w:rsidRPr="0072428B">
        <w:rPr>
          <w:lang w:val="en-GB"/>
        </w:rPr>
        <w:t>) is another interesting mushroom. Although it was considered edible in the past (</w:t>
      </w:r>
      <w:r w:rsidRPr="0072428B">
        <w:rPr>
          <w:i/>
          <w:lang w:val="en-GB"/>
        </w:rPr>
        <w:t>esculentus</w:t>
      </w:r>
      <w:r w:rsidRPr="0072428B">
        <w:rPr>
          <w:lang w:val="en-GB"/>
        </w:rPr>
        <w:t xml:space="preserve"> means edible in Latin), there is clear evidence that this mushroom is poisonous due to the content of gyromitrin (</w:t>
      </w:r>
      <w:r w:rsidRPr="0072428B">
        <w:rPr>
          <w:b/>
          <w:lang w:val="en-GB"/>
        </w:rPr>
        <w:t>M</w:t>
      </w:r>
      <w:r w:rsidRPr="0072428B">
        <w:rPr>
          <w:lang w:val="en-GB"/>
        </w:rPr>
        <w:t xml:space="preserve">). This natural compound can be prepared from </w:t>
      </w:r>
      <w:r w:rsidRPr="0072428B">
        <w:rPr>
          <w:i/>
          <w:lang w:val="en-GB"/>
        </w:rPr>
        <w:t>N</w:t>
      </w:r>
      <w:r w:rsidRPr="0072428B">
        <w:rPr>
          <w:i/>
          <w:lang w:val="en-GB"/>
        </w:rPr>
        <w:noBreakHyphen/>
      </w:r>
      <w:r w:rsidRPr="0072428B">
        <w:rPr>
          <w:lang w:val="en-GB"/>
        </w:rPr>
        <w:t>methylhydrazine (</w:t>
      </w:r>
      <w:r w:rsidRPr="0072428B">
        <w:rPr>
          <w:b/>
          <w:lang w:val="en-GB"/>
        </w:rPr>
        <w:t>6</w:t>
      </w:r>
      <w:r w:rsidRPr="0072428B">
        <w:rPr>
          <w:lang w:val="en-GB"/>
        </w:rPr>
        <w:t>):</w:t>
      </w:r>
    </w:p>
    <w:p w14:paraId="5F2EFD64" w14:textId="3DC5D055" w:rsidR="00DC4B14" w:rsidRPr="0072428B" w:rsidRDefault="00DA13DE" w:rsidP="00DC4B14">
      <w:pPr>
        <w:pStyle w:val="IChOtextnormal"/>
        <w:jc w:val="center"/>
        <w:rPr>
          <w:lang w:val="en-GB"/>
        </w:rPr>
      </w:pPr>
      <w:r w:rsidRPr="0072428B">
        <w:rPr>
          <w:lang w:val="en-GB"/>
        </w:rPr>
        <w:object w:dxaOrig="6347" w:dyaOrig="2388" w14:anchorId="2A8269AC">
          <v:shape id="_x0000_i1036" type="#_x0000_t75" style="width:317.95pt;height:119.4pt" o:ole="">
            <v:imagedata r:id="rId40" o:title=""/>
          </v:shape>
          <o:OLEObject Type="Embed" ProgID="ChemDraw.Document.6.0" ShapeID="_x0000_i1036" DrawAspect="Content" ObjectID="_1594040121" r:id="rId41"/>
        </w:object>
      </w:r>
    </w:p>
    <w:p w14:paraId="28BBCE87" w14:textId="407A00C0" w:rsidR="00DC4B14" w:rsidRPr="0072428B" w:rsidRDefault="00DC4B14" w:rsidP="00DC4B14">
      <w:pPr>
        <w:pStyle w:val="IChOQuestion"/>
        <w:numPr>
          <w:ilvl w:val="1"/>
          <w:numId w:val="31"/>
        </w:numPr>
        <w:rPr>
          <w:lang w:val="en-GB"/>
        </w:rPr>
      </w:pPr>
      <w:r w:rsidRPr="0072428B">
        <w:rPr>
          <w:lang w:val="en-GB"/>
        </w:rPr>
        <w:t xml:space="preserve">Draw the formulae of compounds </w:t>
      </w:r>
      <w:r w:rsidRPr="0072428B">
        <w:rPr>
          <w:b/>
          <w:lang w:val="en-GB"/>
        </w:rPr>
        <w:t>K</w:t>
      </w:r>
      <w:r w:rsidRPr="0072428B">
        <w:rPr>
          <w:lang w:val="en-GB"/>
        </w:rPr>
        <w:t>–</w:t>
      </w:r>
      <w:r w:rsidRPr="0072428B">
        <w:rPr>
          <w:b/>
          <w:lang w:val="en-GB"/>
        </w:rPr>
        <w:t>M</w:t>
      </w:r>
      <w:r w:rsidRPr="0072428B">
        <w:rPr>
          <w:lang w:val="en-GB"/>
        </w:rPr>
        <w:t>.</w:t>
      </w:r>
    </w:p>
    <w:tbl>
      <w:tblPr>
        <w:tblStyle w:val="Tabelraster"/>
        <w:tblW w:w="9072" w:type="dxa"/>
        <w:tblInd w:w="562" w:type="dxa"/>
        <w:tblLook w:val="04A0" w:firstRow="1" w:lastRow="0" w:firstColumn="1" w:lastColumn="0" w:noHBand="0" w:noVBand="1"/>
      </w:tblPr>
      <w:tblGrid>
        <w:gridCol w:w="3024"/>
        <w:gridCol w:w="3024"/>
        <w:gridCol w:w="3024"/>
      </w:tblGrid>
      <w:tr w:rsidR="00DC4B14" w:rsidRPr="0072428B" w14:paraId="2EB668AD" w14:textId="77777777" w:rsidTr="00EE7E34">
        <w:trPr>
          <w:trHeight w:val="2179"/>
        </w:trPr>
        <w:tc>
          <w:tcPr>
            <w:tcW w:w="3024" w:type="dxa"/>
          </w:tcPr>
          <w:p w14:paraId="47EEEBC8" w14:textId="77777777" w:rsidR="00DC4B14" w:rsidRPr="0072428B" w:rsidRDefault="00DC4B14" w:rsidP="00EE7E34">
            <w:pPr>
              <w:spacing w:before="120" w:after="120" w:line="360" w:lineRule="auto"/>
              <w:jc w:val="both"/>
              <w:rPr>
                <w:rFonts w:ascii="Arial" w:hAnsi="Arial" w:cs="Arial"/>
                <w:b/>
                <w:lang w:val="en-GB"/>
              </w:rPr>
            </w:pPr>
            <w:r w:rsidRPr="0072428B">
              <w:rPr>
                <w:rFonts w:ascii="Arial" w:hAnsi="Arial" w:cs="Arial"/>
                <w:b/>
                <w:lang w:val="en-GB"/>
              </w:rPr>
              <w:t>K</w:t>
            </w:r>
          </w:p>
          <w:p w14:paraId="47AD17A2" w14:textId="77777777" w:rsidR="00DC4B14" w:rsidRPr="0072428B" w:rsidRDefault="00DC4B14" w:rsidP="00AA5BB4">
            <w:pPr>
              <w:pStyle w:val="IChOtextnormal"/>
              <w:rPr>
                <w:lang w:val="en-GB"/>
              </w:rPr>
            </w:pPr>
          </w:p>
        </w:tc>
        <w:tc>
          <w:tcPr>
            <w:tcW w:w="3024" w:type="dxa"/>
          </w:tcPr>
          <w:p w14:paraId="5670831C" w14:textId="77777777" w:rsidR="00DC4B14" w:rsidRPr="0072428B" w:rsidRDefault="00DC4B14" w:rsidP="00EE7E34">
            <w:pPr>
              <w:spacing w:line="360" w:lineRule="auto"/>
              <w:jc w:val="both"/>
              <w:rPr>
                <w:rFonts w:ascii="Arial" w:hAnsi="Arial" w:cs="Arial"/>
                <w:b/>
                <w:lang w:val="en-GB"/>
              </w:rPr>
            </w:pPr>
            <w:r w:rsidRPr="0072428B">
              <w:rPr>
                <w:rFonts w:ascii="Arial" w:hAnsi="Arial" w:cs="Arial"/>
                <w:b/>
                <w:lang w:val="en-GB"/>
              </w:rPr>
              <w:t>L</w:t>
            </w:r>
          </w:p>
          <w:p w14:paraId="012E53C2" w14:textId="241010B5" w:rsidR="00DC4B14" w:rsidRPr="0072428B" w:rsidRDefault="00DC4B14" w:rsidP="00EE7E34">
            <w:pPr>
              <w:pStyle w:val="IChOtextnormal"/>
              <w:rPr>
                <w:i/>
                <w:color w:val="FF0000"/>
                <w:lang w:val="en-GB"/>
              </w:rPr>
            </w:pPr>
          </w:p>
        </w:tc>
        <w:tc>
          <w:tcPr>
            <w:tcW w:w="3024" w:type="dxa"/>
            <w:tcBorders>
              <w:bottom w:val="single" w:sz="4" w:space="0" w:color="auto"/>
            </w:tcBorders>
          </w:tcPr>
          <w:p w14:paraId="694FFB90" w14:textId="77777777" w:rsidR="00DC4B14" w:rsidRPr="0072428B" w:rsidRDefault="00DC4B14" w:rsidP="00EE7E34">
            <w:pPr>
              <w:spacing w:line="360" w:lineRule="auto"/>
              <w:jc w:val="both"/>
              <w:rPr>
                <w:rFonts w:ascii="Arial" w:hAnsi="Arial" w:cs="Arial"/>
                <w:b/>
                <w:lang w:val="en-GB"/>
              </w:rPr>
            </w:pPr>
            <w:r w:rsidRPr="0072428B">
              <w:rPr>
                <w:rFonts w:ascii="Arial" w:hAnsi="Arial" w:cs="Arial"/>
                <w:b/>
                <w:lang w:val="en-GB"/>
              </w:rPr>
              <w:t>M</w:t>
            </w:r>
          </w:p>
          <w:p w14:paraId="30044421" w14:textId="175DC4A7" w:rsidR="00DC4B14" w:rsidRPr="0072428B" w:rsidRDefault="00DC4B14" w:rsidP="00EE7E34">
            <w:pPr>
              <w:pStyle w:val="IChOtextnormal"/>
              <w:rPr>
                <w:i/>
                <w:color w:val="FF0000"/>
                <w:lang w:val="en-GB"/>
              </w:rPr>
            </w:pPr>
          </w:p>
        </w:tc>
      </w:tr>
    </w:tbl>
    <w:p w14:paraId="0F0397F7" w14:textId="77777777" w:rsidR="00574E60" w:rsidRDefault="00574E60" w:rsidP="00DC4B14">
      <w:pPr>
        <w:pStyle w:val="IChOtextnormal"/>
        <w:rPr>
          <w:lang w:val="en-GB"/>
        </w:rPr>
      </w:pPr>
    </w:p>
    <w:p w14:paraId="243A8C17" w14:textId="4227E186" w:rsidR="00DC4B14" w:rsidRPr="008928D5" w:rsidRDefault="00DC4B14" w:rsidP="00DC4B14">
      <w:pPr>
        <w:pStyle w:val="IChOtextnormal"/>
        <w:rPr>
          <w:lang w:val="en-GB"/>
        </w:rPr>
      </w:pPr>
      <w:r w:rsidRPr="0072428B">
        <w:rPr>
          <w:lang w:val="en-GB"/>
        </w:rPr>
        <w:t>In human body, gyromitrin (</w:t>
      </w:r>
      <w:r w:rsidRPr="0072428B">
        <w:rPr>
          <w:b/>
          <w:lang w:val="en-GB"/>
        </w:rPr>
        <w:t>M</w:t>
      </w:r>
      <w:r w:rsidRPr="0072428B">
        <w:rPr>
          <w:lang w:val="en-GB"/>
        </w:rPr>
        <w:t xml:space="preserve">) hydrolyzes and provides </w:t>
      </w:r>
      <w:r w:rsidRPr="0072428B">
        <w:rPr>
          <w:i/>
          <w:lang w:val="en-GB"/>
        </w:rPr>
        <w:t>N</w:t>
      </w:r>
      <w:r w:rsidRPr="0072428B">
        <w:rPr>
          <w:lang w:val="en-GB"/>
        </w:rPr>
        <w:t>-methylhydrazine (</w:t>
      </w:r>
      <w:r w:rsidRPr="0072428B">
        <w:rPr>
          <w:b/>
          <w:lang w:val="en-GB"/>
        </w:rPr>
        <w:t>6</w:t>
      </w:r>
      <w:r w:rsidRPr="0072428B">
        <w:rPr>
          <w:lang w:val="en-GB"/>
        </w:rPr>
        <w:t>), which is strongly hepatotoxic. Gyromitrin (</w:t>
      </w:r>
      <w:r w:rsidRPr="0072428B">
        <w:rPr>
          <w:b/>
          <w:lang w:val="en-GB"/>
        </w:rPr>
        <w:t>M</w:t>
      </w:r>
      <w:r w:rsidRPr="0072428B">
        <w:rPr>
          <w:lang w:val="en-GB"/>
        </w:rPr>
        <w:t>) hydrolysis occurs as soon as it enters the acidic environment in human stomach where both its amide and imine groups are hydrolyzed.</w:t>
      </w:r>
    </w:p>
    <w:p w14:paraId="751D01C1" w14:textId="77777777" w:rsidR="00DC4B14" w:rsidRPr="0072428B" w:rsidRDefault="00DC4B14" w:rsidP="00DC4B14">
      <w:pPr>
        <w:pStyle w:val="IChOtextnormal"/>
        <w:rPr>
          <w:lang w:val="en-GB"/>
        </w:rPr>
      </w:pPr>
      <w:r w:rsidRPr="0072428B">
        <w:rPr>
          <w:lang w:val="en-GB"/>
        </w:rPr>
        <w:t>Let us focus on the hydrolysis of the amide moiety within the gyromitrin molecule. The vibrational wavenumber of the stretching mode of the relevant C−N bond amounts to 1 293.0 cm</w:t>
      </w:r>
      <w:r w:rsidRPr="0072428B">
        <w:rPr>
          <w:vertAlign w:val="superscript"/>
          <w:lang w:val="en-GB"/>
        </w:rPr>
        <w:t>−1</w:t>
      </w:r>
      <w:r w:rsidRPr="0072428B">
        <w:rPr>
          <w:lang w:val="en-GB"/>
        </w:rPr>
        <w:t xml:space="preserve"> and the potential energy surface does not significantly alter its shape with isotope substitution effect.</w:t>
      </w:r>
    </w:p>
    <w:p w14:paraId="74D93A2D" w14:textId="5CADD9F4" w:rsidR="00DC4B14" w:rsidRDefault="00DC4B14" w:rsidP="00DC4B14">
      <w:pPr>
        <w:pStyle w:val="IChOQuestion"/>
        <w:numPr>
          <w:ilvl w:val="1"/>
          <w:numId w:val="31"/>
        </w:numPr>
        <w:rPr>
          <w:lang w:val="en-GB"/>
        </w:rPr>
      </w:pPr>
      <w:r w:rsidRPr="0072428B">
        <w:rPr>
          <w:lang w:val="en-GB"/>
        </w:rPr>
        <w:t xml:space="preserve">Calculate the highest possible hypothetical kinetic isotope effect at the temperature of human body, 37 °C, for the given hydrolysis reaction assuming that both relevant nitrogen and carbon atoms were simultaneously substituted, </w:t>
      </w:r>
      <w:r w:rsidRPr="0072428B">
        <w:rPr>
          <w:vertAlign w:val="superscript"/>
          <w:lang w:val="en-GB"/>
        </w:rPr>
        <w:t>14</w:t>
      </w:r>
      <w:r w:rsidRPr="0072428B">
        <w:rPr>
          <w:lang w:val="en-GB"/>
        </w:rPr>
        <w:t xml:space="preserve">N with the </w:t>
      </w:r>
      <w:r w:rsidRPr="0072428B">
        <w:rPr>
          <w:vertAlign w:val="superscript"/>
          <w:lang w:val="en-GB"/>
        </w:rPr>
        <w:t>15</w:t>
      </w:r>
      <w:r w:rsidRPr="0072428B">
        <w:rPr>
          <w:lang w:val="en-GB"/>
        </w:rPr>
        <w:t xml:space="preserve">N isotope and </w:t>
      </w:r>
      <w:r w:rsidRPr="0072428B">
        <w:rPr>
          <w:vertAlign w:val="superscript"/>
          <w:lang w:val="en-GB"/>
        </w:rPr>
        <w:t>12</w:t>
      </w:r>
      <w:r w:rsidRPr="0072428B">
        <w:rPr>
          <w:lang w:val="en-GB"/>
        </w:rPr>
        <w:t xml:space="preserve">C with the </w:t>
      </w:r>
      <w:r w:rsidRPr="0072428B">
        <w:rPr>
          <w:vertAlign w:val="superscript"/>
          <w:lang w:val="en-GB"/>
        </w:rPr>
        <w:t>13</w:t>
      </w:r>
      <w:r w:rsidRPr="0072428B">
        <w:rPr>
          <w:lang w:val="en-GB"/>
        </w:rPr>
        <w:t>C isotope. Consider that only the zero point vibrational energy affects the rate constants. Assume that the molar masses of all isotopes are integers.</w:t>
      </w:r>
      <w:r w:rsidR="00494BC7">
        <w:rPr>
          <w:lang w:val="en-GB"/>
        </w:rPr>
        <w:t xml:space="preserve"> In all steps consider five significant digits.</w:t>
      </w:r>
    </w:p>
    <w:tbl>
      <w:tblPr>
        <w:tblStyle w:val="Tabelraster"/>
        <w:tblW w:w="0" w:type="auto"/>
        <w:tblInd w:w="570" w:type="dxa"/>
        <w:tblLook w:val="04A0" w:firstRow="1" w:lastRow="0" w:firstColumn="1" w:lastColumn="0" w:noHBand="0" w:noVBand="1"/>
      </w:tblPr>
      <w:tblGrid>
        <w:gridCol w:w="9058"/>
      </w:tblGrid>
      <w:tr w:rsidR="00E77B73" w14:paraId="11250A1D" w14:textId="77777777" w:rsidTr="00E77B73">
        <w:tc>
          <w:tcPr>
            <w:tcW w:w="9628" w:type="dxa"/>
          </w:tcPr>
          <w:p w14:paraId="061E4780" w14:textId="77777777" w:rsidR="00E77B73" w:rsidRDefault="00E77B73" w:rsidP="00E77B73">
            <w:pPr>
              <w:pStyle w:val="IChOtextnormal"/>
              <w:rPr>
                <w:i/>
                <w:color w:val="FF0000"/>
                <w:sz w:val="20"/>
              </w:rPr>
            </w:pPr>
          </w:p>
          <w:p w14:paraId="54352F48" w14:textId="77777777" w:rsidR="00AA5BB4" w:rsidRDefault="00AA5BB4" w:rsidP="00E77B73">
            <w:pPr>
              <w:pStyle w:val="IChOtextnormal"/>
              <w:rPr>
                <w:i/>
                <w:color w:val="FF0000"/>
                <w:sz w:val="20"/>
              </w:rPr>
            </w:pPr>
          </w:p>
          <w:p w14:paraId="69924DBC" w14:textId="77777777" w:rsidR="00AA5BB4" w:rsidRDefault="00AA5BB4" w:rsidP="00E77B73">
            <w:pPr>
              <w:pStyle w:val="IChOtextnormal"/>
              <w:rPr>
                <w:i/>
                <w:color w:val="FF0000"/>
                <w:sz w:val="20"/>
              </w:rPr>
            </w:pPr>
          </w:p>
          <w:p w14:paraId="6CE78D1B" w14:textId="77777777" w:rsidR="00AA5BB4" w:rsidRDefault="00AA5BB4" w:rsidP="00E77B73">
            <w:pPr>
              <w:pStyle w:val="IChOtextnormal"/>
              <w:rPr>
                <w:i/>
                <w:color w:val="FF0000"/>
                <w:sz w:val="20"/>
              </w:rPr>
            </w:pPr>
          </w:p>
          <w:p w14:paraId="1B474B61" w14:textId="77777777" w:rsidR="00AA5BB4" w:rsidRDefault="00AA5BB4" w:rsidP="00E77B73">
            <w:pPr>
              <w:pStyle w:val="IChOtextnormal"/>
              <w:rPr>
                <w:i/>
                <w:color w:val="FF0000"/>
                <w:sz w:val="20"/>
              </w:rPr>
            </w:pPr>
          </w:p>
          <w:p w14:paraId="04FFA29C" w14:textId="77777777" w:rsidR="00AA5BB4" w:rsidRDefault="00AA5BB4" w:rsidP="00E77B73">
            <w:pPr>
              <w:pStyle w:val="IChOtextnormal"/>
              <w:rPr>
                <w:i/>
                <w:color w:val="FF0000"/>
                <w:sz w:val="20"/>
              </w:rPr>
            </w:pPr>
          </w:p>
          <w:p w14:paraId="556DB0E2" w14:textId="77777777" w:rsidR="00AA5BB4" w:rsidRDefault="00AA5BB4" w:rsidP="00E77B73">
            <w:pPr>
              <w:pStyle w:val="IChOtextnormal"/>
              <w:rPr>
                <w:i/>
                <w:color w:val="FF0000"/>
                <w:sz w:val="20"/>
              </w:rPr>
            </w:pPr>
          </w:p>
          <w:p w14:paraId="4ADDDDA4" w14:textId="77777777" w:rsidR="00AA5BB4" w:rsidRDefault="00AA5BB4" w:rsidP="00E77B73">
            <w:pPr>
              <w:pStyle w:val="IChOtextnormal"/>
              <w:rPr>
                <w:i/>
                <w:color w:val="FF0000"/>
                <w:sz w:val="20"/>
              </w:rPr>
            </w:pPr>
          </w:p>
          <w:p w14:paraId="7EAEE7FC" w14:textId="77777777" w:rsidR="00AA5BB4" w:rsidRDefault="00AA5BB4" w:rsidP="00E77B73">
            <w:pPr>
              <w:pStyle w:val="IChOtextnormal"/>
              <w:rPr>
                <w:i/>
                <w:color w:val="FF0000"/>
                <w:sz w:val="20"/>
              </w:rPr>
            </w:pPr>
          </w:p>
          <w:p w14:paraId="77C97DB7" w14:textId="77777777" w:rsidR="00AA5BB4" w:rsidRDefault="00AA5BB4" w:rsidP="00E77B73">
            <w:pPr>
              <w:pStyle w:val="IChOtextnormal"/>
              <w:rPr>
                <w:i/>
                <w:color w:val="FF0000"/>
                <w:sz w:val="20"/>
              </w:rPr>
            </w:pPr>
          </w:p>
          <w:p w14:paraId="0AB947FB" w14:textId="77777777" w:rsidR="00AA5BB4" w:rsidRDefault="00AA5BB4" w:rsidP="00E77B73">
            <w:pPr>
              <w:pStyle w:val="IChOtextnormal"/>
              <w:rPr>
                <w:i/>
                <w:color w:val="FF0000"/>
                <w:sz w:val="20"/>
              </w:rPr>
            </w:pPr>
          </w:p>
          <w:p w14:paraId="24BD76B6" w14:textId="77777777" w:rsidR="00AA5BB4" w:rsidRDefault="00AA5BB4" w:rsidP="00E77B73">
            <w:pPr>
              <w:pStyle w:val="IChOtextnormal"/>
              <w:rPr>
                <w:i/>
                <w:color w:val="FF0000"/>
                <w:sz w:val="20"/>
              </w:rPr>
            </w:pPr>
          </w:p>
          <w:p w14:paraId="2DF6F76F" w14:textId="77777777" w:rsidR="00AA5BB4" w:rsidRDefault="00AA5BB4" w:rsidP="00E77B73">
            <w:pPr>
              <w:pStyle w:val="IChOtextnormal"/>
              <w:rPr>
                <w:i/>
                <w:color w:val="FF0000"/>
                <w:sz w:val="20"/>
              </w:rPr>
            </w:pPr>
          </w:p>
          <w:p w14:paraId="04B87E72" w14:textId="77777777" w:rsidR="00AA5BB4" w:rsidRDefault="00AA5BB4" w:rsidP="00E77B73">
            <w:pPr>
              <w:pStyle w:val="IChOtextnormal"/>
              <w:rPr>
                <w:i/>
                <w:color w:val="FF0000"/>
                <w:sz w:val="20"/>
              </w:rPr>
            </w:pPr>
          </w:p>
          <w:p w14:paraId="4B3E61C3" w14:textId="77777777" w:rsidR="00AA5BB4" w:rsidRDefault="00AA5BB4" w:rsidP="00E77B73">
            <w:pPr>
              <w:pStyle w:val="IChOtextnormal"/>
              <w:rPr>
                <w:i/>
                <w:color w:val="FF0000"/>
                <w:sz w:val="20"/>
              </w:rPr>
            </w:pPr>
          </w:p>
          <w:p w14:paraId="36C42E21" w14:textId="77777777" w:rsidR="00AA5BB4" w:rsidRDefault="00AA5BB4" w:rsidP="00E77B73">
            <w:pPr>
              <w:pStyle w:val="IChOtextnormal"/>
              <w:rPr>
                <w:i/>
                <w:color w:val="FF0000"/>
                <w:sz w:val="20"/>
              </w:rPr>
            </w:pPr>
          </w:p>
          <w:p w14:paraId="39AFD720" w14:textId="77777777" w:rsidR="00AA5BB4" w:rsidRDefault="00AA5BB4" w:rsidP="00E77B73">
            <w:pPr>
              <w:pStyle w:val="IChOtextnormal"/>
              <w:rPr>
                <w:i/>
                <w:color w:val="FF0000"/>
                <w:sz w:val="20"/>
              </w:rPr>
            </w:pPr>
          </w:p>
          <w:p w14:paraId="117D8D30" w14:textId="77777777" w:rsidR="00AA5BB4" w:rsidRDefault="00AA5BB4" w:rsidP="00E77B73">
            <w:pPr>
              <w:pStyle w:val="IChOtextnormal"/>
              <w:rPr>
                <w:i/>
                <w:color w:val="FF0000"/>
                <w:sz w:val="20"/>
              </w:rPr>
            </w:pPr>
          </w:p>
          <w:p w14:paraId="03B239E9" w14:textId="77777777" w:rsidR="00AA5BB4" w:rsidRDefault="00AA5BB4" w:rsidP="00E77B73">
            <w:pPr>
              <w:pStyle w:val="IChOtextnormal"/>
              <w:rPr>
                <w:i/>
                <w:color w:val="FF0000"/>
                <w:sz w:val="20"/>
              </w:rPr>
            </w:pPr>
          </w:p>
          <w:p w14:paraId="0F06C0F4" w14:textId="189E15AD" w:rsidR="00AA5BB4" w:rsidRPr="00E77B73" w:rsidRDefault="00AA5BB4" w:rsidP="00E77B73">
            <w:pPr>
              <w:pStyle w:val="IChOtextnormal"/>
              <w:rPr>
                <w:i/>
                <w:color w:val="FF0000"/>
                <w:sz w:val="20"/>
              </w:rPr>
            </w:pPr>
          </w:p>
        </w:tc>
      </w:tr>
    </w:tbl>
    <w:p w14:paraId="44723C81" w14:textId="14D9706E" w:rsidR="00DC4B14" w:rsidRPr="0072428B" w:rsidRDefault="005C536B">
      <w:pPr>
        <w:pStyle w:val="IChOQuestion"/>
        <w:numPr>
          <w:ilvl w:val="1"/>
          <w:numId w:val="31"/>
        </w:numPr>
        <w:spacing w:before="240"/>
        <w:ind w:left="573" w:hanging="573"/>
        <w:rPr>
          <w:lang w:val="en-GB"/>
        </w:rPr>
      </w:pPr>
      <w:r>
        <w:rPr>
          <w:lang w:val="en-GB"/>
        </w:rPr>
        <w:lastRenderedPageBreak/>
        <w:t xml:space="preserve">After making these isotopic changes, the rates of hydrolysis are not significantly different. Which of the following is the </w:t>
      </w:r>
      <w:r w:rsidRPr="00BE3D1A">
        <w:rPr>
          <w:u w:val="single"/>
          <w:lang w:val="en-GB"/>
        </w:rPr>
        <w:t>most likely</w:t>
      </w:r>
      <w:r>
        <w:rPr>
          <w:lang w:val="en-GB"/>
        </w:rPr>
        <w:t xml:space="preserve"> the rate determining step?</w:t>
      </w:r>
    </w:p>
    <w:p w14:paraId="6D87F2FB" w14:textId="0DB62ADF" w:rsidR="00DC4B14" w:rsidRPr="0072428B" w:rsidRDefault="00EC1F9C" w:rsidP="00324DF7">
      <w:pPr>
        <w:pStyle w:val="IChOQuestion"/>
        <w:tabs>
          <w:tab w:val="left" w:pos="1276"/>
        </w:tabs>
        <w:ind w:left="1276" w:hanging="425"/>
        <w:rPr>
          <w:lang w:val="en-GB"/>
        </w:rPr>
      </w:pPr>
      <w:sdt>
        <w:sdtPr>
          <w:rPr>
            <w:lang w:val="en-GB"/>
          </w:rPr>
          <w:id w:val="-1214734681"/>
          <w14:checkbox>
            <w14:checked w14:val="0"/>
            <w14:checkedState w14:val="2612" w14:font="MS Gothic"/>
            <w14:uncheckedState w14:val="2610" w14:font="MS Gothic"/>
          </w14:checkbox>
        </w:sdtPr>
        <w:sdtEndPr/>
        <w:sdtContent>
          <w:r w:rsidR="00AA5BB4">
            <w:rPr>
              <w:rFonts w:ascii="MS Gothic" w:eastAsia="MS Gothic" w:hAnsi="MS Gothic" w:hint="eastAsia"/>
              <w:lang w:val="en-GB"/>
            </w:rPr>
            <w:t>☐</w:t>
          </w:r>
        </w:sdtContent>
      </w:sdt>
      <w:r w:rsidR="00324DF7">
        <w:rPr>
          <w:lang w:val="en-GB"/>
        </w:rPr>
        <w:tab/>
      </w:r>
      <w:r w:rsidR="00DC4B14" w:rsidRPr="0072428B">
        <w:rPr>
          <w:lang w:val="en-GB"/>
        </w:rPr>
        <w:t xml:space="preserve">Nucleophilic attack of water on a protonated </w:t>
      </w:r>
      <w:r w:rsidR="00494BC7">
        <w:rPr>
          <w:lang w:val="en-GB"/>
        </w:rPr>
        <w:t>amidic moiety</w:t>
      </w:r>
    </w:p>
    <w:p w14:paraId="13818A63" w14:textId="02F58837" w:rsidR="00DC4B14" w:rsidRPr="0072428B" w:rsidRDefault="00EC1F9C" w:rsidP="00324DF7">
      <w:pPr>
        <w:pStyle w:val="IChOQuestion"/>
        <w:tabs>
          <w:tab w:val="left" w:pos="1276"/>
        </w:tabs>
        <w:ind w:left="1276" w:hanging="425"/>
        <w:rPr>
          <w:lang w:val="en-GB"/>
        </w:rPr>
      </w:pPr>
      <w:sdt>
        <w:sdtPr>
          <w:rPr>
            <w:lang w:val="en-GB"/>
          </w:rPr>
          <w:id w:val="593908256"/>
          <w14:checkbox>
            <w14:checked w14:val="0"/>
            <w14:checkedState w14:val="2612" w14:font="MS Gothic"/>
            <w14:uncheckedState w14:val="2610" w14:font="MS Gothic"/>
          </w14:checkbox>
        </w:sdtPr>
        <w:sdtEndPr/>
        <w:sdtContent>
          <w:r w:rsidR="00AA2553">
            <w:rPr>
              <w:rFonts w:ascii="MS Gothic" w:eastAsia="MS Gothic" w:hAnsi="MS Gothic" w:hint="eastAsia"/>
              <w:lang w:val="en-GB"/>
            </w:rPr>
            <w:t>☐</w:t>
          </w:r>
        </w:sdtContent>
      </w:sdt>
      <w:r w:rsidR="00324DF7">
        <w:rPr>
          <w:lang w:val="en-GB"/>
        </w:rPr>
        <w:tab/>
      </w:r>
      <w:r w:rsidR="00DC4B14" w:rsidRPr="0072428B">
        <w:rPr>
          <w:lang w:val="en-GB"/>
        </w:rPr>
        <w:t>C−N bond cleavage</w:t>
      </w:r>
    </w:p>
    <w:p w14:paraId="6BA6AD89" w14:textId="1A201571" w:rsidR="00DC4B14" w:rsidRPr="0072428B" w:rsidRDefault="00EC1F9C" w:rsidP="00324DF7">
      <w:pPr>
        <w:pStyle w:val="IChOQuestion"/>
        <w:tabs>
          <w:tab w:val="left" w:pos="1276"/>
        </w:tabs>
        <w:ind w:left="1276" w:hanging="425"/>
        <w:rPr>
          <w:lang w:val="en-GB"/>
        </w:rPr>
      </w:pPr>
      <w:sdt>
        <w:sdtPr>
          <w:rPr>
            <w:lang w:val="en-GB"/>
          </w:rPr>
          <w:id w:val="-207652674"/>
          <w14:checkbox>
            <w14:checked w14:val="0"/>
            <w14:checkedState w14:val="2612" w14:font="MS Gothic"/>
            <w14:uncheckedState w14:val="2610" w14:font="MS Gothic"/>
          </w14:checkbox>
        </w:sdtPr>
        <w:sdtEndPr/>
        <w:sdtContent>
          <w:r w:rsidR="00DC4B14" w:rsidRPr="0072428B">
            <w:rPr>
              <w:rFonts w:ascii="MS Gothic" w:eastAsia="MS Gothic" w:hAnsi="MS Gothic"/>
              <w:lang w:val="en-GB"/>
            </w:rPr>
            <w:t>☐</w:t>
          </w:r>
        </w:sdtContent>
      </w:sdt>
      <w:r w:rsidR="00324DF7">
        <w:rPr>
          <w:lang w:val="en-GB"/>
        </w:rPr>
        <w:tab/>
      </w:r>
      <w:r w:rsidR="00DC4B14" w:rsidRPr="0072428B">
        <w:rPr>
          <w:lang w:val="en-GB"/>
        </w:rPr>
        <w:t>Protona</w:t>
      </w:r>
      <w:r w:rsidR="00FC09EB">
        <w:rPr>
          <w:lang w:val="en-GB"/>
        </w:rPr>
        <w:t>tion of the gyrom</w:t>
      </w:r>
      <w:r w:rsidR="003A45D1">
        <w:rPr>
          <w:lang w:val="en-GB"/>
        </w:rPr>
        <w:t>i</w:t>
      </w:r>
      <w:r w:rsidR="00FC09EB">
        <w:rPr>
          <w:lang w:val="en-GB"/>
        </w:rPr>
        <w:t>trin molecule</w:t>
      </w:r>
    </w:p>
    <w:p w14:paraId="3EB91612" w14:textId="77777777" w:rsidR="00984A5D" w:rsidRPr="0072428B" w:rsidRDefault="00984A5D">
      <w:pPr>
        <w:rPr>
          <w:rFonts w:ascii="Arial" w:hAnsi="Arial" w:cs="Arial"/>
          <w:lang w:val="en-GB"/>
        </w:rPr>
      </w:pPr>
      <w:r w:rsidRPr="0072428B">
        <w:rPr>
          <w:rFonts w:ascii="Arial" w:hAnsi="Arial" w:cs="Arial"/>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992"/>
      </w:tblGrid>
      <w:tr w:rsidR="00984A5D" w:rsidRPr="0072428B" w14:paraId="74547586" w14:textId="77777777" w:rsidTr="00EE7E34">
        <w:trPr>
          <w:trHeight w:val="397"/>
          <w:jc w:val="center"/>
        </w:trPr>
        <w:tc>
          <w:tcPr>
            <w:tcW w:w="1990" w:type="dxa"/>
            <w:vMerge w:val="restart"/>
            <w:vAlign w:val="center"/>
          </w:tcPr>
          <w:p w14:paraId="474274E3" w14:textId="77777777" w:rsidR="00984A5D" w:rsidRPr="0072428B" w:rsidRDefault="00984A5D" w:rsidP="00EE7E34">
            <w:pPr>
              <w:pStyle w:val="IChOtextnormal"/>
              <w:spacing w:after="0"/>
              <w:jc w:val="center"/>
              <w:rPr>
                <w:b/>
                <w:lang w:val="en-GB"/>
              </w:rPr>
            </w:pPr>
            <w:r w:rsidRPr="0072428B">
              <w:rPr>
                <w:b/>
                <w:lang w:val="en-GB"/>
              </w:rPr>
              <w:lastRenderedPageBreak/>
              <w:t>Theoretical</w:t>
            </w:r>
          </w:p>
          <w:p w14:paraId="5B8AFA6F" w14:textId="77777777" w:rsidR="00984A5D" w:rsidRPr="0072428B" w:rsidRDefault="00984A5D" w:rsidP="00EE7E34">
            <w:pPr>
              <w:pStyle w:val="IChOtextnormal"/>
              <w:spacing w:after="0"/>
              <w:jc w:val="center"/>
              <w:rPr>
                <w:b/>
                <w:lang w:val="en-GB"/>
              </w:rPr>
            </w:pPr>
            <w:r w:rsidRPr="0072428B">
              <w:rPr>
                <w:b/>
                <w:lang w:val="en-GB"/>
              </w:rPr>
              <w:t>Problem 7</w:t>
            </w:r>
          </w:p>
        </w:tc>
        <w:tc>
          <w:tcPr>
            <w:tcW w:w="1418" w:type="dxa"/>
            <w:vAlign w:val="center"/>
          </w:tcPr>
          <w:p w14:paraId="7DB66995" w14:textId="77777777" w:rsidR="00984A5D" w:rsidRPr="0072428B" w:rsidRDefault="00984A5D" w:rsidP="00EE7E34">
            <w:pPr>
              <w:pStyle w:val="IChOtextnormal"/>
              <w:spacing w:after="0" w:line="240" w:lineRule="auto"/>
              <w:jc w:val="center"/>
              <w:rPr>
                <w:lang w:val="en-GB"/>
              </w:rPr>
            </w:pPr>
            <w:r w:rsidRPr="0072428B">
              <w:rPr>
                <w:lang w:val="en-GB"/>
              </w:rPr>
              <w:t>Question</w:t>
            </w:r>
          </w:p>
        </w:tc>
        <w:tc>
          <w:tcPr>
            <w:tcW w:w="570" w:type="dxa"/>
            <w:vAlign w:val="center"/>
          </w:tcPr>
          <w:p w14:paraId="59FD8398" w14:textId="77777777" w:rsidR="00984A5D" w:rsidRPr="0072428B" w:rsidRDefault="00984A5D" w:rsidP="00EE7E34">
            <w:pPr>
              <w:pStyle w:val="IChOtextnormal"/>
              <w:spacing w:after="0" w:line="240" w:lineRule="auto"/>
              <w:jc w:val="center"/>
              <w:rPr>
                <w:lang w:val="en-GB"/>
              </w:rPr>
            </w:pPr>
            <w:r w:rsidRPr="0072428B">
              <w:rPr>
                <w:lang w:val="en-GB"/>
              </w:rPr>
              <w:t>7.1</w:t>
            </w:r>
          </w:p>
        </w:tc>
        <w:tc>
          <w:tcPr>
            <w:tcW w:w="571" w:type="dxa"/>
            <w:vAlign w:val="center"/>
          </w:tcPr>
          <w:p w14:paraId="6DAE51D5" w14:textId="77777777" w:rsidR="00984A5D" w:rsidRPr="0072428B" w:rsidRDefault="00984A5D" w:rsidP="00EE7E34">
            <w:pPr>
              <w:pStyle w:val="IChOtextnormal"/>
              <w:spacing w:after="0" w:line="240" w:lineRule="auto"/>
              <w:jc w:val="center"/>
              <w:rPr>
                <w:lang w:val="en-GB"/>
              </w:rPr>
            </w:pPr>
            <w:r w:rsidRPr="0072428B">
              <w:rPr>
                <w:lang w:val="en-GB"/>
              </w:rPr>
              <w:t>7.2</w:t>
            </w:r>
          </w:p>
        </w:tc>
        <w:tc>
          <w:tcPr>
            <w:tcW w:w="571" w:type="dxa"/>
            <w:vAlign w:val="center"/>
          </w:tcPr>
          <w:p w14:paraId="53863CA2" w14:textId="77777777" w:rsidR="00984A5D" w:rsidRPr="0072428B" w:rsidRDefault="00984A5D" w:rsidP="00EE7E34">
            <w:pPr>
              <w:pStyle w:val="IChOtextnormal"/>
              <w:spacing w:after="0" w:line="240" w:lineRule="auto"/>
              <w:jc w:val="center"/>
              <w:rPr>
                <w:lang w:val="en-GB"/>
              </w:rPr>
            </w:pPr>
            <w:r w:rsidRPr="0072428B">
              <w:rPr>
                <w:lang w:val="en-GB"/>
              </w:rPr>
              <w:t>7.3</w:t>
            </w:r>
          </w:p>
        </w:tc>
        <w:tc>
          <w:tcPr>
            <w:tcW w:w="609" w:type="dxa"/>
            <w:vAlign w:val="center"/>
          </w:tcPr>
          <w:p w14:paraId="5FD0EE30" w14:textId="77777777" w:rsidR="00984A5D" w:rsidRPr="0072428B" w:rsidRDefault="00984A5D" w:rsidP="00EE7E34">
            <w:pPr>
              <w:pStyle w:val="IChOtextnormal"/>
              <w:spacing w:after="0" w:line="240" w:lineRule="auto"/>
              <w:jc w:val="center"/>
              <w:rPr>
                <w:lang w:val="en-GB"/>
              </w:rPr>
            </w:pPr>
            <w:r w:rsidRPr="0072428B">
              <w:rPr>
                <w:lang w:val="en-GB"/>
              </w:rPr>
              <w:t>7.4</w:t>
            </w:r>
          </w:p>
        </w:tc>
        <w:tc>
          <w:tcPr>
            <w:tcW w:w="610" w:type="dxa"/>
            <w:vAlign w:val="center"/>
          </w:tcPr>
          <w:p w14:paraId="6D4E9162" w14:textId="77777777" w:rsidR="00984A5D" w:rsidRPr="0072428B" w:rsidRDefault="00984A5D" w:rsidP="00EE7E34">
            <w:pPr>
              <w:pStyle w:val="IChOtextnormal"/>
              <w:spacing w:after="0" w:line="240" w:lineRule="auto"/>
              <w:jc w:val="center"/>
              <w:rPr>
                <w:lang w:val="en-GB"/>
              </w:rPr>
            </w:pPr>
            <w:r w:rsidRPr="0072428B">
              <w:rPr>
                <w:lang w:val="en-GB"/>
              </w:rPr>
              <w:t>7.5</w:t>
            </w:r>
          </w:p>
        </w:tc>
        <w:tc>
          <w:tcPr>
            <w:tcW w:w="709" w:type="dxa"/>
            <w:vAlign w:val="center"/>
          </w:tcPr>
          <w:p w14:paraId="7A2C56A8" w14:textId="77777777" w:rsidR="00984A5D" w:rsidRPr="0072428B" w:rsidRDefault="00984A5D" w:rsidP="00EE7E34">
            <w:pPr>
              <w:pStyle w:val="IChOtextnormal"/>
              <w:spacing w:after="0" w:line="240" w:lineRule="auto"/>
              <w:jc w:val="center"/>
              <w:rPr>
                <w:lang w:val="en-GB"/>
              </w:rPr>
            </w:pPr>
            <w:r w:rsidRPr="0072428B">
              <w:rPr>
                <w:lang w:val="en-GB"/>
              </w:rPr>
              <w:t>7.6</w:t>
            </w:r>
          </w:p>
        </w:tc>
        <w:tc>
          <w:tcPr>
            <w:tcW w:w="992" w:type="dxa"/>
            <w:vAlign w:val="center"/>
          </w:tcPr>
          <w:p w14:paraId="12056731" w14:textId="77777777" w:rsidR="00984A5D" w:rsidRPr="0072428B" w:rsidRDefault="00984A5D" w:rsidP="00EE7E34">
            <w:pPr>
              <w:pStyle w:val="IChOtextnormal"/>
              <w:spacing w:after="0" w:line="240" w:lineRule="auto"/>
              <w:jc w:val="center"/>
              <w:rPr>
                <w:b/>
                <w:lang w:val="en-GB"/>
              </w:rPr>
            </w:pPr>
            <w:r w:rsidRPr="0072428B">
              <w:rPr>
                <w:b/>
                <w:lang w:val="en-GB"/>
              </w:rPr>
              <w:t>Total</w:t>
            </w:r>
          </w:p>
        </w:tc>
      </w:tr>
      <w:tr w:rsidR="00984A5D" w:rsidRPr="0072428B" w14:paraId="32B3B8E6" w14:textId="77777777" w:rsidTr="00EE7E34">
        <w:trPr>
          <w:trHeight w:val="397"/>
          <w:jc w:val="center"/>
        </w:trPr>
        <w:tc>
          <w:tcPr>
            <w:tcW w:w="1990" w:type="dxa"/>
            <w:vMerge/>
            <w:tcBorders>
              <w:bottom w:val="nil"/>
            </w:tcBorders>
            <w:vAlign w:val="center"/>
          </w:tcPr>
          <w:p w14:paraId="672D94C2" w14:textId="77777777" w:rsidR="00984A5D" w:rsidRPr="0072428B" w:rsidRDefault="00984A5D" w:rsidP="00EE7E34">
            <w:pPr>
              <w:pStyle w:val="IChOtextnormal"/>
              <w:spacing w:after="0" w:line="240" w:lineRule="auto"/>
              <w:jc w:val="center"/>
              <w:rPr>
                <w:b/>
                <w:lang w:val="en-GB"/>
              </w:rPr>
            </w:pPr>
          </w:p>
        </w:tc>
        <w:tc>
          <w:tcPr>
            <w:tcW w:w="1418" w:type="dxa"/>
            <w:vAlign w:val="center"/>
          </w:tcPr>
          <w:p w14:paraId="5AB0B2B6" w14:textId="77777777" w:rsidR="00984A5D" w:rsidRPr="0072428B" w:rsidRDefault="00984A5D" w:rsidP="00EE7E34">
            <w:pPr>
              <w:pStyle w:val="IChOtextnormal"/>
              <w:spacing w:after="0" w:line="240" w:lineRule="auto"/>
              <w:jc w:val="center"/>
              <w:rPr>
                <w:lang w:val="en-GB"/>
              </w:rPr>
            </w:pPr>
            <w:r w:rsidRPr="0072428B">
              <w:rPr>
                <w:lang w:val="en-GB"/>
              </w:rPr>
              <w:t>Points</w:t>
            </w:r>
          </w:p>
        </w:tc>
        <w:tc>
          <w:tcPr>
            <w:tcW w:w="570" w:type="dxa"/>
            <w:vAlign w:val="center"/>
          </w:tcPr>
          <w:p w14:paraId="47C4E0F6" w14:textId="77777777" w:rsidR="00984A5D" w:rsidRPr="0072428B" w:rsidRDefault="00984A5D" w:rsidP="00EE7E34">
            <w:pPr>
              <w:pStyle w:val="IChOtextnormal"/>
              <w:spacing w:after="0" w:line="240" w:lineRule="auto"/>
              <w:jc w:val="center"/>
              <w:rPr>
                <w:lang w:val="en-GB"/>
              </w:rPr>
            </w:pPr>
            <w:r w:rsidRPr="0072428B">
              <w:rPr>
                <w:lang w:val="en-GB"/>
              </w:rPr>
              <w:t>10</w:t>
            </w:r>
          </w:p>
        </w:tc>
        <w:tc>
          <w:tcPr>
            <w:tcW w:w="571" w:type="dxa"/>
            <w:vAlign w:val="center"/>
          </w:tcPr>
          <w:p w14:paraId="66F705F8" w14:textId="4614AAA0" w:rsidR="00984A5D" w:rsidRPr="0072428B" w:rsidRDefault="002A4C2C" w:rsidP="00EE7E34">
            <w:pPr>
              <w:pStyle w:val="IChOtextnormal"/>
              <w:spacing w:after="0" w:line="240" w:lineRule="auto"/>
              <w:jc w:val="center"/>
              <w:rPr>
                <w:lang w:val="en-GB"/>
              </w:rPr>
            </w:pPr>
            <w:r>
              <w:rPr>
                <w:lang w:val="en-GB"/>
              </w:rPr>
              <w:t>6</w:t>
            </w:r>
          </w:p>
        </w:tc>
        <w:tc>
          <w:tcPr>
            <w:tcW w:w="571" w:type="dxa"/>
            <w:vAlign w:val="center"/>
          </w:tcPr>
          <w:p w14:paraId="2DACFBAC" w14:textId="77777777" w:rsidR="00984A5D" w:rsidRPr="0072428B" w:rsidRDefault="00984A5D" w:rsidP="00EE7E34">
            <w:pPr>
              <w:pStyle w:val="IChOtextnormal"/>
              <w:spacing w:after="0" w:line="240" w:lineRule="auto"/>
              <w:jc w:val="center"/>
              <w:rPr>
                <w:lang w:val="en-GB"/>
              </w:rPr>
            </w:pPr>
            <w:r w:rsidRPr="0072428B">
              <w:rPr>
                <w:lang w:val="en-GB"/>
              </w:rPr>
              <w:t>15</w:t>
            </w:r>
          </w:p>
        </w:tc>
        <w:tc>
          <w:tcPr>
            <w:tcW w:w="609" w:type="dxa"/>
            <w:vAlign w:val="center"/>
          </w:tcPr>
          <w:p w14:paraId="603FC3A2" w14:textId="77777777" w:rsidR="00984A5D" w:rsidRPr="0072428B" w:rsidRDefault="00984A5D" w:rsidP="00EE7E34">
            <w:pPr>
              <w:pStyle w:val="IChOtextnormal"/>
              <w:spacing w:after="0" w:line="240" w:lineRule="auto"/>
              <w:jc w:val="center"/>
              <w:rPr>
                <w:lang w:val="en-GB"/>
              </w:rPr>
            </w:pPr>
            <w:r w:rsidRPr="0072428B">
              <w:rPr>
                <w:lang w:val="en-GB"/>
              </w:rPr>
              <w:t>9</w:t>
            </w:r>
          </w:p>
        </w:tc>
        <w:tc>
          <w:tcPr>
            <w:tcW w:w="610" w:type="dxa"/>
            <w:vAlign w:val="center"/>
          </w:tcPr>
          <w:p w14:paraId="09410901" w14:textId="77777777" w:rsidR="00984A5D" w:rsidRPr="0072428B" w:rsidRDefault="00984A5D" w:rsidP="00EE7E34">
            <w:pPr>
              <w:pStyle w:val="IChOtextnormal"/>
              <w:spacing w:after="0" w:line="240" w:lineRule="auto"/>
              <w:jc w:val="center"/>
              <w:rPr>
                <w:lang w:val="en-GB"/>
              </w:rPr>
            </w:pPr>
            <w:r w:rsidRPr="0072428B">
              <w:rPr>
                <w:lang w:val="en-GB"/>
              </w:rPr>
              <w:t>11</w:t>
            </w:r>
          </w:p>
        </w:tc>
        <w:tc>
          <w:tcPr>
            <w:tcW w:w="709" w:type="dxa"/>
            <w:vAlign w:val="center"/>
          </w:tcPr>
          <w:p w14:paraId="1F03151A" w14:textId="77777777" w:rsidR="00984A5D" w:rsidRPr="0072428B" w:rsidRDefault="00984A5D" w:rsidP="00EE7E34">
            <w:pPr>
              <w:pStyle w:val="IChOtextnormal"/>
              <w:spacing w:after="0" w:line="240" w:lineRule="auto"/>
              <w:jc w:val="center"/>
              <w:rPr>
                <w:lang w:val="en-GB"/>
              </w:rPr>
            </w:pPr>
            <w:r w:rsidRPr="0072428B">
              <w:rPr>
                <w:lang w:val="en-GB"/>
              </w:rPr>
              <w:t>6</w:t>
            </w:r>
          </w:p>
        </w:tc>
        <w:tc>
          <w:tcPr>
            <w:tcW w:w="992" w:type="dxa"/>
            <w:vAlign w:val="center"/>
          </w:tcPr>
          <w:p w14:paraId="544D4097" w14:textId="21E28AF4" w:rsidR="00984A5D" w:rsidRPr="0072428B" w:rsidRDefault="00984A5D" w:rsidP="00EE7E34">
            <w:pPr>
              <w:pStyle w:val="IChOtextnormal"/>
              <w:spacing w:after="0" w:line="240" w:lineRule="auto"/>
              <w:jc w:val="center"/>
              <w:rPr>
                <w:b/>
                <w:lang w:val="en-GB"/>
              </w:rPr>
            </w:pPr>
            <w:r w:rsidRPr="0072428B">
              <w:rPr>
                <w:b/>
                <w:lang w:val="en-GB"/>
              </w:rPr>
              <w:t>5</w:t>
            </w:r>
            <w:r w:rsidR="002A4C2C">
              <w:rPr>
                <w:b/>
                <w:lang w:val="en-GB"/>
              </w:rPr>
              <w:t>7</w:t>
            </w:r>
          </w:p>
        </w:tc>
      </w:tr>
      <w:tr w:rsidR="00984A5D" w:rsidRPr="0072428B" w14:paraId="2D717BB3" w14:textId="77777777" w:rsidTr="00EE7E34">
        <w:trPr>
          <w:trHeight w:val="397"/>
          <w:jc w:val="center"/>
        </w:trPr>
        <w:tc>
          <w:tcPr>
            <w:tcW w:w="1990" w:type="dxa"/>
            <w:tcBorders>
              <w:top w:val="nil"/>
            </w:tcBorders>
            <w:vAlign w:val="center"/>
          </w:tcPr>
          <w:p w14:paraId="33C91371" w14:textId="6C6E3387" w:rsidR="00984A5D" w:rsidRPr="0072428B" w:rsidRDefault="00390910" w:rsidP="00EE7E34">
            <w:pPr>
              <w:pStyle w:val="IChOtextnormal"/>
              <w:spacing w:after="0" w:line="240" w:lineRule="auto"/>
              <w:jc w:val="center"/>
              <w:rPr>
                <w:lang w:val="en-GB"/>
              </w:rPr>
            </w:pPr>
            <w:r w:rsidRPr="00390910">
              <w:rPr>
                <w:lang w:val="en-GB"/>
              </w:rPr>
              <w:t>7</w:t>
            </w:r>
            <w:r w:rsidR="00984A5D" w:rsidRPr="00390910">
              <w:rPr>
                <w:lang w:val="en-GB"/>
              </w:rPr>
              <w:t>%</w:t>
            </w:r>
            <w:r w:rsidR="00984A5D" w:rsidRPr="0072428B">
              <w:rPr>
                <w:lang w:val="en-GB"/>
              </w:rPr>
              <w:t xml:space="preserve"> of the total</w:t>
            </w:r>
          </w:p>
        </w:tc>
        <w:tc>
          <w:tcPr>
            <w:tcW w:w="1418" w:type="dxa"/>
            <w:vAlign w:val="center"/>
          </w:tcPr>
          <w:p w14:paraId="43FB9F41" w14:textId="77777777" w:rsidR="00984A5D" w:rsidRPr="0072428B" w:rsidRDefault="00984A5D" w:rsidP="00EE7E34">
            <w:pPr>
              <w:pStyle w:val="IChOtextnormal"/>
              <w:spacing w:after="0" w:line="240" w:lineRule="auto"/>
              <w:jc w:val="center"/>
              <w:rPr>
                <w:lang w:val="en-GB"/>
              </w:rPr>
            </w:pPr>
            <w:r w:rsidRPr="0072428B">
              <w:rPr>
                <w:lang w:val="en-GB"/>
              </w:rPr>
              <w:t>Score</w:t>
            </w:r>
          </w:p>
        </w:tc>
        <w:tc>
          <w:tcPr>
            <w:tcW w:w="570" w:type="dxa"/>
            <w:vAlign w:val="center"/>
          </w:tcPr>
          <w:p w14:paraId="27196C36" w14:textId="77777777" w:rsidR="00984A5D" w:rsidRPr="0072428B" w:rsidRDefault="00984A5D" w:rsidP="00EE7E34">
            <w:pPr>
              <w:pStyle w:val="IChOtextnormal"/>
              <w:spacing w:after="0" w:line="240" w:lineRule="auto"/>
              <w:jc w:val="center"/>
              <w:rPr>
                <w:lang w:val="en-GB"/>
              </w:rPr>
            </w:pPr>
          </w:p>
        </w:tc>
        <w:tc>
          <w:tcPr>
            <w:tcW w:w="571" w:type="dxa"/>
            <w:vAlign w:val="center"/>
          </w:tcPr>
          <w:p w14:paraId="1559272A" w14:textId="77777777" w:rsidR="00984A5D" w:rsidRPr="0072428B" w:rsidRDefault="00984A5D" w:rsidP="00EE7E34">
            <w:pPr>
              <w:pStyle w:val="IChOtextnormal"/>
              <w:spacing w:after="0" w:line="240" w:lineRule="auto"/>
              <w:jc w:val="center"/>
              <w:rPr>
                <w:lang w:val="en-GB"/>
              </w:rPr>
            </w:pPr>
          </w:p>
        </w:tc>
        <w:tc>
          <w:tcPr>
            <w:tcW w:w="571" w:type="dxa"/>
            <w:vAlign w:val="center"/>
          </w:tcPr>
          <w:p w14:paraId="18403E0B" w14:textId="77777777" w:rsidR="00984A5D" w:rsidRPr="0072428B" w:rsidRDefault="00984A5D" w:rsidP="00EE7E34">
            <w:pPr>
              <w:pStyle w:val="IChOtextnormal"/>
              <w:spacing w:after="0" w:line="240" w:lineRule="auto"/>
              <w:jc w:val="center"/>
              <w:rPr>
                <w:lang w:val="en-GB"/>
              </w:rPr>
            </w:pPr>
          </w:p>
        </w:tc>
        <w:tc>
          <w:tcPr>
            <w:tcW w:w="609" w:type="dxa"/>
            <w:vAlign w:val="center"/>
          </w:tcPr>
          <w:p w14:paraId="7398DFEB" w14:textId="77777777" w:rsidR="00984A5D" w:rsidRPr="0072428B" w:rsidRDefault="00984A5D" w:rsidP="00EE7E34">
            <w:pPr>
              <w:pStyle w:val="IChOtextnormal"/>
              <w:spacing w:after="0" w:line="240" w:lineRule="auto"/>
              <w:jc w:val="center"/>
              <w:rPr>
                <w:lang w:val="en-GB"/>
              </w:rPr>
            </w:pPr>
          </w:p>
        </w:tc>
        <w:tc>
          <w:tcPr>
            <w:tcW w:w="610" w:type="dxa"/>
            <w:vAlign w:val="center"/>
          </w:tcPr>
          <w:p w14:paraId="4AD335DA" w14:textId="77777777" w:rsidR="00984A5D" w:rsidRPr="0072428B" w:rsidRDefault="00984A5D" w:rsidP="00EE7E34">
            <w:pPr>
              <w:pStyle w:val="IChOtextnormal"/>
              <w:spacing w:after="0" w:line="240" w:lineRule="auto"/>
              <w:jc w:val="center"/>
              <w:rPr>
                <w:lang w:val="en-GB"/>
              </w:rPr>
            </w:pPr>
          </w:p>
        </w:tc>
        <w:tc>
          <w:tcPr>
            <w:tcW w:w="709" w:type="dxa"/>
            <w:vAlign w:val="center"/>
          </w:tcPr>
          <w:p w14:paraId="23C5D339" w14:textId="77777777" w:rsidR="00984A5D" w:rsidRPr="0072428B" w:rsidRDefault="00984A5D" w:rsidP="00EE7E34">
            <w:pPr>
              <w:pStyle w:val="IChOtextnormal"/>
              <w:spacing w:after="0" w:line="240" w:lineRule="auto"/>
              <w:jc w:val="center"/>
              <w:rPr>
                <w:lang w:val="en-GB"/>
              </w:rPr>
            </w:pPr>
          </w:p>
        </w:tc>
        <w:tc>
          <w:tcPr>
            <w:tcW w:w="992" w:type="dxa"/>
            <w:vAlign w:val="center"/>
          </w:tcPr>
          <w:p w14:paraId="7745022D" w14:textId="77777777" w:rsidR="00984A5D" w:rsidRPr="0072428B" w:rsidRDefault="00984A5D" w:rsidP="00EE7E34">
            <w:pPr>
              <w:pStyle w:val="IChOtextnormal"/>
              <w:spacing w:after="0" w:line="240" w:lineRule="auto"/>
              <w:jc w:val="center"/>
              <w:rPr>
                <w:b/>
                <w:lang w:val="en-GB"/>
              </w:rPr>
            </w:pPr>
          </w:p>
        </w:tc>
      </w:tr>
    </w:tbl>
    <w:p w14:paraId="75A34589" w14:textId="77777777" w:rsidR="00984A5D" w:rsidRPr="0072428B" w:rsidRDefault="00984A5D" w:rsidP="00984A5D">
      <w:pPr>
        <w:pStyle w:val="IChOHeading1"/>
        <w:spacing w:before="480"/>
        <w:rPr>
          <w:lang w:val="en-GB"/>
        </w:rPr>
      </w:pPr>
      <w:bookmarkStart w:id="15" w:name="_Toc520163052"/>
      <w:r w:rsidRPr="0072428B">
        <w:rPr>
          <w:lang w:val="en-GB"/>
        </w:rPr>
        <w:t>Problem 7. Cidofovir</w:t>
      </w:r>
      <w:bookmarkEnd w:id="15"/>
    </w:p>
    <w:p w14:paraId="13AF8BDD" w14:textId="77777777" w:rsidR="00984A5D" w:rsidRPr="0072428B" w:rsidRDefault="00984A5D" w:rsidP="00984A5D">
      <w:pPr>
        <w:pStyle w:val="IChOtextnormal"/>
        <w:rPr>
          <w:lang w:val="en-GB"/>
        </w:rPr>
      </w:pPr>
      <w:r w:rsidRPr="0072428B">
        <w:rPr>
          <w:lang w:val="en-GB"/>
        </w:rPr>
        <w:t>Cidofovir (</w:t>
      </w:r>
      <w:r w:rsidRPr="0072428B">
        <w:rPr>
          <w:b/>
          <w:lang w:val="en-GB"/>
        </w:rPr>
        <w:t>1</w:t>
      </w:r>
      <w:r w:rsidRPr="0072428B">
        <w:rPr>
          <w:lang w:val="en-GB"/>
        </w:rPr>
        <w:t>), originally designed and prepared by the group of Professor Holy in former Czechoslovakia, is a nucleotide analogue with antiviral activity. It is used to treat viral infections, mostly in patients with AIDS.</w:t>
      </w:r>
    </w:p>
    <w:p w14:paraId="509550C3" w14:textId="0A26D2AF" w:rsidR="00984A5D" w:rsidRPr="0072428B" w:rsidRDefault="00B57B90" w:rsidP="00984A5D">
      <w:pPr>
        <w:pStyle w:val="IChOtextnormal"/>
        <w:jc w:val="center"/>
        <w:rPr>
          <w:lang w:val="en-GB"/>
        </w:rPr>
      </w:pPr>
      <w:r w:rsidRPr="0072428B">
        <w:rPr>
          <w:lang w:val="en-GB"/>
        </w:rPr>
        <w:object w:dxaOrig="2227" w:dyaOrig="2385" w14:anchorId="7B204637">
          <v:shape id="_x0000_i1037" type="#_x0000_t75" style="width:110.85pt;height:119.4pt" o:ole="">
            <v:imagedata r:id="rId42" o:title=""/>
          </v:shape>
          <o:OLEObject Type="Embed" ProgID="ChemDraw.Document.6.0" ShapeID="_x0000_i1037" DrawAspect="Content" ObjectID="_1594040122" r:id="rId43"/>
        </w:object>
      </w:r>
    </w:p>
    <w:p w14:paraId="0B481A84" w14:textId="77777777" w:rsidR="00984A5D" w:rsidRPr="0072428B" w:rsidRDefault="00984A5D" w:rsidP="00984A5D">
      <w:pPr>
        <w:pStyle w:val="IChOtextnormal"/>
        <w:spacing w:before="240"/>
        <w:rPr>
          <w:lang w:val="en-GB"/>
        </w:rPr>
      </w:pPr>
      <w:r w:rsidRPr="0072428B">
        <w:rPr>
          <w:lang w:val="en-GB"/>
        </w:rPr>
        <w:t xml:space="preserve">The key intermediate in the synthesis of cidofovir is optically pure diol </w:t>
      </w:r>
      <w:r w:rsidRPr="0072428B">
        <w:rPr>
          <w:b/>
          <w:lang w:val="en-GB"/>
        </w:rPr>
        <w:t>2</w:t>
      </w:r>
      <w:r w:rsidRPr="0072428B">
        <w:rPr>
          <w:lang w:val="en-GB"/>
        </w:rPr>
        <w:t xml:space="preserve">, which can be prepared from </w:t>
      </w:r>
      <w:r w:rsidRPr="0072428B">
        <w:rPr>
          <w:smallCaps/>
          <w:lang w:val="en-GB"/>
        </w:rPr>
        <w:t>l</w:t>
      </w:r>
      <w:r w:rsidRPr="0072428B">
        <w:rPr>
          <w:lang w:val="en-GB"/>
        </w:rPr>
        <w:t>-mannitol (</w:t>
      </w:r>
      <w:r w:rsidRPr="0072428B">
        <w:rPr>
          <w:b/>
          <w:lang w:val="en-GB"/>
        </w:rPr>
        <w:t>3</w:t>
      </w:r>
      <w:r w:rsidRPr="0072428B">
        <w:rPr>
          <w:lang w:val="en-GB"/>
        </w:rPr>
        <w:t>).</w:t>
      </w:r>
    </w:p>
    <w:p w14:paraId="682DECFA" w14:textId="77777777" w:rsidR="00984A5D" w:rsidRPr="0072428B" w:rsidRDefault="00984A5D" w:rsidP="00984A5D">
      <w:pPr>
        <w:pStyle w:val="IChOtextnormal"/>
        <w:rPr>
          <w:lang w:val="en-GB"/>
        </w:rPr>
      </w:pPr>
    </w:p>
    <w:p w14:paraId="44E92769" w14:textId="77777777" w:rsidR="00984A5D" w:rsidRPr="0072428B" w:rsidRDefault="00984A5D" w:rsidP="00984A5D">
      <w:pPr>
        <w:rPr>
          <w:rFonts w:ascii="Arial" w:hAnsi="Arial" w:cs="Arial"/>
          <w:lang w:val="en-GB"/>
        </w:rPr>
      </w:pPr>
      <w:r w:rsidRPr="0072428B">
        <w:rPr>
          <w:lang w:val="en-GB"/>
        </w:rPr>
        <w:br w:type="page"/>
      </w:r>
    </w:p>
    <w:p w14:paraId="3F99B2E6" w14:textId="384131CA" w:rsidR="00984A5D" w:rsidRPr="0072428B" w:rsidRDefault="00B57B90" w:rsidP="00984A5D">
      <w:pPr>
        <w:pStyle w:val="IChOtextnormal"/>
        <w:jc w:val="center"/>
        <w:rPr>
          <w:lang w:val="en-GB"/>
        </w:rPr>
      </w:pPr>
      <w:r w:rsidRPr="0072428B">
        <w:rPr>
          <w:lang w:val="en-GB"/>
        </w:rPr>
        <w:object w:dxaOrig="7267" w:dyaOrig="3264" w14:anchorId="203295EE">
          <v:shape id="_x0000_i1038" type="#_x0000_t75" style="width:362.15pt;height:163.95pt" o:ole="">
            <v:imagedata r:id="rId44" o:title=""/>
          </v:shape>
          <o:OLEObject Type="Embed" ProgID="ChemDraw.Document.6.0" ShapeID="_x0000_i1038" DrawAspect="Content" ObjectID="_1594040123" r:id="rId45"/>
        </w:object>
      </w:r>
    </w:p>
    <w:p w14:paraId="0670ED89" w14:textId="6B66525E" w:rsidR="00984A5D" w:rsidRPr="0072428B" w:rsidRDefault="00984A5D" w:rsidP="00984A5D">
      <w:pPr>
        <w:pStyle w:val="IChOtextnormal"/>
        <w:ind w:left="567" w:hanging="567"/>
        <w:rPr>
          <w:lang w:val="en-GB"/>
        </w:rPr>
      </w:pPr>
      <w:r w:rsidRPr="0072428B">
        <w:rPr>
          <w:lang w:val="en-GB"/>
        </w:rPr>
        <w:t>7.1</w:t>
      </w:r>
      <w:r w:rsidRPr="0072428B">
        <w:rPr>
          <w:lang w:val="en-GB"/>
        </w:rPr>
        <w:tab/>
        <w:t xml:space="preserve">Draw the structures of compounds </w:t>
      </w:r>
      <w:r w:rsidRPr="0072428B">
        <w:rPr>
          <w:b/>
          <w:lang w:val="en-GB"/>
        </w:rPr>
        <w:t>A</w:t>
      </w:r>
      <w:r w:rsidRPr="0072428B">
        <w:rPr>
          <w:lang w:val="en-GB"/>
        </w:rPr>
        <w:t>–</w:t>
      </w:r>
      <w:r w:rsidRPr="0072428B">
        <w:rPr>
          <w:b/>
          <w:lang w:val="en-GB"/>
        </w:rPr>
        <w:t>D</w:t>
      </w:r>
      <w:r w:rsidRPr="0072428B">
        <w:rPr>
          <w:lang w:val="en-GB"/>
        </w:rPr>
        <w:t>, including stereochemistry.</w:t>
      </w:r>
      <w:r w:rsidR="00E44920">
        <w:rPr>
          <w:lang w:val="en-GB"/>
        </w:rPr>
        <w:t xml:space="preserve"> One molecule of </w:t>
      </w:r>
      <w:r w:rsidR="00E44920" w:rsidRPr="00BE3D1A">
        <w:rPr>
          <w:b/>
          <w:lang w:val="en-GB"/>
        </w:rPr>
        <w:t>A</w:t>
      </w:r>
      <w:r w:rsidR="00E44920">
        <w:rPr>
          <w:lang w:val="en-GB"/>
        </w:rPr>
        <w:t xml:space="preserve"> produces two molecules of </w:t>
      </w:r>
      <w:r w:rsidR="00E44920" w:rsidRPr="00BE3D1A">
        <w:rPr>
          <w:b/>
          <w:lang w:val="en-GB"/>
        </w:rPr>
        <w:t>B</w:t>
      </w:r>
      <w:r w:rsidR="00E44920">
        <w:rPr>
          <w:lang w:val="en-GB"/>
        </w:rPr>
        <w:t>.</w:t>
      </w:r>
    </w:p>
    <w:tbl>
      <w:tblPr>
        <w:tblStyle w:val="Tabelraster"/>
        <w:tblW w:w="0" w:type="auto"/>
        <w:tblInd w:w="567" w:type="dxa"/>
        <w:tblLook w:val="04A0" w:firstRow="1" w:lastRow="0" w:firstColumn="1" w:lastColumn="0" w:noHBand="0" w:noVBand="1"/>
      </w:tblPr>
      <w:tblGrid>
        <w:gridCol w:w="4555"/>
        <w:gridCol w:w="4506"/>
      </w:tblGrid>
      <w:tr w:rsidR="00984A5D" w:rsidRPr="0072428B" w14:paraId="48EB4B50" w14:textId="77777777" w:rsidTr="00AA5BB4">
        <w:trPr>
          <w:trHeight w:val="4536"/>
        </w:trPr>
        <w:tc>
          <w:tcPr>
            <w:tcW w:w="4814" w:type="dxa"/>
          </w:tcPr>
          <w:p w14:paraId="35555B4A" w14:textId="64C100F1" w:rsidR="00984A5D" w:rsidRPr="00B57B90" w:rsidRDefault="00984A5D" w:rsidP="00EE7E34">
            <w:pPr>
              <w:pStyle w:val="IChOtextnormal"/>
              <w:spacing w:before="120"/>
              <w:jc w:val="left"/>
              <w:rPr>
                <w:lang w:val="en-GB"/>
              </w:rPr>
            </w:pPr>
            <w:r w:rsidRPr="0072428B">
              <w:rPr>
                <w:b/>
                <w:lang w:val="en-GB"/>
              </w:rPr>
              <w:t>A</w:t>
            </w:r>
            <w:r w:rsidRPr="0072428B">
              <w:rPr>
                <w:lang w:val="en-GB"/>
              </w:rPr>
              <w:t xml:space="preserve"> </w:t>
            </w:r>
            <w:r w:rsidR="00A2165E">
              <w:rPr>
                <w:lang w:val="en-GB"/>
              </w:rPr>
              <w:t xml:space="preserve">                                                   </w:t>
            </w:r>
            <w:r w:rsidRPr="0072428B">
              <w:rPr>
                <w:lang w:val="en-GB"/>
              </w:rPr>
              <w:t>C</w:t>
            </w:r>
            <w:r w:rsidRPr="0072428B">
              <w:rPr>
                <w:vertAlign w:val="subscript"/>
                <w:lang w:val="en-GB"/>
              </w:rPr>
              <w:t>12</w:t>
            </w:r>
            <w:r w:rsidRPr="0072428B">
              <w:rPr>
                <w:lang w:val="en-GB"/>
              </w:rPr>
              <w:t>H</w:t>
            </w:r>
            <w:r w:rsidRPr="0072428B">
              <w:rPr>
                <w:vertAlign w:val="subscript"/>
                <w:lang w:val="en-GB"/>
              </w:rPr>
              <w:t>22</w:t>
            </w:r>
            <w:r w:rsidRPr="0072428B">
              <w:rPr>
                <w:lang w:val="en-GB"/>
              </w:rPr>
              <w:t>O</w:t>
            </w:r>
            <w:r w:rsidRPr="0072428B">
              <w:rPr>
                <w:vertAlign w:val="subscript"/>
                <w:lang w:val="en-GB"/>
              </w:rPr>
              <w:t>6</w:t>
            </w:r>
          </w:p>
          <w:p w14:paraId="5FF500EA" w14:textId="20975626" w:rsidR="00984A5D" w:rsidRPr="0072428B" w:rsidRDefault="00984A5D" w:rsidP="00EE7E34">
            <w:pPr>
              <w:pStyle w:val="IChOtextnormal"/>
              <w:tabs>
                <w:tab w:val="left" w:pos="426"/>
              </w:tabs>
              <w:spacing w:after="0"/>
              <w:jc w:val="left"/>
              <w:rPr>
                <w:i/>
                <w:color w:val="FF0000"/>
                <w:sz w:val="18"/>
                <w:szCs w:val="18"/>
                <w:lang w:val="en-GB"/>
              </w:rPr>
            </w:pPr>
          </w:p>
        </w:tc>
        <w:tc>
          <w:tcPr>
            <w:tcW w:w="4815" w:type="dxa"/>
          </w:tcPr>
          <w:p w14:paraId="54CD490A" w14:textId="7F3203A3" w:rsidR="00AA5BB4" w:rsidRPr="00AA5BB4" w:rsidRDefault="00984A5D" w:rsidP="00AA5BB4">
            <w:pPr>
              <w:pStyle w:val="IChOtextnormal"/>
              <w:spacing w:before="120"/>
              <w:jc w:val="left"/>
              <w:rPr>
                <w:b/>
                <w:lang w:val="en-GB"/>
              </w:rPr>
            </w:pPr>
            <w:r w:rsidRPr="0072428B">
              <w:rPr>
                <w:b/>
                <w:lang w:val="en-GB"/>
              </w:rPr>
              <w:t>B</w:t>
            </w:r>
          </w:p>
          <w:p w14:paraId="0FDA6898" w14:textId="68D0BEED" w:rsidR="00984A5D" w:rsidRPr="0072428B" w:rsidRDefault="00984A5D" w:rsidP="00EE7E34">
            <w:pPr>
              <w:pStyle w:val="IChOtextnormal"/>
              <w:tabs>
                <w:tab w:val="left" w:pos="426"/>
              </w:tabs>
              <w:spacing w:after="0"/>
              <w:jc w:val="left"/>
              <w:rPr>
                <w:i/>
                <w:color w:val="FF0000"/>
                <w:sz w:val="18"/>
                <w:szCs w:val="18"/>
                <w:lang w:val="en-GB"/>
              </w:rPr>
            </w:pPr>
          </w:p>
        </w:tc>
      </w:tr>
      <w:tr w:rsidR="00984A5D" w:rsidRPr="0072428B" w14:paraId="12494C1D" w14:textId="77777777" w:rsidTr="00AA5BB4">
        <w:trPr>
          <w:trHeight w:val="4536"/>
        </w:trPr>
        <w:tc>
          <w:tcPr>
            <w:tcW w:w="4814" w:type="dxa"/>
          </w:tcPr>
          <w:p w14:paraId="01DC422B" w14:textId="0A2E735A" w:rsidR="00984A5D" w:rsidRPr="00AA5BB4" w:rsidRDefault="00984A5D" w:rsidP="00AA5BB4">
            <w:pPr>
              <w:pStyle w:val="IChOtextnormal"/>
              <w:spacing w:before="120"/>
              <w:jc w:val="left"/>
              <w:rPr>
                <w:lang w:val="en-GB"/>
              </w:rPr>
            </w:pPr>
            <w:r w:rsidRPr="0072428B">
              <w:rPr>
                <w:b/>
                <w:lang w:val="en-GB"/>
              </w:rPr>
              <w:t>C</w:t>
            </w:r>
          </w:p>
        </w:tc>
        <w:tc>
          <w:tcPr>
            <w:tcW w:w="4815" w:type="dxa"/>
          </w:tcPr>
          <w:p w14:paraId="3A7E171B" w14:textId="6B3BD9FE" w:rsidR="00984A5D" w:rsidRPr="00AA5BB4" w:rsidRDefault="00984A5D" w:rsidP="00AA5BB4">
            <w:pPr>
              <w:pStyle w:val="IChOtextnormal"/>
              <w:spacing w:before="120"/>
              <w:jc w:val="left"/>
              <w:rPr>
                <w:lang w:val="en-GB"/>
              </w:rPr>
            </w:pPr>
            <w:r w:rsidRPr="0072428B">
              <w:rPr>
                <w:b/>
                <w:lang w:val="en-GB"/>
              </w:rPr>
              <w:t>D</w:t>
            </w:r>
          </w:p>
        </w:tc>
      </w:tr>
    </w:tbl>
    <w:p w14:paraId="6AF5D90B" w14:textId="74947C18" w:rsidR="00AA5BB4" w:rsidRDefault="00AA5BB4">
      <w:pPr>
        <w:rPr>
          <w:rFonts w:ascii="Arial" w:hAnsi="Arial" w:cs="Arial"/>
          <w:lang w:val="en-GB"/>
        </w:rPr>
      </w:pPr>
    </w:p>
    <w:p w14:paraId="2802267C" w14:textId="279845D3" w:rsidR="00984A5D" w:rsidRPr="0072428B" w:rsidRDefault="00984A5D" w:rsidP="00984A5D">
      <w:pPr>
        <w:pStyle w:val="IChOtextnormal"/>
        <w:ind w:left="567" w:hanging="567"/>
        <w:rPr>
          <w:lang w:val="en-GB"/>
        </w:rPr>
      </w:pPr>
      <w:bookmarkStart w:id="16" w:name="_Hlk520161551"/>
      <w:r w:rsidRPr="0072428B">
        <w:rPr>
          <w:lang w:val="en-GB"/>
        </w:rPr>
        <w:lastRenderedPageBreak/>
        <w:t>7.2</w:t>
      </w:r>
      <w:r w:rsidRPr="0072428B">
        <w:rPr>
          <w:lang w:val="en-GB"/>
        </w:rPr>
        <w:tab/>
        <w:t>Draw the structural formulae</w:t>
      </w:r>
      <w:r w:rsidR="00F17B35">
        <w:rPr>
          <w:lang w:val="en-GB"/>
        </w:rPr>
        <w:t xml:space="preserve"> of all alternative stereoisomers</w:t>
      </w:r>
      <w:r w:rsidRPr="0072428B">
        <w:rPr>
          <w:lang w:val="en-GB"/>
        </w:rPr>
        <w:t xml:space="preserve"> </w:t>
      </w:r>
      <w:r w:rsidR="00F17B35">
        <w:rPr>
          <w:lang w:val="en-GB"/>
        </w:rPr>
        <w:t xml:space="preserve">of compound </w:t>
      </w:r>
      <w:r w:rsidR="00F17B35" w:rsidRPr="00BE3D1A">
        <w:rPr>
          <w:b/>
          <w:lang w:val="en-GB"/>
        </w:rPr>
        <w:t>3</w:t>
      </w:r>
      <w:r w:rsidR="00F17B35">
        <w:rPr>
          <w:lang w:val="en-GB"/>
        </w:rPr>
        <w:t xml:space="preserve"> </w:t>
      </w:r>
      <w:r w:rsidRPr="0072428B">
        <w:rPr>
          <w:lang w:val="en-GB"/>
        </w:rPr>
        <w:t xml:space="preserve">which could be used in the same reaction sequence to afford </w:t>
      </w:r>
      <w:r w:rsidR="00485171">
        <w:rPr>
          <w:lang w:val="en-GB"/>
        </w:rPr>
        <w:t xml:space="preserve">only </w:t>
      </w:r>
      <w:r w:rsidRPr="0072428B">
        <w:rPr>
          <w:lang w:val="en-GB"/>
        </w:rPr>
        <w:t xml:space="preserve">the same product </w:t>
      </w:r>
      <w:r w:rsidRPr="0072428B">
        <w:rPr>
          <w:b/>
          <w:lang w:val="en-GB"/>
        </w:rPr>
        <w:t>2</w:t>
      </w:r>
      <w:r w:rsidRPr="0072428B">
        <w:rPr>
          <w:lang w:val="en-GB"/>
        </w:rPr>
        <w:t>.</w:t>
      </w:r>
    </w:p>
    <w:bookmarkEnd w:id="16"/>
    <w:tbl>
      <w:tblPr>
        <w:tblStyle w:val="Tabelraster"/>
        <w:tblW w:w="0" w:type="auto"/>
        <w:tblInd w:w="567" w:type="dxa"/>
        <w:tblLook w:val="04A0" w:firstRow="1" w:lastRow="0" w:firstColumn="1" w:lastColumn="0" w:noHBand="0" w:noVBand="1"/>
      </w:tblPr>
      <w:tblGrid>
        <w:gridCol w:w="9061"/>
      </w:tblGrid>
      <w:tr w:rsidR="00984A5D" w:rsidRPr="0072428B" w14:paraId="6939BA6F" w14:textId="77777777" w:rsidTr="00EE7E34">
        <w:tc>
          <w:tcPr>
            <w:tcW w:w="9629" w:type="dxa"/>
          </w:tcPr>
          <w:p w14:paraId="223987DE" w14:textId="77777777" w:rsidR="00984A5D" w:rsidRDefault="00984A5D" w:rsidP="00EE7E34">
            <w:pPr>
              <w:pStyle w:val="IChOtextnormal"/>
              <w:tabs>
                <w:tab w:val="left" w:pos="426"/>
              </w:tabs>
              <w:rPr>
                <w:color w:val="FF0000"/>
                <w:sz w:val="18"/>
                <w:szCs w:val="18"/>
                <w:lang w:val="en-GB"/>
              </w:rPr>
            </w:pPr>
          </w:p>
          <w:p w14:paraId="61F42B8F" w14:textId="77777777" w:rsidR="00AA5BB4" w:rsidRDefault="00AA5BB4" w:rsidP="00EE7E34">
            <w:pPr>
              <w:pStyle w:val="IChOtextnormal"/>
              <w:tabs>
                <w:tab w:val="left" w:pos="426"/>
              </w:tabs>
              <w:rPr>
                <w:color w:val="FF0000"/>
                <w:sz w:val="18"/>
                <w:szCs w:val="18"/>
                <w:lang w:val="en-GB"/>
              </w:rPr>
            </w:pPr>
          </w:p>
          <w:p w14:paraId="4F7AFB19" w14:textId="77777777" w:rsidR="00AA5BB4" w:rsidRDefault="00AA5BB4" w:rsidP="00EE7E34">
            <w:pPr>
              <w:pStyle w:val="IChOtextnormal"/>
              <w:tabs>
                <w:tab w:val="left" w:pos="426"/>
              </w:tabs>
              <w:rPr>
                <w:color w:val="FF0000"/>
                <w:sz w:val="18"/>
                <w:szCs w:val="18"/>
                <w:lang w:val="en-GB"/>
              </w:rPr>
            </w:pPr>
          </w:p>
          <w:p w14:paraId="5D078D07" w14:textId="77777777" w:rsidR="00AA5BB4" w:rsidRDefault="00AA5BB4" w:rsidP="00EE7E34">
            <w:pPr>
              <w:pStyle w:val="IChOtextnormal"/>
              <w:tabs>
                <w:tab w:val="left" w:pos="426"/>
              </w:tabs>
              <w:rPr>
                <w:color w:val="FF0000"/>
                <w:sz w:val="18"/>
                <w:szCs w:val="18"/>
                <w:lang w:val="en-GB"/>
              </w:rPr>
            </w:pPr>
          </w:p>
          <w:p w14:paraId="52F36603" w14:textId="77777777" w:rsidR="00AA5BB4" w:rsidRDefault="00AA5BB4" w:rsidP="00EE7E34">
            <w:pPr>
              <w:pStyle w:val="IChOtextnormal"/>
              <w:tabs>
                <w:tab w:val="left" w:pos="426"/>
              </w:tabs>
              <w:rPr>
                <w:color w:val="FF0000"/>
                <w:sz w:val="18"/>
                <w:szCs w:val="18"/>
                <w:lang w:val="en-GB"/>
              </w:rPr>
            </w:pPr>
          </w:p>
          <w:p w14:paraId="54DBB7F6" w14:textId="77777777" w:rsidR="00AA5BB4" w:rsidRDefault="00AA5BB4" w:rsidP="00EE7E34">
            <w:pPr>
              <w:pStyle w:val="IChOtextnormal"/>
              <w:tabs>
                <w:tab w:val="left" w:pos="426"/>
              </w:tabs>
              <w:rPr>
                <w:color w:val="FF0000"/>
                <w:sz w:val="18"/>
                <w:szCs w:val="18"/>
                <w:lang w:val="en-GB"/>
              </w:rPr>
            </w:pPr>
          </w:p>
          <w:p w14:paraId="3DCC22D7" w14:textId="77777777" w:rsidR="00AA5BB4" w:rsidRDefault="00AA5BB4" w:rsidP="00EE7E34">
            <w:pPr>
              <w:pStyle w:val="IChOtextnormal"/>
              <w:tabs>
                <w:tab w:val="left" w:pos="426"/>
              </w:tabs>
              <w:rPr>
                <w:color w:val="FF0000"/>
                <w:sz w:val="18"/>
                <w:szCs w:val="18"/>
                <w:lang w:val="en-GB"/>
              </w:rPr>
            </w:pPr>
          </w:p>
          <w:p w14:paraId="41380E74" w14:textId="77777777" w:rsidR="00AA5BB4" w:rsidRDefault="00AA5BB4" w:rsidP="00EE7E34">
            <w:pPr>
              <w:pStyle w:val="IChOtextnormal"/>
              <w:tabs>
                <w:tab w:val="left" w:pos="426"/>
              </w:tabs>
              <w:rPr>
                <w:color w:val="FF0000"/>
                <w:sz w:val="18"/>
                <w:szCs w:val="18"/>
                <w:lang w:val="en-GB"/>
              </w:rPr>
            </w:pPr>
          </w:p>
          <w:p w14:paraId="7840BEC5" w14:textId="77777777" w:rsidR="00AA5BB4" w:rsidRDefault="00AA5BB4" w:rsidP="00EE7E34">
            <w:pPr>
              <w:pStyle w:val="IChOtextnormal"/>
              <w:tabs>
                <w:tab w:val="left" w:pos="426"/>
              </w:tabs>
              <w:rPr>
                <w:color w:val="FF0000"/>
                <w:sz w:val="18"/>
                <w:szCs w:val="18"/>
                <w:lang w:val="en-GB"/>
              </w:rPr>
            </w:pPr>
          </w:p>
          <w:p w14:paraId="426A56D5" w14:textId="77777777" w:rsidR="00AA5BB4" w:rsidRDefault="00AA5BB4" w:rsidP="00EE7E34">
            <w:pPr>
              <w:pStyle w:val="IChOtextnormal"/>
              <w:tabs>
                <w:tab w:val="left" w:pos="426"/>
              </w:tabs>
              <w:rPr>
                <w:color w:val="FF0000"/>
                <w:sz w:val="18"/>
                <w:szCs w:val="18"/>
                <w:lang w:val="en-GB"/>
              </w:rPr>
            </w:pPr>
          </w:p>
          <w:p w14:paraId="6E450786" w14:textId="77777777" w:rsidR="00AA5BB4" w:rsidRDefault="00AA5BB4" w:rsidP="00EE7E34">
            <w:pPr>
              <w:pStyle w:val="IChOtextnormal"/>
              <w:tabs>
                <w:tab w:val="left" w:pos="426"/>
              </w:tabs>
              <w:rPr>
                <w:color w:val="FF0000"/>
                <w:sz w:val="18"/>
                <w:szCs w:val="18"/>
                <w:lang w:val="en-GB"/>
              </w:rPr>
            </w:pPr>
          </w:p>
          <w:p w14:paraId="33D76490" w14:textId="0491F3DD" w:rsidR="00AA5BB4" w:rsidRPr="0072428B" w:rsidRDefault="00AA5BB4" w:rsidP="00EE7E34">
            <w:pPr>
              <w:pStyle w:val="IChOtextnormal"/>
              <w:tabs>
                <w:tab w:val="left" w:pos="426"/>
              </w:tabs>
              <w:rPr>
                <w:color w:val="FF0000"/>
                <w:sz w:val="18"/>
                <w:szCs w:val="18"/>
                <w:lang w:val="en-GB"/>
              </w:rPr>
            </w:pPr>
          </w:p>
        </w:tc>
      </w:tr>
    </w:tbl>
    <w:p w14:paraId="58492DC1" w14:textId="02919D22" w:rsidR="00984A5D" w:rsidRPr="0072428B" w:rsidRDefault="00984A5D" w:rsidP="00390910">
      <w:pPr>
        <w:pStyle w:val="IChOtextnormal"/>
        <w:spacing w:after="360"/>
        <w:rPr>
          <w:lang w:val="en-GB"/>
        </w:rPr>
      </w:pPr>
    </w:p>
    <w:p w14:paraId="0A6D397B" w14:textId="15734180" w:rsidR="00984A5D" w:rsidRPr="0072428B" w:rsidRDefault="00984A5D" w:rsidP="008041FF">
      <w:pPr>
        <w:pStyle w:val="IChOtextnormal"/>
        <w:rPr>
          <w:lang w:val="en-GB"/>
        </w:rPr>
      </w:pPr>
      <w:r w:rsidRPr="0072428B">
        <w:rPr>
          <w:lang w:val="en-GB"/>
        </w:rPr>
        <w:t xml:space="preserve">Diol </w:t>
      </w:r>
      <w:r w:rsidRPr="0072428B">
        <w:rPr>
          <w:b/>
          <w:lang w:val="en-GB"/>
        </w:rPr>
        <w:t>2</w:t>
      </w:r>
      <w:r w:rsidRPr="0072428B">
        <w:rPr>
          <w:lang w:val="en-GB"/>
        </w:rPr>
        <w:t xml:space="preserve"> is further modified to provide compound </w:t>
      </w:r>
      <w:r w:rsidRPr="0072428B">
        <w:rPr>
          <w:b/>
          <w:lang w:val="en-GB"/>
        </w:rPr>
        <w:t>I</w:t>
      </w:r>
      <w:r w:rsidR="000C06DE">
        <w:rPr>
          <w:lang w:val="en-GB"/>
        </w:rPr>
        <w:t xml:space="preserve">. The synthesis of phosphonate </w:t>
      </w:r>
      <w:r w:rsidR="000C06DE" w:rsidRPr="00BE3D1A">
        <w:rPr>
          <w:b/>
          <w:lang w:val="en-GB"/>
        </w:rPr>
        <w:t>4</w:t>
      </w:r>
      <w:r w:rsidR="000C06DE">
        <w:rPr>
          <w:lang w:val="en-GB"/>
        </w:rPr>
        <w:t xml:space="preserve"> used to convert compound </w:t>
      </w:r>
      <w:r w:rsidR="000C06DE" w:rsidRPr="00BE3D1A">
        <w:rPr>
          <w:b/>
          <w:lang w:val="en-GB"/>
        </w:rPr>
        <w:t>F</w:t>
      </w:r>
      <w:r w:rsidR="000C06DE">
        <w:rPr>
          <w:lang w:val="en-GB"/>
        </w:rPr>
        <w:t xml:space="preserve"> to </w:t>
      </w:r>
      <w:r w:rsidR="000C06DE" w:rsidRPr="00BE3D1A">
        <w:rPr>
          <w:b/>
          <w:lang w:val="en-GB"/>
        </w:rPr>
        <w:t>G</w:t>
      </w:r>
      <w:r w:rsidR="000C06DE">
        <w:rPr>
          <w:lang w:val="en-GB"/>
        </w:rPr>
        <w:t xml:space="preserve"> will be discussed later.</w:t>
      </w:r>
    </w:p>
    <w:p w14:paraId="1B42DA89" w14:textId="76A1BC23" w:rsidR="00984A5D" w:rsidRPr="0072428B" w:rsidRDefault="00BD6C35" w:rsidP="00984A5D">
      <w:pPr>
        <w:pStyle w:val="IChOtextnormal"/>
        <w:ind w:left="567" w:hanging="567"/>
        <w:jc w:val="center"/>
        <w:rPr>
          <w:lang w:val="en-GB"/>
        </w:rPr>
      </w:pPr>
      <w:r w:rsidRPr="0072428B">
        <w:rPr>
          <w:lang w:val="en-GB"/>
        </w:rPr>
        <w:object w:dxaOrig="9588" w:dyaOrig="4678" w14:anchorId="19170AAB">
          <v:shape id="_x0000_i1039" type="#_x0000_t75" style="width:479.75pt;height:233.8pt" o:ole="">
            <v:imagedata r:id="rId46" o:title=""/>
          </v:shape>
          <o:OLEObject Type="Embed" ProgID="ChemDraw.Document.6.0" ShapeID="_x0000_i1039" DrawAspect="Content" ObjectID="_1594040124" r:id="rId47"/>
        </w:object>
      </w:r>
    </w:p>
    <w:p w14:paraId="6EC66BBF" w14:textId="77777777" w:rsidR="00984A5D" w:rsidRPr="0072428B" w:rsidRDefault="00984A5D" w:rsidP="00984A5D">
      <w:pPr>
        <w:rPr>
          <w:rFonts w:ascii="Arial" w:hAnsi="Arial" w:cs="Arial"/>
          <w:lang w:val="en-GB"/>
        </w:rPr>
      </w:pPr>
      <w:r w:rsidRPr="0072428B">
        <w:rPr>
          <w:lang w:val="en-GB"/>
        </w:rPr>
        <w:br w:type="page"/>
      </w:r>
    </w:p>
    <w:p w14:paraId="39EECB89" w14:textId="2AB4EA37" w:rsidR="001452A5" w:rsidRPr="0072428B" w:rsidRDefault="001452A5" w:rsidP="001452A5">
      <w:pPr>
        <w:pStyle w:val="IChOtextnormal"/>
        <w:ind w:left="567" w:hanging="567"/>
        <w:rPr>
          <w:lang w:val="en-GB"/>
        </w:rPr>
      </w:pPr>
      <w:r w:rsidRPr="0072428B">
        <w:rPr>
          <w:lang w:val="en-GB"/>
        </w:rPr>
        <w:lastRenderedPageBreak/>
        <w:t>7.3</w:t>
      </w:r>
      <w:r w:rsidRPr="0072428B">
        <w:rPr>
          <w:lang w:val="en-GB"/>
        </w:rPr>
        <w:tab/>
        <w:t xml:space="preserve">Draw the structures of compounds </w:t>
      </w:r>
      <w:r w:rsidRPr="0072428B">
        <w:rPr>
          <w:b/>
          <w:lang w:val="en-GB"/>
        </w:rPr>
        <w:t>E</w:t>
      </w:r>
      <w:r w:rsidRPr="0072428B">
        <w:rPr>
          <w:lang w:val="en-GB"/>
        </w:rPr>
        <w:t>–</w:t>
      </w:r>
      <w:r w:rsidRPr="0072428B">
        <w:rPr>
          <w:b/>
          <w:lang w:val="en-GB"/>
        </w:rPr>
        <w:t>I</w:t>
      </w:r>
      <w:r w:rsidRPr="0072428B">
        <w:rPr>
          <w:lang w:val="en-GB"/>
        </w:rPr>
        <w:t xml:space="preserve">, including stereochemistry. </w:t>
      </w:r>
      <w:r w:rsidRPr="00485171">
        <w:rPr>
          <w:lang w:val="en-GB"/>
        </w:rPr>
        <w:t xml:space="preserve">Use the abbreviation MMT for the </w:t>
      </w:r>
      <w:r w:rsidRPr="00485171">
        <w:t>(4-methoxyphenyl)diphenylmethyl group</w:t>
      </w:r>
      <w:r w:rsidRPr="00485171">
        <w:rPr>
          <w:lang w:val="en-GB"/>
        </w:rPr>
        <w:t>.</w:t>
      </w:r>
    </w:p>
    <w:tbl>
      <w:tblPr>
        <w:tblStyle w:val="Tabelraster"/>
        <w:tblW w:w="0" w:type="auto"/>
        <w:tblInd w:w="567" w:type="dxa"/>
        <w:tblLayout w:type="fixed"/>
        <w:tblLook w:val="04A0" w:firstRow="1" w:lastRow="0" w:firstColumn="1" w:lastColumn="0" w:noHBand="0" w:noVBand="1"/>
      </w:tblPr>
      <w:tblGrid>
        <w:gridCol w:w="4421"/>
        <w:gridCol w:w="4422"/>
      </w:tblGrid>
      <w:tr w:rsidR="001452A5" w:rsidRPr="0072428B" w14:paraId="391528D8" w14:textId="77777777" w:rsidTr="001C6420">
        <w:trPr>
          <w:trHeight w:val="3969"/>
        </w:trPr>
        <w:tc>
          <w:tcPr>
            <w:tcW w:w="4421" w:type="dxa"/>
            <w:tcBorders>
              <w:top w:val="nil"/>
              <w:left w:val="nil"/>
            </w:tcBorders>
          </w:tcPr>
          <w:p w14:paraId="0AED4BCC" w14:textId="4CD2BFDF" w:rsidR="001452A5" w:rsidRPr="009F0C03" w:rsidRDefault="001452A5" w:rsidP="00A62A39">
            <w:pPr>
              <w:pStyle w:val="IChOtextnormal"/>
              <w:tabs>
                <w:tab w:val="left" w:pos="426"/>
              </w:tabs>
              <w:spacing w:before="120"/>
              <w:jc w:val="left"/>
              <w:rPr>
                <w:i/>
                <w:sz w:val="20"/>
                <w:szCs w:val="20"/>
                <w:lang w:val="en-GB"/>
              </w:rPr>
            </w:pPr>
            <w:r w:rsidRPr="009F0C03">
              <w:rPr>
                <w:i/>
                <w:sz w:val="20"/>
                <w:szCs w:val="20"/>
                <w:lang w:val="en-GB"/>
              </w:rPr>
              <w:t>The same scheme as on the previous page</w:t>
            </w:r>
            <w:r w:rsidR="00A62A39" w:rsidRPr="009F0C03">
              <w:rPr>
                <w:i/>
                <w:sz w:val="20"/>
                <w:szCs w:val="20"/>
                <w:lang w:val="en-GB"/>
              </w:rPr>
              <w:t>, for easier orientation</w:t>
            </w:r>
          </w:p>
          <w:p w14:paraId="6F1A61EF" w14:textId="378E6B7B" w:rsidR="001452A5" w:rsidRPr="0072428B" w:rsidRDefault="00BD6C35" w:rsidP="009657C3">
            <w:pPr>
              <w:pStyle w:val="IChOtextnormal"/>
              <w:tabs>
                <w:tab w:val="left" w:pos="426"/>
              </w:tabs>
              <w:jc w:val="left"/>
              <w:rPr>
                <w:i/>
                <w:color w:val="FF0000"/>
                <w:sz w:val="18"/>
                <w:szCs w:val="18"/>
                <w:lang w:val="en-GB"/>
              </w:rPr>
            </w:pPr>
            <w:r w:rsidRPr="001452A5">
              <w:rPr>
                <w:i/>
                <w:color w:val="FF0000"/>
                <w:sz w:val="18"/>
                <w:szCs w:val="18"/>
                <w:lang w:val="en-GB"/>
              </w:rPr>
              <w:object w:dxaOrig="7284" w:dyaOrig="5246" w14:anchorId="56A54C31">
                <v:shape id="_x0000_i1040" type="#_x0000_t75" style="width:213.5pt;height:154.35pt" o:ole="">
                  <v:imagedata r:id="rId48" o:title=""/>
                </v:shape>
                <o:OLEObject Type="Embed" ProgID="ChemDraw.Document.6.0" ShapeID="_x0000_i1040" DrawAspect="Content" ObjectID="_1594040125" r:id="rId49"/>
              </w:object>
            </w:r>
          </w:p>
        </w:tc>
        <w:tc>
          <w:tcPr>
            <w:tcW w:w="4422" w:type="dxa"/>
          </w:tcPr>
          <w:p w14:paraId="61084BE9" w14:textId="3CA72659" w:rsidR="001452A5" w:rsidRPr="0072428B" w:rsidRDefault="001452A5" w:rsidP="001452A5">
            <w:pPr>
              <w:pStyle w:val="IChOtextnormal"/>
              <w:spacing w:before="120"/>
              <w:jc w:val="left"/>
              <w:rPr>
                <w:lang w:val="en-GB"/>
              </w:rPr>
            </w:pPr>
            <w:r w:rsidRPr="0072428B">
              <w:rPr>
                <w:b/>
                <w:lang w:val="en-GB"/>
              </w:rPr>
              <w:t>E</w:t>
            </w:r>
            <w:r w:rsidRPr="0072428B">
              <w:rPr>
                <w:lang w:val="en-GB"/>
              </w:rPr>
              <w:t xml:space="preserve"> </w:t>
            </w:r>
            <w:r w:rsidR="00A2165E">
              <w:rPr>
                <w:lang w:val="en-GB"/>
              </w:rPr>
              <w:t xml:space="preserve">                                                 </w:t>
            </w:r>
            <w:r w:rsidRPr="0072428B">
              <w:rPr>
                <w:lang w:val="en-GB"/>
              </w:rPr>
              <w:t>C</w:t>
            </w:r>
            <w:r w:rsidRPr="0072428B">
              <w:rPr>
                <w:vertAlign w:val="subscript"/>
                <w:lang w:val="en-GB"/>
              </w:rPr>
              <w:t>30</w:t>
            </w:r>
            <w:r w:rsidRPr="0072428B">
              <w:rPr>
                <w:lang w:val="en-GB"/>
              </w:rPr>
              <w:t>H</w:t>
            </w:r>
            <w:r w:rsidRPr="0072428B">
              <w:rPr>
                <w:vertAlign w:val="subscript"/>
                <w:lang w:val="en-GB"/>
              </w:rPr>
              <w:t>30</w:t>
            </w:r>
            <w:r w:rsidRPr="0072428B">
              <w:rPr>
                <w:lang w:val="en-GB"/>
              </w:rPr>
              <w:t>O</w:t>
            </w:r>
            <w:r w:rsidRPr="0072428B">
              <w:rPr>
                <w:vertAlign w:val="subscript"/>
                <w:lang w:val="en-GB"/>
              </w:rPr>
              <w:t>4</w:t>
            </w:r>
          </w:p>
          <w:p w14:paraId="2727B345" w14:textId="693EA041" w:rsidR="001452A5" w:rsidRPr="0072428B" w:rsidRDefault="001452A5" w:rsidP="001452A5">
            <w:pPr>
              <w:pStyle w:val="IChOtextnormal"/>
              <w:tabs>
                <w:tab w:val="left" w:pos="426"/>
              </w:tabs>
              <w:jc w:val="left"/>
              <w:rPr>
                <w:i/>
                <w:color w:val="FF0000"/>
                <w:sz w:val="18"/>
                <w:szCs w:val="18"/>
                <w:lang w:val="en-GB"/>
              </w:rPr>
            </w:pPr>
          </w:p>
        </w:tc>
      </w:tr>
      <w:tr w:rsidR="001452A5" w:rsidRPr="0072428B" w14:paraId="4F2CB2C2" w14:textId="77777777" w:rsidTr="001C6420">
        <w:trPr>
          <w:trHeight w:val="3969"/>
        </w:trPr>
        <w:tc>
          <w:tcPr>
            <w:tcW w:w="4421" w:type="dxa"/>
          </w:tcPr>
          <w:p w14:paraId="44EBE619" w14:textId="7D2CF90C" w:rsidR="001452A5" w:rsidRPr="00AA5BB4" w:rsidRDefault="001452A5" w:rsidP="00AA5BB4">
            <w:pPr>
              <w:pStyle w:val="IChOtextnormal"/>
              <w:spacing w:before="120"/>
              <w:jc w:val="left"/>
              <w:rPr>
                <w:lang w:val="en-GB"/>
              </w:rPr>
            </w:pPr>
            <w:r w:rsidRPr="0072428B">
              <w:rPr>
                <w:b/>
                <w:lang w:val="en-GB"/>
              </w:rPr>
              <w:t>F</w:t>
            </w:r>
          </w:p>
        </w:tc>
        <w:tc>
          <w:tcPr>
            <w:tcW w:w="4422" w:type="dxa"/>
          </w:tcPr>
          <w:p w14:paraId="41C5752A" w14:textId="0F0800C7" w:rsidR="001452A5" w:rsidRPr="00AA5BB4" w:rsidRDefault="001452A5" w:rsidP="00AA5BB4">
            <w:pPr>
              <w:pStyle w:val="IChOtextnormal"/>
              <w:spacing w:before="120"/>
              <w:jc w:val="left"/>
              <w:rPr>
                <w:lang w:val="en-GB"/>
              </w:rPr>
            </w:pPr>
            <w:r w:rsidRPr="0072428B">
              <w:rPr>
                <w:b/>
                <w:lang w:val="en-GB"/>
              </w:rPr>
              <w:t>G</w:t>
            </w:r>
          </w:p>
        </w:tc>
      </w:tr>
      <w:tr w:rsidR="001452A5" w:rsidRPr="0072428B" w14:paraId="66A24B56" w14:textId="77777777" w:rsidTr="001C6420">
        <w:trPr>
          <w:trHeight w:val="3969"/>
        </w:trPr>
        <w:tc>
          <w:tcPr>
            <w:tcW w:w="4421" w:type="dxa"/>
          </w:tcPr>
          <w:p w14:paraId="431588CA" w14:textId="69BB496E" w:rsidR="00AA5BB4" w:rsidRPr="0072428B" w:rsidRDefault="001452A5" w:rsidP="00AA5BB4">
            <w:pPr>
              <w:pStyle w:val="IChOtextnormal"/>
              <w:spacing w:before="120"/>
              <w:jc w:val="left"/>
              <w:rPr>
                <w:i/>
                <w:color w:val="FF0000"/>
                <w:sz w:val="18"/>
                <w:szCs w:val="18"/>
                <w:lang w:val="en-GB"/>
              </w:rPr>
            </w:pPr>
            <w:r w:rsidRPr="0072428B">
              <w:rPr>
                <w:b/>
                <w:lang w:val="en-GB"/>
              </w:rPr>
              <w:t>H</w:t>
            </w:r>
          </w:p>
          <w:p w14:paraId="70DD5E10" w14:textId="415B3FC3" w:rsidR="001452A5" w:rsidRPr="0072428B" w:rsidRDefault="001452A5" w:rsidP="001452A5">
            <w:pPr>
              <w:pStyle w:val="IChOtextnormal"/>
              <w:tabs>
                <w:tab w:val="left" w:pos="426"/>
              </w:tabs>
              <w:jc w:val="left"/>
              <w:rPr>
                <w:i/>
                <w:color w:val="FF0000"/>
                <w:sz w:val="18"/>
                <w:szCs w:val="18"/>
                <w:lang w:val="en-GB"/>
              </w:rPr>
            </w:pPr>
          </w:p>
        </w:tc>
        <w:tc>
          <w:tcPr>
            <w:tcW w:w="4422" w:type="dxa"/>
            <w:shd w:val="clear" w:color="auto" w:fill="auto"/>
          </w:tcPr>
          <w:p w14:paraId="3DE9EE6D" w14:textId="1DC4897C" w:rsidR="001452A5" w:rsidRPr="0072428B" w:rsidRDefault="001452A5" w:rsidP="001452A5">
            <w:pPr>
              <w:pStyle w:val="IChOtextnormal"/>
              <w:spacing w:before="120"/>
              <w:jc w:val="left"/>
              <w:rPr>
                <w:lang w:val="en-GB"/>
              </w:rPr>
            </w:pPr>
            <w:r w:rsidRPr="0072428B">
              <w:rPr>
                <w:b/>
                <w:lang w:val="en-GB"/>
              </w:rPr>
              <w:t>I</w:t>
            </w:r>
            <w:r w:rsidRPr="0072428B">
              <w:rPr>
                <w:lang w:val="en-GB"/>
              </w:rPr>
              <w:t xml:space="preserve"> </w:t>
            </w:r>
            <w:r w:rsidR="00A2165E">
              <w:rPr>
                <w:lang w:val="en-GB"/>
              </w:rPr>
              <w:t xml:space="preserve">                                              </w:t>
            </w:r>
            <w:r w:rsidRPr="0072428B">
              <w:rPr>
                <w:lang w:val="en-GB"/>
              </w:rPr>
              <w:t>C</w:t>
            </w:r>
            <w:r w:rsidRPr="0072428B">
              <w:rPr>
                <w:vertAlign w:val="subscript"/>
                <w:lang w:val="en-GB"/>
              </w:rPr>
              <w:t>16</w:t>
            </w:r>
            <w:r w:rsidRPr="0072428B">
              <w:rPr>
                <w:lang w:val="en-GB"/>
              </w:rPr>
              <w:t>H</w:t>
            </w:r>
            <w:r w:rsidRPr="0072428B">
              <w:rPr>
                <w:vertAlign w:val="subscript"/>
                <w:lang w:val="en-GB"/>
              </w:rPr>
              <w:t>27</w:t>
            </w:r>
            <w:r w:rsidRPr="0072428B">
              <w:rPr>
                <w:lang w:val="en-GB"/>
              </w:rPr>
              <w:t>O</w:t>
            </w:r>
            <w:r w:rsidRPr="0072428B">
              <w:rPr>
                <w:vertAlign w:val="subscript"/>
                <w:lang w:val="en-GB"/>
              </w:rPr>
              <w:t>8</w:t>
            </w:r>
            <w:r w:rsidRPr="0072428B">
              <w:rPr>
                <w:lang w:val="en-GB"/>
              </w:rPr>
              <w:t>PS</w:t>
            </w:r>
          </w:p>
          <w:p w14:paraId="776E899D" w14:textId="50FCE870" w:rsidR="00D53373" w:rsidRPr="00BE3D1A" w:rsidRDefault="00D53373" w:rsidP="00BE3D1A">
            <w:pPr>
              <w:pStyle w:val="IChOtextnormal"/>
              <w:tabs>
                <w:tab w:val="left" w:pos="426"/>
              </w:tabs>
              <w:jc w:val="left"/>
              <w:rPr>
                <w:i/>
                <w:color w:val="FF0000"/>
                <w:sz w:val="20"/>
                <w:szCs w:val="20"/>
                <w:lang w:val="en-GB"/>
              </w:rPr>
            </w:pPr>
          </w:p>
        </w:tc>
      </w:tr>
    </w:tbl>
    <w:p w14:paraId="448A246B" w14:textId="79B625E9" w:rsidR="00A62A39" w:rsidRDefault="00A62A39">
      <w:pPr>
        <w:rPr>
          <w:rFonts w:ascii="Arial" w:hAnsi="Arial" w:cs="Arial"/>
          <w:lang w:val="en-GB"/>
        </w:rPr>
      </w:pPr>
      <w:r>
        <w:rPr>
          <w:lang w:val="en-GB"/>
        </w:rPr>
        <w:br w:type="page"/>
      </w:r>
    </w:p>
    <w:p w14:paraId="6C4C1690" w14:textId="3913B817" w:rsidR="00984A5D" w:rsidRPr="0072428B" w:rsidRDefault="00984A5D" w:rsidP="00984A5D">
      <w:pPr>
        <w:pStyle w:val="IChOtextnormal"/>
        <w:ind w:left="567" w:hanging="567"/>
        <w:rPr>
          <w:lang w:val="en-GB"/>
        </w:rPr>
      </w:pPr>
      <w:r w:rsidRPr="0072428B">
        <w:rPr>
          <w:lang w:val="en-GB"/>
        </w:rPr>
        <w:lastRenderedPageBreak/>
        <w:t xml:space="preserve">Phosphonate </w:t>
      </w:r>
      <w:r w:rsidRPr="0072428B">
        <w:rPr>
          <w:b/>
          <w:lang w:val="en-GB"/>
        </w:rPr>
        <w:t>4</w:t>
      </w:r>
      <w:r w:rsidRPr="0072428B">
        <w:rPr>
          <w:lang w:val="en-GB"/>
        </w:rPr>
        <w:t xml:space="preserve"> can be prepared according to the following scheme:</w:t>
      </w:r>
    </w:p>
    <w:p w14:paraId="3E0A7BD0" w14:textId="0B80AB1D" w:rsidR="00984A5D" w:rsidRPr="0072428B" w:rsidRDefault="00BD6C35" w:rsidP="00984A5D">
      <w:pPr>
        <w:pStyle w:val="IChOtextnormal"/>
        <w:ind w:left="567" w:hanging="567"/>
        <w:jc w:val="center"/>
        <w:rPr>
          <w:lang w:val="en-GB"/>
        </w:rPr>
      </w:pPr>
      <w:r w:rsidRPr="0072428B">
        <w:rPr>
          <w:lang w:val="en-GB"/>
        </w:rPr>
        <w:object w:dxaOrig="10156" w:dyaOrig="1063" w14:anchorId="40521AE5">
          <v:shape id="_x0000_i1041" type="#_x0000_t75" style="width:498.65pt;height:51.7pt" o:ole="">
            <v:imagedata r:id="rId50" o:title=""/>
          </v:shape>
          <o:OLEObject Type="Embed" ProgID="ChemDraw.Document.6.0" ShapeID="_x0000_i1041" DrawAspect="Content" ObjectID="_1594040126" r:id="rId51"/>
        </w:object>
      </w:r>
    </w:p>
    <w:p w14:paraId="333CAAD0" w14:textId="77777777" w:rsidR="00984A5D" w:rsidRPr="0072428B" w:rsidRDefault="00984A5D" w:rsidP="00984A5D">
      <w:pPr>
        <w:pStyle w:val="IChOtextnormal"/>
        <w:ind w:left="567" w:hanging="567"/>
        <w:rPr>
          <w:lang w:val="en-GB"/>
        </w:rPr>
      </w:pPr>
      <w:r w:rsidRPr="0072428B">
        <w:rPr>
          <w:lang w:val="en-GB"/>
        </w:rPr>
        <w:t>7.4</w:t>
      </w:r>
      <w:r w:rsidRPr="0072428B">
        <w:rPr>
          <w:lang w:val="en-GB"/>
        </w:rPr>
        <w:tab/>
        <w:t xml:space="preserve">Draw the structures of compounds </w:t>
      </w:r>
      <w:r w:rsidRPr="0072428B">
        <w:rPr>
          <w:b/>
          <w:lang w:val="en-GB"/>
        </w:rPr>
        <w:t>J</w:t>
      </w:r>
      <w:r w:rsidRPr="0072428B">
        <w:rPr>
          <w:lang w:val="en-GB"/>
        </w:rPr>
        <w:t>–</w:t>
      </w:r>
      <w:r w:rsidRPr="0072428B">
        <w:rPr>
          <w:b/>
          <w:lang w:val="en-GB"/>
        </w:rPr>
        <w:t>L</w:t>
      </w:r>
      <w:r w:rsidRPr="0072428B">
        <w:rPr>
          <w:lang w:val="en-GB"/>
        </w:rPr>
        <w:t>.</w:t>
      </w:r>
    </w:p>
    <w:tbl>
      <w:tblPr>
        <w:tblStyle w:val="Tabelraster"/>
        <w:tblW w:w="0" w:type="auto"/>
        <w:tblInd w:w="567" w:type="dxa"/>
        <w:tblLook w:val="04A0" w:firstRow="1" w:lastRow="0" w:firstColumn="1" w:lastColumn="0" w:noHBand="0" w:noVBand="1"/>
      </w:tblPr>
      <w:tblGrid>
        <w:gridCol w:w="4529"/>
        <w:gridCol w:w="4532"/>
      </w:tblGrid>
      <w:tr w:rsidR="00984A5D" w:rsidRPr="0072428B" w14:paraId="235C08D6" w14:textId="77777777" w:rsidTr="00AA5BB4">
        <w:trPr>
          <w:trHeight w:val="4536"/>
        </w:trPr>
        <w:tc>
          <w:tcPr>
            <w:tcW w:w="4814" w:type="dxa"/>
          </w:tcPr>
          <w:p w14:paraId="3971B5A5" w14:textId="29448838" w:rsidR="00AA5BB4" w:rsidRPr="0072428B" w:rsidRDefault="00984A5D" w:rsidP="00AA5BB4">
            <w:pPr>
              <w:pStyle w:val="IChOtextnormal"/>
              <w:spacing w:before="120"/>
              <w:jc w:val="left"/>
              <w:rPr>
                <w:i/>
                <w:lang w:val="en-GB"/>
              </w:rPr>
            </w:pPr>
            <w:r w:rsidRPr="0072428B">
              <w:rPr>
                <w:b/>
                <w:lang w:val="en-GB"/>
              </w:rPr>
              <w:t>J</w:t>
            </w:r>
          </w:p>
          <w:p w14:paraId="3E5AEEBB" w14:textId="116DE49C" w:rsidR="00984A5D" w:rsidRPr="0072428B" w:rsidRDefault="00984A5D" w:rsidP="00EE7E34">
            <w:pPr>
              <w:pStyle w:val="IChOtextnormal"/>
              <w:jc w:val="left"/>
              <w:rPr>
                <w:i/>
                <w:lang w:val="en-GB"/>
              </w:rPr>
            </w:pPr>
          </w:p>
        </w:tc>
        <w:tc>
          <w:tcPr>
            <w:tcW w:w="4815" w:type="dxa"/>
            <w:tcBorders>
              <w:bottom w:val="single" w:sz="4" w:space="0" w:color="auto"/>
            </w:tcBorders>
          </w:tcPr>
          <w:p w14:paraId="31299593" w14:textId="0F8C9261" w:rsidR="00984E0F" w:rsidRPr="0072428B" w:rsidRDefault="00984A5D" w:rsidP="00AA5BB4">
            <w:pPr>
              <w:pStyle w:val="IChOtextnormal"/>
              <w:spacing w:before="120"/>
              <w:jc w:val="left"/>
              <w:rPr>
                <w:i/>
                <w:color w:val="FF0000"/>
                <w:sz w:val="18"/>
                <w:szCs w:val="18"/>
                <w:lang w:val="en-GB"/>
              </w:rPr>
            </w:pPr>
            <w:r w:rsidRPr="0072428B">
              <w:rPr>
                <w:b/>
                <w:lang w:val="en-GB"/>
              </w:rPr>
              <w:t>K</w:t>
            </w:r>
          </w:p>
        </w:tc>
      </w:tr>
      <w:tr w:rsidR="00984A5D" w:rsidRPr="0072428B" w14:paraId="55376B8F" w14:textId="77777777" w:rsidTr="00AA5BB4">
        <w:trPr>
          <w:trHeight w:val="4536"/>
        </w:trPr>
        <w:tc>
          <w:tcPr>
            <w:tcW w:w="4814" w:type="dxa"/>
          </w:tcPr>
          <w:p w14:paraId="1CCBCAD1" w14:textId="7F51414B" w:rsidR="00AA5BB4" w:rsidRPr="0072428B" w:rsidRDefault="00984A5D" w:rsidP="00AA5BB4">
            <w:pPr>
              <w:pStyle w:val="IChOtextnormal"/>
              <w:spacing w:before="120"/>
              <w:jc w:val="left"/>
              <w:rPr>
                <w:i/>
                <w:color w:val="FF0000"/>
                <w:sz w:val="18"/>
                <w:szCs w:val="18"/>
                <w:lang w:val="en-GB"/>
              </w:rPr>
            </w:pPr>
            <w:r w:rsidRPr="0072428B">
              <w:rPr>
                <w:b/>
                <w:lang w:val="en-GB"/>
              </w:rPr>
              <w:t>L</w:t>
            </w:r>
          </w:p>
          <w:p w14:paraId="642DD00E" w14:textId="1ED8533B" w:rsidR="00984A5D" w:rsidRPr="0072428B" w:rsidRDefault="00984A5D" w:rsidP="00EE7E34">
            <w:pPr>
              <w:pStyle w:val="IChOtextnormal"/>
              <w:jc w:val="left"/>
              <w:rPr>
                <w:i/>
                <w:color w:val="FF0000"/>
                <w:sz w:val="18"/>
                <w:szCs w:val="18"/>
                <w:lang w:val="en-GB"/>
              </w:rPr>
            </w:pPr>
          </w:p>
        </w:tc>
        <w:tc>
          <w:tcPr>
            <w:tcW w:w="4815" w:type="dxa"/>
            <w:tcBorders>
              <w:bottom w:val="nil"/>
              <w:right w:val="nil"/>
            </w:tcBorders>
            <w:shd w:val="clear" w:color="auto" w:fill="FFFFFF" w:themeFill="background1"/>
          </w:tcPr>
          <w:p w14:paraId="4C9397E8" w14:textId="77777777" w:rsidR="00984A5D" w:rsidRPr="0072428B" w:rsidRDefault="00984A5D" w:rsidP="00EE7E34">
            <w:pPr>
              <w:pStyle w:val="IChOtextnormal"/>
              <w:spacing w:before="120"/>
              <w:jc w:val="left"/>
              <w:rPr>
                <w:lang w:val="en-GB"/>
              </w:rPr>
            </w:pPr>
          </w:p>
        </w:tc>
      </w:tr>
    </w:tbl>
    <w:p w14:paraId="3426AB01" w14:textId="5DC5EB0E" w:rsidR="00984A5D" w:rsidRPr="0072428B" w:rsidRDefault="00984A5D" w:rsidP="00984A5D">
      <w:pPr>
        <w:rPr>
          <w:rFonts w:ascii="Arial" w:hAnsi="Arial" w:cs="Arial"/>
          <w:lang w:val="en-GB"/>
        </w:rPr>
      </w:pPr>
    </w:p>
    <w:p w14:paraId="4A7B1C81" w14:textId="6A287B8A" w:rsidR="00984A5D" w:rsidRPr="0072428B" w:rsidRDefault="00984A5D" w:rsidP="00984A5D">
      <w:pPr>
        <w:pStyle w:val="IChOtextnormal"/>
        <w:spacing w:before="240"/>
        <w:rPr>
          <w:lang w:val="en-GB"/>
        </w:rPr>
      </w:pPr>
      <w:r w:rsidRPr="0072428B">
        <w:rPr>
          <w:lang w:val="en-GB"/>
        </w:rPr>
        <w:t xml:space="preserve">The reaction of </w:t>
      </w:r>
      <w:r w:rsidRPr="0072428B">
        <w:rPr>
          <w:b/>
          <w:lang w:val="en-GB"/>
        </w:rPr>
        <w:t>I</w:t>
      </w:r>
      <w:r w:rsidRPr="0072428B">
        <w:rPr>
          <w:lang w:val="en-GB"/>
        </w:rPr>
        <w:t xml:space="preserve"> </w:t>
      </w:r>
      <w:r w:rsidR="00D53373">
        <w:rPr>
          <w:lang w:val="en-GB"/>
        </w:rPr>
        <w:t xml:space="preserve">(from </w:t>
      </w:r>
      <w:r w:rsidR="00FF03F4">
        <w:rPr>
          <w:lang w:val="en-GB"/>
        </w:rPr>
        <w:t>question</w:t>
      </w:r>
      <w:r w:rsidR="00665667">
        <w:rPr>
          <w:lang w:val="en-GB"/>
        </w:rPr>
        <w:t xml:space="preserve"> 7.3</w:t>
      </w:r>
      <w:bookmarkStart w:id="17" w:name="_GoBack"/>
      <w:bookmarkEnd w:id="17"/>
      <w:r w:rsidR="00D53373">
        <w:rPr>
          <w:lang w:val="en-GB"/>
        </w:rPr>
        <w:t xml:space="preserve">) </w:t>
      </w:r>
      <w:r w:rsidRPr="0072428B">
        <w:rPr>
          <w:lang w:val="en-GB"/>
        </w:rPr>
        <w:t>with cytosine (</w:t>
      </w:r>
      <w:r w:rsidRPr="0072428B">
        <w:rPr>
          <w:b/>
          <w:lang w:val="en-GB"/>
        </w:rPr>
        <w:t>5</w:t>
      </w:r>
      <w:r w:rsidRPr="0072428B">
        <w:rPr>
          <w:lang w:val="en-GB"/>
        </w:rPr>
        <w:t xml:space="preserve">) leads to a 3:1 mixture of isomeric compounds </w:t>
      </w:r>
      <w:r w:rsidRPr="0072428B">
        <w:rPr>
          <w:b/>
          <w:lang w:val="en-GB"/>
        </w:rPr>
        <w:t>M</w:t>
      </w:r>
      <w:r w:rsidRPr="0072428B">
        <w:rPr>
          <w:lang w:val="en-GB"/>
        </w:rPr>
        <w:t xml:space="preserve"> and </w:t>
      </w:r>
      <w:r w:rsidRPr="0072428B">
        <w:rPr>
          <w:b/>
          <w:lang w:val="en-GB"/>
        </w:rPr>
        <w:t>N</w:t>
      </w:r>
      <w:r w:rsidRPr="0072428B">
        <w:rPr>
          <w:lang w:val="en-GB"/>
        </w:rPr>
        <w:t xml:space="preserve">. </w:t>
      </w:r>
      <w:r w:rsidR="00BD6C35">
        <w:rPr>
          <w:lang w:val="en-GB"/>
        </w:rPr>
        <w:t xml:space="preserve">The formation of these two products may be understood by realizing that cytosine </w:t>
      </w:r>
      <w:r w:rsidR="004834D0">
        <w:rPr>
          <w:lang w:val="en-GB"/>
        </w:rPr>
        <w:t>(</w:t>
      </w:r>
      <w:r w:rsidR="004834D0" w:rsidRPr="00BE3D1A">
        <w:rPr>
          <w:b/>
          <w:lang w:val="en-GB"/>
        </w:rPr>
        <w:t>5</w:t>
      </w:r>
      <w:r w:rsidR="004834D0">
        <w:rPr>
          <w:lang w:val="en-GB"/>
        </w:rPr>
        <w:t xml:space="preserve">) can also </w:t>
      </w:r>
      <w:r w:rsidR="004834D0" w:rsidRPr="00485171">
        <w:rPr>
          <w:lang w:val="en-GB"/>
        </w:rPr>
        <w:t>exist</w:t>
      </w:r>
      <w:r w:rsidR="004834D0">
        <w:rPr>
          <w:lang w:val="en-GB"/>
        </w:rPr>
        <w:t xml:space="preserve"> as an aromatic tautomer </w:t>
      </w:r>
      <w:r w:rsidR="004834D0" w:rsidRPr="00310A2B">
        <w:rPr>
          <w:b/>
          <w:lang w:val="en-GB"/>
        </w:rPr>
        <w:t>P</w:t>
      </w:r>
      <w:r w:rsidR="004834D0">
        <w:rPr>
          <w:lang w:val="en-GB"/>
        </w:rPr>
        <w:t xml:space="preserve">. </w:t>
      </w:r>
      <w:r w:rsidRPr="0072428B">
        <w:rPr>
          <w:lang w:val="en-GB"/>
        </w:rPr>
        <w:t xml:space="preserve">The reaction of </w:t>
      </w:r>
      <w:r w:rsidRPr="0072428B">
        <w:rPr>
          <w:b/>
          <w:lang w:val="en-GB"/>
        </w:rPr>
        <w:t>M</w:t>
      </w:r>
      <w:r w:rsidRPr="0072428B">
        <w:rPr>
          <w:lang w:val="en-GB"/>
        </w:rPr>
        <w:t xml:space="preserve"> with cyclohex</w:t>
      </w:r>
      <w:r w:rsidR="00271C54">
        <w:rPr>
          <w:lang w:val="en-GB"/>
        </w:rPr>
        <w:t>a-1,4-diene</w:t>
      </w:r>
      <w:r w:rsidRPr="0072428B">
        <w:rPr>
          <w:lang w:val="en-GB"/>
        </w:rPr>
        <w:t xml:space="preserve"> and palladium hydroxide on carbon leads to compound </w:t>
      </w:r>
      <w:r w:rsidRPr="0072428B">
        <w:rPr>
          <w:b/>
          <w:lang w:val="en-GB"/>
        </w:rPr>
        <w:t>O</w:t>
      </w:r>
      <w:r w:rsidR="00077A08">
        <w:rPr>
          <w:lang w:val="en-GB"/>
        </w:rPr>
        <w:t>.</w:t>
      </w:r>
      <w:r w:rsidRPr="0072428B">
        <w:rPr>
          <w:lang w:val="en-GB"/>
        </w:rPr>
        <w:t xml:space="preserve"> </w:t>
      </w:r>
      <w:r w:rsidR="00077A08">
        <w:rPr>
          <w:lang w:val="en-GB"/>
        </w:rPr>
        <w:t xml:space="preserve">The phosphonic ester moiety in compound </w:t>
      </w:r>
      <w:r w:rsidR="00077A08" w:rsidRPr="00BE3D1A">
        <w:rPr>
          <w:b/>
          <w:lang w:val="en-GB"/>
        </w:rPr>
        <w:t>O</w:t>
      </w:r>
      <w:r w:rsidR="00077A08">
        <w:rPr>
          <w:lang w:val="en-GB"/>
        </w:rPr>
        <w:t xml:space="preserve"> reacts</w:t>
      </w:r>
      <w:r w:rsidR="00E03CFC">
        <w:rPr>
          <w:lang w:val="en-GB"/>
        </w:rPr>
        <w:t xml:space="preserve"> </w:t>
      </w:r>
      <w:r w:rsidRPr="0072428B">
        <w:rPr>
          <w:lang w:val="en-GB"/>
        </w:rPr>
        <w:t xml:space="preserve">with bromotrimethylsilane </w:t>
      </w:r>
      <w:r w:rsidR="00077A08">
        <w:rPr>
          <w:lang w:val="en-GB"/>
        </w:rPr>
        <w:t xml:space="preserve">to </w:t>
      </w:r>
      <w:r w:rsidRPr="0072428B">
        <w:rPr>
          <w:lang w:val="en-GB"/>
        </w:rPr>
        <w:t>provide cidofovir (</w:t>
      </w:r>
      <w:r w:rsidRPr="0072428B">
        <w:rPr>
          <w:b/>
          <w:lang w:val="en-GB"/>
        </w:rPr>
        <w:t>1</w:t>
      </w:r>
      <w:r w:rsidRPr="0072428B">
        <w:rPr>
          <w:lang w:val="en-GB"/>
        </w:rPr>
        <w:t>)</w:t>
      </w:r>
      <w:r w:rsidR="00077A08">
        <w:rPr>
          <w:lang w:val="en-GB"/>
        </w:rPr>
        <w:t>.</w:t>
      </w:r>
    </w:p>
    <w:p w14:paraId="70016437" w14:textId="106D5628" w:rsidR="00984A5D" w:rsidRDefault="008041FF" w:rsidP="007110D2">
      <w:pPr>
        <w:spacing w:after="240"/>
        <w:jc w:val="center"/>
        <w:rPr>
          <w:lang w:val="en-GB"/>
        </w:rPr>
      </w:pPr>
      <w:r>
        <w:object w:dxaOrig="8735" w:dyaOrig="4772" w14:anchorId="0551065A">
          <v:shape id="_x0000_i1042" type="#_x0000_t75" style="width:436.65pt;height:238.8pt" o:ole="">
            <v:imagedata r:id="rId52" o:title=""/>
          </v:shape>
          <o:OLEObject Type="Embed" ProgID="ChemDraw.Document.6.0" ShapeID="_x0000_i1042" DrawAspect="Content" ObjectID="_1594040127" r:id="rId53"/>
        </w:object>
      </w:r>
    </w:p>
    <w:p w14:paraId="2C163065" w14:textId="208266B8" w:rsidR="00984A5D" w:rsidRPr="00D53373" w:rsidRDefault="00984A5D" w:rsidP="00984A5D">
      <w:pPr>
        <w:pStyle w:val="IChOtextnormal"/>
        <w:ind w:left="567" w:hanging="567"/>
        <w:rPr>
          <w:lang w:val="en-GB"/>
        </w:rPr>
      </w:pPr>
      <w:bookmarkStart w:id="18" w:name="_Hlk520162051"/>
      <w:r w:rsidRPr="0072428B">
        <w:rPr>
          <w:lang w:val="en-GB"/>
        </w:rPr>
        <w:t>7.5</w:t>
      </w:r>
      <w:r w:rsidRPr="0072428B">
        <w:rPr>
          <w:lang w:val="en-GB"/>
        </w:rPr>
        <w:tab/>
      </w:r>
      <w:r w:rsidR="00485171" w:rsidRPr="0072428B">
        <w:rPr>
          <w:lang w:val="en-GB"/>
        </w:rPr>
        <w:t xml:space="preserve">Draw </w:t>
      </w:r>
      <w:r w:rsidR="00ED2FEC" w:rsidRPr="0072428B">
        <w:rPr>
          <w:lang w:val="en-GB"/>
        </w:rPr>
        <w:t>the structur</w:t>
      </w:r>
      <w:r w:rsidR="00ED2FEC">
        <w:rPr>
          <w:lang w:val="en-GB"/>
        </w:rPr>
        <w:t xml:space="preserve">es </w:t>
      </w:r>
      <w:r w:rsidR="00ED2FEC" w:rsidRPr="0072428B">
        <w:rPr>
          <w:lang w:val="en-GB"/>
        </w:rPr>
        <w:t xml:space="preserve">of the two isomers </w:t>
      </w:r>
      <w:r w:rsidR="00ED2FEC" w:rsidRPr="0072428B">
        <w:rPr>
          <w:b/>
          <w:lang w:val="en-GB"/>
        </w:rPr>
        <w:t>M</w:t>
      </w:r>
      <w:r w:rsidR="00ED2FEC">
        <w:rPr>
          <w:lang w:val="en-GB"/>
        </w:rPr>
        <w:t xml:space="preserve">, </w:t>
      </w:r>
      <w:r w:rsidR="00ED2FEC" w:rsidRPr="0072428B">
        <w:rPr>
          <w:b/>
          <w:lang w:val="en-GB"/>
        </w:rPr>
        <w:t>N</w:t>
      </w:r>
      <w:r w:rsidR="00ED2FEC">
        <w:rPr>
          <w:lang w:val="en-GB"/>
        </w:rPr>
        <w:t xml:space="preserve">, and </w:t>
      </w:r>
      <w:r w:rsidR="00ED2FEC" w:rsidRPr="0072428B">
        <w:rPr>
          <w:lang w:val="en-GB"/>
        </w:rPr>
        <w:t xml:space="preserve">of compound </w:t>
      </w:r>
      <w:r w:rsidR="00ED2FEC" w:rsidRPr="0072428B">
        <w:rPr>
          <w:b/>
          <w:lang w:val="en-GB"/>
        </w:rPr>
        <w:t>O</w:t>
      </w:r>
      <w:r w:rsidR="00ED2FEC" w:rsidRPr="00ED2FEC">
        <w:rPr>
          <w:lang w:val="en-GB"/>
        </w:rPr>
        <w:t>,</w:t>
      </w:r>
      <w:r w:rsidR="00ED2FEC">
        <w:rPr>
          <w:lang w:val="en-GB"/>
        </w:rPr>
        <w:t xml:space="preserve"> including stereochemistry and </w:t>
      </w:r>
      <w:r w:rsidR="00485171">
        <w:rPr>
          <w:lang w:val="en-GB"/>
        </w:rPr>
        <w:t>the structure of th</w:t>
      </w:r>
      <w:r w:rsidR="004834D0">
        <w:rPr>
          <w:lang w:val="en-GB"/>
        </w:rPr>
        <w:t>e aromatic</w:t>
      </w:r>
      <w:r w:rsidR="00485171">
        <w:rPr>
          <w:lang w:val="en-GB"/>
        </w:rPr>
        <w:t xml:space="preserve"> tautomer </w:t>
      </w:r>
      <w:r w:rsidR="004834D0" w:rsidRPr="00BE3D1A">
        <w:rPr>
          <w:b/>
          <w:lang w:val="en-GB"/>
        </w:rPr>
        <w:t>P</w:t>
      </w:r>
      <w:r w:rsidR="004834D0">
        <w:rPr>
          <w:lang w:val="en-GB"/>
        </w:rPr>
        <w:t xml:space="preserve"> of cytosine</w:t>
      </w:r>
      <w:r w:rsidR="00ED2FEC">
        <w:rPr>
          <w:lang w:val="en-GB"/>
        </w:rPr>
        <w:t xml:space="preserve"> (</w:t>
      </w:r>
      <w:r w:rsidR="00ED2FEC" w:rsidRPr="00ED2FEC">
        <w:rPr>
          <w:b/>
          <w:lang w:val="en-GB"/>
        </w:rPr>
        <w:t>5</w:t>
      </w:r>
      <w:r w:rsidR="00ED2FEC">
        <w:rPr>
          <w:lang w:val="en-GB"/>
        </w:rPr>
        <w:t xml:space="preserve">). </w:t>
      </w:r>
      <w:r w:rsidR="00D53373">
        <w:rPr>
          <w:lang w:val="en-GB"/>
        </w:rPr>
        <w:t xml:space="preserve">Transformation of </w:t>
      </w:r>
      <w:r w:rsidR="00D53373" w:rsidRPr="00BE3D1A">
        <w:rPr>
          <w:b/>
          <w:lang w:val="en-GB"/>
        </w:rPr>
        <w:t>M</w:t>
      </w:r>
      <w:r w:rsidR="00D53373">
        <w:rPr>
          <w:b/>
          <w:lang w:val="en-GB"/>
        </w:rPr>
        <w:t xml:space="preserve"> </w:t>
      </w:r>
      <w:r w:rsidR="00D53373">
        <w:rPr>
          <w:lang w:val="en-GB"/>
        </w:rPr>
        <w:t xml:space="preserve">to </w:t>
      </w:r>
      <w:r w:rsidR="00D53373">
        <w:rPr>
          <w:b/>
          <w:lang w:val="en-GB"/>
        </w:rPr>
        <w:t>O</w:t>
      </w:r>
      <w:r w:rsidR="00D53373">
        <w:rPr>
          <w:lang w:val="en-GB"/>
        </w:rPr>
        <w:t xml:space="preserve"> is </w:t>
      </w:r>
      <w:r w:rsidR="00FF03F4">
        <w:rPr>
          <w:lang w:val="en-GB"/>
        </w:rPr>
        <w:t>the</w:t>
      </w:r>
      <w:r w:rsidR="00D53373">
        <w:rPr>
          <w:lang w:val="en-GB"/>
        </w:rPr>
        <w:t xml:space="preserve"> removal of </w:t>
      </w:r>
      <w:r w:rsidR="00FF03F4">
        <w:rPr>
          <w:lang w:val="en-GB"/>
        </w:rPr>
        <w:t xml:space="preserve">a </w:t>
      </w:r>
      <w:r w:rsidR="00D53373">
        <w:rPr>
          <w:lang w:val="en-GB"/>
        </w:rPr>
        <w:t>protecting group.</w:t>
      </w:r>
    </w:p>
    <w:tbl>
      <w:tblPr>
        <w:tblStyle w:val="Tabelraster"/>
        <w:tblW w:w="0" w:type="auto"/>
        <w:tblInd w:w="567" w:type="dxa"/>
        <w:tblLook w:val="04A0" w:firstRow="1" w:lastRow="0" w:firstColumn="1" w:lastColumn="0" w:noHBand="0" w:noVBand="1"/>
      </w:tblPr>
      <w:tblGrid>
        <w:gridCol w:w="4530"/>
        <w:gridCol w:w="4531"/>
      </w:tblGrid>
      <w:tr w:rsidR="00984A5D" w:rsidRPr="0072428B" w14:paraId="0A3D791B" w14:textId="77777777" w:rsidTr="007110D2">
        <w:trPr>
          <w:trHeight w:val="4253"/>
        </w:trPr>
        <w:tc>
          <w:tcPr>
            <w:tcW w:w="4814" w:type="dxa"/>
          </w:tcPr>
          <w:bookmarkEnd w:id="18"/>
          <w:p w14:paraId="6A4B4ABD" w14:textId="77777777" w:rsidR="00984A5D" w:rsidRPr="0072428B" w:rsidRDefault="00984A5D" w:rsidP="00EE7E34">
            <w:pPr>
              <w:pStyle w:val="IChOtextnormal"/>
              <w:spacing w:before="120"/>
              <w:jc w:val="left"/>
              <w:rPr>
                <w:lang w:val="en-GB"/>
              </w:rPr>
            </w:pPr>
            <w:r w:rsidRPr="0072428B">
              <w:rPr>
                <w:b/>
                <w:lang w:val="en-GB"/>
              </w:rPr>
              <w:t>M</w:t>
            </w:r>
            <w:r w:rsidRPr="0072428B">
              <w:rPr>
                <w:lang w:val="en-GB"/>
              </w:rPr>
              <w:t xml:space="preserve"> (75%)</w:t>
            </w:r>
          </w:p>
          <w:p w14:paraId="7A513CF5" w14:textId="6B42E709" w:rsidR="00D53373" w:rsidRPr="0072428B" w:rsidRDefault="00D53373" w:rsidP="00EE7E34">
            <w:pPr>
              <w:pStyle w:val="IChOtextnormal"/>
              <w:jc w:val="left"/>
              <w:rPr>
                <w:i/>
                <w:color w:val="FF0000"/>
                <w:sz w:val="18"/>
                <w:szCs w:val="18"/>
                <w:lang w:val="en-GB"/>
              </w:rPr>
            </w:pPr>
          </w:p>
        </w:tc>
        <w:tc>
          <w:tcPr>
            <w:tcW w:w="4815" w:type="dxa"/>
          </w:tcPr>
          <w:p w14:paraId="199C8262" w14:textId="77777777" w:rsidR="00984A5D" w:rsidRPr="0072428B" w:rsidRDefault="00984A5D" w:rsidP="00EE7E34">
            <w:pPr>
              <w:pStyle w:val="IChOtextnormal"/>
              <w:spacing w:before="120"/>
              <w:jc w:val="left"/>
              <w:rPr>
                <w:lang w:val="en-GB"/>
              </w:rPr>
            </w:pPr>
            <w:r w:rsidRPr="0072428B">
              <w:rPr>
                <w:b/>
                <w:lang w:val="en-GB"/>
              </w:rPr>
              <w:t>N</w:t>
            </w:r>
            <w:r w:rsidRPr="0072428B">
              <w:rPr>
                <w:lang w:val="en-GB"/>
              </w:rPr>
              <w:t xml:space="preserve"> (25%)</w:t>
            </w:r>
          </w:p>
          <w:p w14:paraId="321C7EE9" w14:textId="00A629CD" w:rsidR="004834D0" w:rsidRPr="0072428B" w:rsidRDefault="004834D0" w:rsidP="00BE3D1A">
            <w:pPr>
              <w:pStyle w:val="IChOtextnormal"/>
              <w:spacing w:after="0"/>
              <w:jc w:val="left"/>
              <w:rPr>
                <w:i/>
                <w:color w:val="FF0000"/>
                <w:sz w:val="18"/>
                <w:szCs w:val="18"/>
                <w:lang w:val="en-GB"/>
              </w:rPr>
            </w:pPr>
          </w:p>
        </w:tc>
      </w:tr>
      <w:tr w:rsidR="00984A5D" w:rsidRPr="0072428B" w14:paraId="20712794" w14:textId="77777777" w:rsidTr="007110D2">
        <w:trPr>
          <w:trHeight w:val="4253"/>
        </w:trPr>
        <w:tc>
          <w:tcPr>
            <w:tcW w:w="4814" w:type="dxa"/>
          </w:tcPr>
          <w:p w14:paraId="735BA6B8" w14:textId="77777777" w:rsidR="00984A5D" w:rsidRPr="0072428B" w:rsidRDefault="00984A5D" w:rsidP="00EE7E34">
            <w:pPr>
              <w:pStyle w:val="IChOtextnormal"/>
              <w:spacing w:before="120"/>
              <w:jc w:val="left"/>
              <w:rPr>
                <w:lang w:val="en-GB"/>
              </w:rPr>
            </w:pPr>
            <w:r w:rsidRPr="0072428B">
              <w:rPr>
                <w:b/>
                <w:lang w:val="en-GB"/>
              </w:rPr>
              <w:lastRenderedPageBreak/>
              <w:t>O</w:t>
            </w:r>
          </w:p>
          <w:p w14:paraId="77EA0165" w14:textId="019E55BF" w:rsidR="00D53373" w:rsidRPr="0072428B" w:rsidRDefault="00D53373" w:rsidP="00EE7E34">
            <w:pPr>
              <w:pStyle w:val="IChOtextnormal"/>
              <w:jc w:val="left"/>
              <w:rPr>
                <w:i/>
                <w:color w:val="FF0000"/>
                <w:sz w:val="18"/>
                <w:szCs w:val="18"/>
                <w:lang w:val="en-GB"/>
              </w:rPr>
            </w:pPr>
          </w:p>
        </w:tc>
        <w:tc>
          <w:tcPr>
            <w:tcW w:w="4815" w:type="dxa"/>
          </w:tcPr>
          <w:p w14:paraId="67447ACC" w14:textId="7E98DA77" w:rsidR="00AA5BB4" w:rsidRPr="0072428B" w:rsidRDefault="00984A5D" w:rsidP="00AA5BB4">
            <w:pPr>
              <w:pStyle w:val="IChOtextnormal"/>
              <w:spacing w:before="120"/>
              <w:jc w:val="left"/>
              <w:rPr>
                <w:i/>
                <w:color w:val="FF0000"/>
                <w:sz w:val="18"/>
                <w:szCs w:val="18"/>
                <w:lang w:val="en-GB"/>
              </w:rPr>
            </w:pPr>
            <w:r w:rsidRPr="0072428B">
              <w:rPr>
                <w:b/>
                <w:lang w:val="en-GB"/>
              </w:rPr>
              <w:t>P</w:t>
            </w:r>
          </w:p>
          <w:p w14:paraId="6E49CE02" w14:textId="324C43AD" w:rsidR="00984A5D" w:rsidRPr="0072428B" w:rsidRDefault="00984A5D" w:rsidP="00EE7E34">
            <w:pPr>
              <w:pStyle w:val="IChOtextnormal"/>
              <w:jc w:val="left"/>
              <w:rPr>
                <w:i/>
                <w:color w:val="FF0000"/>
                <w:sz w:val="18"/>
                <w:szCs w:val="18"/>
                <w:lang w:val="en-GB"/>
              </w:rPr>
            </w:pPr>
          </w:p>
        </w:tc>
      </w:tr>
    </w:tbl>
    <w:p w14:paraId="30080E31" w14:textId="77777777" w:rsidR="00984A5D" w:rsidRPr="0072428B" w:rsidRDefault="00984A5D" w:rsidP="00984A5D">
      <w:pPr>
        <w:pStyle w:val="IChOtextnormal"/>
        <w:ind w:left="567"/>
        <w:rPr>
          <w:lang w:val="en-GB"/>
        </w:rPr>
      </w:pPr>
    </w:p>
    <w:p w14:paraId="401534D5" w14:textId="6C2F9978" w:rsidR="00984A5D" w:rsidRPr="0072428B" w:rsidRDefault="00984A5D" w:rsidP="00077A08">
      <w:pPr>
        <w:pStyle w:val="IChOtextnormal"/>
        <w:ind w:left="567" w:hanging="567"/>
        <w:rPr>
          <w:lang w:val="en-GB"/>
        </w:rPr>
      </w:pPr>
      <w:r w:rsidRPr="0072428B">
        <w:rPr>
          <w:lang w:val="en-GB"/>
        </w:rPr>
        <w:t>7.6</w:t>
      </w:r>
      <w:r w:rsidRPr="0072428B">
        <w:rPr>
          <w:lang w:val="en-GB"/>
        </w:rPr>
        <w:tab/>
      </w:r>
      <w:r w:rsidR="00077A08">
        <w:rPr>
          <w:lang w:val="en-GB"/>
        </w:rPr>
        <w:t>Draw the structures of the</w:t>
      </w:r>
      <w:r w:rsidR="00077A08" w:rsidRPr="0072428B">
        <w:rPr>
          <w:lang w:val="en-GB"/>
        </w:rPr>
        <w:t xml:space="preserve"> </w:t>
      </w:r>
      <w:r w:rsidRPr="0072428B">
        <w:rPr>
          <w:lang w:val="en-GB"/>
        </w:rPr>
        <w:t xml:space="preserve">two simple organic </w:t>
      </w:r>
      <w:r w:rsidR="00D53373">
        <w:rPr>
          <w:lang w:val="en-GB"/>
        </w:rPr>
        <w:t>side</w:t>
      </w:r>
      <w:r w:rsidR="0094739A">
        <w:rPr>
          <w:lang w:val="en-GB"/>
        </w:rPr>
        <w:t xml:space="preserve"> </w:t>
      </w:r>
      <w:r w:rsidRPr="0072428B">
        <w:rPr>
          <w:lang w:val="en-GB"/>
        </w:rPr>
        <w:t xml:space="preserve">products </w:t>
      </w:r>
      <w:r w:rsidRPr="0072428B">
        <w:rPr>
          <w:b/>
          <w:lang w:val="en-GB"/>
        </w:rPr>
        <w:t xml:space="preserve">Q </w:t>
      </w:r>
      <w:r w:rsidRPr="0072428B">
        <w:rPr>
          <w:lang w:val="en-GB"/>
        </w:rPr>
        <w:t xml:space="preserve">and </w:t>
      </w:r>
      <w:r w:rsidRPr="0072428B">
        <w:rPr>
          <w:b/>
          <w:lang w:val="en-GB"/>
        </w:rPr>
        <w:t xml:space="preserve">R </w:t>
      </w:r>
      <w:r w:rsidRPr="0072428B">
        <w:rPr>
          <w:lang w:val="en-GB"/>
        </w:rPr>
        <w:t xml:space="preserve">formed during the conversion of </w:t>
      </w:r>
      <w:r w:rsidRPr="0072428B">
        <w:rPr>
          <w:b/>
          <w:lang w:val="en-GB"/>
        </w:rPr>
        <w:t>M</w:t>
      </w:r>
      <w:r w:rsidRPr="0072428B">
        <w:rPr>
          <w:lang w:val="en-GB"/>
        </w:rPr>
        <w:t xml:space="preserve"> to </w:t>
      </w:r>
      <w:r w:rsidRPr="0072428B">
        <w:rPr>
          <w:b/>
          <w:lang w:val="en-GB"/>
        </w:rPr>
        <w:t>O</w:t>
      </w:r>
      <w:r w:rsidR="00ED2FEC">
        <w:rPr>
          <w:lang w:val="en-GB"/>
        </w:rPr>
        <w:t>.</w:t>
      </w:r>
    </w:p>
    <w:tbl>
      <w:tblPr>
        <w:tblStyle w:val="Tabelraster"/>
        <w:tblW w:w="0" w:type="auto"/>
        <w:tblInd w:w="567" w:type="dxa"/>
        <w:tblLook w:val="04A0" w:firstRow="1" w:lastRow="0" w:firstColumn="1" w:lastColumn="0" w:noHBand="0" w:noVBand="1"/>
      </w:tblPr>
      <w:tblGrid>
        <w:gridCol w:w="4553"/>
        <w:gridCol w:w="4508"/>
      </w:tblGrid>
      <w:tr w:rsidR="00984A5D" w:rsidRPr="0072428B" w14:paraId="5A1643FD" w14:textId="77777777" w:rsidTr="00EE7E34">
        <w:trPr>
          <w:trHeight w:val="3969"/>
        </w:trPr>
        <w:tc>
          <w:tcPr>
            <w:tcW w:w="4814" w:type="dxa"/>
          </w:tcPr>
          <w:p w14:paraId="10CDE363" w14:textId="3FAB5994" w:rsidR="00984A5D" w:rsidRPr="0072428B" w:rsidRDefault="00984A5D" w:rsidP="00AA5BB4">
            <w:pPr>
              <w:pStyle w:val="IChOtextnormal"/>
              <w:spacing w:before="120"/>
              <w:jc w:val="left"/>
              <w:rPr>
                <w:i/>
                <w:color w:val="FF0000"/>
                <w:sz w:val="18"/>
                <w:szCs w:val="18"/>
                <w:lang w:val="en-GB"/>
              </w:rPr>
            </w:pPr>
            <w:r w:rsidRPr="0072428B">
              <w:rPr>
                <w:b/>
                <w:lang w:val="en-GB"/>
              </w:rPr>
              <w:t>Q</w:t>
            </w:r>
            <w:r w:rsidR="00893795">
              <w:rPr>
                <w:b/>
                <w:lang w:val="en-GB"/>
              </w:rPr>
              <w:t xml:space="preserve">                                </w:t>
            </w:r>
            <w:r w:rsidR="00893795" w:rsidRPr="0072428B">
              <w:rPr>
                <w:lang w:val="en-GB"/>
              </w:rPr>
              <w:t>from cyclohexadiene</w:t>
            </w:r>
            <w:r w:rsidRPr="0072428B">
              <w:rPr>
                <w:lang w:val="en-GB"/>
              </w:rPr>
              <w:br/>
            </w:r>
          </w:p>
        </w:tc>
        <w:tc>
          <w:tcPr>
            <w:tcW w:w="4815" w:type="dxa"/>
          </w:tcPr>
          <w:p w14:paraId="4B5A164C" w14:textId="1080FE60" w:rsidR="00984A5D" w:rsidRPr="0072428B" w:rsidRDefault="00984A5D" w:rsidP="00AA5BB4">
            <w:pPr>
              <w:pStyle w:val="IChOtextnormal"/>
              <w:spacing w:before="120"/>
              <w:jc w:val="left"/>
              <w:rPr>
                <w:i/>
                <w:color w:val="FF0000"/>
                <w:sz w:val="18"/>
                <w:szCs w:val="18"/>
                <w:lang w:val="en-GB"/>
              </w:rPr>
            </w:pPr>
            <w:r w:rsidRPr="0072428B">
              <w:rPr>
                <w:b/>
                <w:lang w:val="en-GB"/>
              </w:rPr>
              <w:t>R</w:t>
            </w:r>
            <w:r w:rsidR="00893795">
              <w:rPr>
                <w:b/>
                <w:lang w:val="en-GB"/>
              </w:rPr>
              <w:t xml:space="preserve">                          </w:t>
            </w:r>
            <w:r w:rsidR="00893795" w:rsidRPr="0072428B">
              <w:rPr>
                <w:lang w:val="en-GB"/>
              </w:rPr>
              <w:t>from the protecting group</w:t>
            </w:r>
            <w:r w:rsidRPr="0072428B">
              <w:rPr>
                <w:b/>
                <w:lang w:val="en-GB"/>
              </w:rPr>
              <w:br/>
            </w:r>
          </w:p>
        </w:tc>
      </w:tr>
    </w:tbl>
    <w:p w14:paraId="3EED998C" w14:textId="76587620" w:rsidR="00DC4B14" w:rsidRPr="0072428B" w:rsidRDefault="00DC4B14">
      <w:pPr>
        <w:rPr>
          <w:rFonts w:ascii="Arial" w:hAnsi="Arial" w:cs="Arial"/>
          <w:lang w:val="en-GB"/>
        </w:rPr>
      </w:pPr>
      <w:r w:rsidRPr="0072428B">
        <w:rPr>
          <w:rFonts w:ascii="Arial" w:hAnsi="Arial" w:cs="Arial"/>
          <w:lang w:val="en-GB"/>
        </w:rPr>
        <w:br w:type="page"/>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8"/>
        <w:gridCol w:w="570"/>
        <w:gridCol w:w="571"/>
        <w:gridCol w:w="571"/>
        <w:gridCol w:w="609"/>
        <w:gridCol w:w="610"/>
        <w:gridCol w:w="709"/>
        <w:gridCol w:w="709"/>
        <w:gridCol w:w="709"/>
        <w:gridCol w:w="992"/>
      </w:tblGrid>
      <w:tr w:rsidR="0094739A" w:rsidRPr="0072428B" w14:paraId="75DF19C9" w14:textId="77777777" w:rsidTr="00AA5BB4">
        <w:trPr>
          <w:trHeight w:val="397"/>
          <w:jc w:val="center"/>
        </w:trPr>
        <w:tc>
          <w:tcPr>
            <w:tcW w:w="1990" w:type="dxa"/>
            <w:vMerge w:val="restart"/>
            <w:vAlign w:val="center"/>
          </w:tcPr>
          <w:p w14:paraId="4B120EC0" w14:textId="77777777" w:rsidR="0094739A" w:rsidRPr="0072428B" w:rsidRDefault="0094739A" w:rsidP="00AA5BB4">
            <w:pPr>
              <w:pStyle w:val="IChOtextnormal"/>
              <w:spacing w:after="0"/>
              <w:jc w:val="center"/>
              <w:rPr>
                <w:b/>
                <w:lang w:val="en-GB"/>
              </w:rPr>
            </w:pPr>
            <w:r w:rsidRPr="0072428B">
              <w:rPr>
                <w:b/>
                <w:lang w:val="en-GB"/>
              </w:rPr>
              <w:lastRenderedPageBreak/>
              <w:t>Theoretical</w:t>
            </w:r>
          </w:p>
          <w:p w14:paraId="0ECCB584" w14:textId="77777777" w:rsidR="0094739A" w:rsidRPr="0072428B" w:rsidRDefault="0094739A" w:rsidP="00AA5BB4">
            <w:pPr>
              <w:pStyle w:val="IChOtextnormal"/>
              <w:spacing w:after="0"/>
              <w:jc w:val="center"/>
              <w:rPr>
                <w:b/>
                <w:lang w:val="en-GB"/>
              </w:rPr>
            </w:pPr>
            <w:r w:rsidRPr="0072428B">
              <w:rPr>
                <w:b/>
                <w:lang w:val="en-GB"/>
              </w:rPr>
              <w:t>Problem 8</w:t>
            </w:r>
          </w:p>
        </w:tc>
        <w:tc>
          <w:tcPr>
            <w:tcW w:w="1418" w:type="dxa"/>
            <w:vAlign w:val="center"/>
          </w:tcPr>
          <w:p w14:paraId="5E5C53A8" w14:textId="77777777" w:rsidR="0094739A" w:rsidRPr="0072428B" w:rsidRDefault="0094739A" w:rsidP="00AA5BB4">
            <w:pPr>
              <w:pStyle w:val="IChOtextnormal"/>
              <w:spacing w:after="0" w:line="240" w:lineRule="auto"/>
              <w:jc w:val="center"/>
              <w:rPr>
                <w:lang w:val="en-GB"/>
              </w:rPr>
            </w:pPr>
            <w:r w:rsidRPr="0072428B">
              <w:rPr>
                <w:lang w:val="en-GB"/>
              </w:rPr>
              <w:t>Question</w:t>
            </w:r>
          </w:p>
        </w:tc>
        <w:tc>
          <w:tcPr>
            <w:tcW w:w="570" w:type="dxa"/>
            <w:vAlign w:val="center"/>
          </w:tcPr>
          <w:p w14:paraId="1702318B" w14:textId="77777777" w:rsidR="0094739A" w:rsidRPr="0072428B" w:rsidRDefault="0094739A" w:rsidP="00AA5BB4">
            <w:pPr>
              <w:pStyle w:val="IChOtextnormal"/>
              <w:spacing w:after="0" w:line="240" w:lineRule="auto"/>
              <w:jc w:val="center"/>
              <w:rPr>
                <w:lang w:val="en-GB"/>
              </w:rPr>
            </w:pPr>
            <w:r w:rsidRPr="0072428B">
              <w:rPr>
                <w:lang w:val="en-GB"/>
              </w:rPr>
              <w:t>8.1</w:t>
            </w:r>
          </w:p>
        </w:tc>
        <w:tc>
          <w:tcPr>
            <w:tcW w:w="571" w:type="dxa"/>
            <w:vAlign w:val="center"/>
          </w:tcPr>
          <w:p w14:paraId="4A336F59" w14:textId="77777777" w:rsidR="0094739A" w:rsidRPr="0072428B" w:rsidRDefault="0094739A" w:rsidP="00AA5BB4">
            <w:pPr>
              <w:pStyle w:val="IChOtextnormal"/>
              <w:spacing w:after="0" w:line="240" w:lineRule="auto"/>
              <w:jc w:val="center"/>
              <w:rPr>
                <w:lang w:val="en-GB"/>
              </w:rPr>
            </w:pPr>
            <w:r w:rsidRPr="0072428B">
              <w:rPr>
                <w:lang w:val="en-GB"/>
              </w:rPr>
              <w:t>8.2</w:t>
            </w:r>
          </w:p>
        </w:tc>
        <w:tc>
          <w:tcPr>
            <w:tcW w:w="571" w:type="dxa"/>
            <w:vAlign w:val="center"/>
          </w:tcPr>
          <w:p w14:paraId="3243789B" w14:textId="77777777" w:rsidR="0094739A" w:rsidRPr="0072428B" w:rsidRDefault="0094739A" w:rsidP="00AA5BB4">
            <w:pPr>
              <w:pStyle w:val="IChOtextnormal"/>
              <w:spacing w:after="0" w:line="240" w:lineRule="auto"/>
              <w:jc w:val="center"/>
              <w:rPr>
                <w:lang w:val="en-GB"/>
              </w:rPr>
            </w:pPr>
            <w:r w:rsidRPr="0072428B">
              <w:rPr>
                <w:lang w:val="en-GB"/>
              </w:rPr>
              <w:t>8.3</w:t>
            </w:r>
          </w:p>
        </w:tc>
        <w:tc>
          <w:tcPr>
            <w:tcW w:w="609" w:type="dxa"/>
            <w:vAlign w:val="center"/>
          </w:tcPr>
          <w:p w14:paraId="6176B2E4" w14:textId="77777777" w:rsidR="0094739A" w:rsidRPr="0072428B" w:rsidRDefault="0094739A" w:rsidP="00AA5BB4">
            <w:pPr>
              <w:pStyle w:val="IChOtextnormal"/>
              <w:spacing w:after="0" w:line="240" w:lineRule="auto"/>
              <w:jc w:val="center"/>
              <w:rPr>
                <w:lang w:val="en-GB"/>
              </w:rPr>
            </w:pPr>
            <w:r w:rsidRPr="0072428B">
              <w:rPr>
                <w:lang w:val="en-GB"/>
              </w:rPr>
              <w:t>8.4</w:t>
            </w:r>
          </w:p>
        </w:tc>
        <w:tc>
          <w:tcPr>
            <w:tcW w:w="610" w:type="dxa"/>
            <w:vAlign w:val="center"/>
          </w:tcPr>
          <w:p w14:paraId="21B9B3D7" w14:textId="77777777" w:rsidR="0094739A" w:rsidRPr="0072428B" w:rsidRDefault="0094739A" w:rsidP="00AA5BB4">
            <w:pPr>
              <w:pStyle w:val="IChOtextnormal"/>
              <w:spacing w:after="0" w:line="240" w:lineRule="auto"/>
              <w:jc w:val="center"/>
              <w:rPr>
                <w:lang w:val="en-GB"/>
              </w:rPr>
            </w:pPr>
            <w:r w:rsidRPr="0072428B">
              <w:rPr>
                <w:lang w:val="en-GB"/>
              </w:rPr>
              <w:t>8.5</w:t>
            </w:r>
          </w:p>
        </w:tc>
        <w:tc>
          <w:tcPr>
            <w:tcW w:w="709" w:type="dxa"/>
            <w:vAlign w:val="center"/>
          </w:tcPr>
          <w:p w14:paraId="6C34FEDE" w14:textId="77777777" w:rsidR="0094739A" w:rsidRPr="0072428B" w:rsidRDefault="0094739A" w:rsidP="00AA5BB4">
            <w:pPr>
              <w:pStyle w:val="IChOtextnormal"/>
              <w:spacing w:after="0" w:line="240" w:lineRule="auto"/>
              <w:jc w:val="center"/>
              <w:rPr>
                <w:lang w:val="en-GB"/>
              </w:rPr>
            </w:pPr>
            <w:r w:rsidRPr="0072428B">
              <w:rPr>
                <w:lang w:val="en-GB"/>
              </w:rPr>
              <w:t>8.6</w:t>
            </w:r>
          </w:p>
        </w:tc>
        <w:tc>
          <w:tcPr>
            <w:tcW w:w="709" w:type="dxa"/>
            <w:vAlign w:val="center"/>
          </w:tcPr>
          <w:p w14:paraId="48227A97" w14:textId="77777777" w:rsidR="0094739A" w:rsidRPr="0072428B" w:rsidRDefault="0094739A" w:rsidP="00AA5BB4">
            <w:pPr>
              <w:pStyle w:val="IChOtextnormal"/>
              <w:spacing w:after="0" w:line="240" w:lineRule="auto"/>
              <w:jc w:val="center"/>
              <w:rPr>
                <w:lang w:val="en-GB"/>
              </w:rPr>
            </w:pPr>
            <w:r w:rsidRPr="0072428B">
              <w:rPr>
                <w:lang w:val="en-GB"/>
              </w:rPr>
              <w:t>8.7</w:t>
            </w:r>
          </w:p>
        </w:tc>
        <w:tc>
          <w:tcPr>
            <w:tcW w:w="709" w:type="dxa"/>
            <w:vAlign w:val="center"/>
          </w:tcPr>
          <w:p w14:paraId="6DC5DB14" w14:textId="77777777" w:rsidR="0094739A" w:rsidRPr="0072428B" w:rsidRDefault="0094739A" w:rsidP="00AA5BB4">
            <w:pPr>
              <w:pStyle w:val="IChOtextnormal"/>
              <w:spacing w:after="0" w:line="240" w:lineRule="auto"/>
              <w:jc w:val="center"/>
              <w:rPr>
                <w:lang w:val="en-GB"/>
              </w:rPr>
            </w:pPr>
            <w:r w:rsidRPr="0072428B">
              <w:rPr>
                <w:lang w:val="en-GB"/>
              </w:rPr>
              <w:t>8.8</w:t>
            </w:r>
          </w:p>
        </w:tc>
        <w:tc>
          <w:tcPr>
            <w:tcW w:w="992" w:type="dxa"/>
            <w:vAlign w:val="center"/>
          </w:tcPr>
          <w:p w14:paraId="5A728181" w14:textId="77777777" w:rsidR="0094739A" w:rsidRPr="0072428B" w:rsidRDefault="0094739A" w:rsidP="00AA5BB4">
            <w:pPr>
              <w:pStyle w:val="IChOtextnormal"/>
              <w:spacing w:after="0" w:line="240" w:lineRule="auto"/>
              <w:jc w:val="center"/>
              <w:rPr>
                <w:b/>
                <w:lang w:val="en-GB"/>
              </w:rPr>
            </w:pPr>
            <w:r w:rsidRPr="0072428B">
              <w:rPr>
                <w:b/>
                <w:lang w:val="en-GB"/>
              </w:rPr>
              <w:t>Total</w:t>
            </w:r>
          </w:p>
        </w:tc>
      </w:tr>
      <w:tr w:rsidR="0094739A" w:rsidRPr="0072428B" w14:paraId="36DBE101" w14:textId="77777777" w:rsidTr="00AA5BB4">
        <w:trPr>
          <w:trHeight w:val="397"/>
          <w:jc w:val="center"/>
        </w:trPr>
        <w:tc>
          <w:tcPr>
            <w:tcW w:w="1990" w:type="dxa"/>
            <w:vMerge/>
            <w:tcBorders>
              <w:bottom w:val="nil"/>
            </w:tcBorders>
            <w:vAlign w:val="center"/>
          </w:tcPr>
          <w:p w14:paraId="0AED31C1" w14:textId="77777777" w:rsidR="0094739A" w:rsidRPr="0072428B" w:rsidRDefault="0094739A" w:rsidP="00AA5BB4">
            <w:pPr>
              <w:pStyle w:val="IChOtextnormal"/>
              <w:spacing w:after="0" w:line="240" w:lineRule="auto"/>
              <w:jc w:val="center"/>
              <w:rPr>
                <w:b/>
                <w:lang w:val="en-GB"/>
              </w:rPr>
            </w:pPr>
          </w:p>
        </w:tc>
        <w:tc>
          <w:tcPr>
            <w:tcW w:w="1418" w:type="dxa"/>
            <w:vAlign w:val="center"/>
          </w:tcPr>
          <w:p w14:paraId="489A64CC" w14:textId="77777777" w:rsidR="0094739A" w:rsidRPr="0072428B" w:rsidRDefault="0094739A" w:rsidP="00AA5BB4">
            <w:pPr>
              <w:pStyle w:val="IChOtextnormal"/>
              <w:spacing w:after="0" w:line="240" w:lineRule="auto"/>
              <w:jc w:val="center"/>
              <w:rPr>
                <w:lang w:val="en-GB"/>
              </w:rPr>
            </w:pPr>
            <w:r w:rsidRPr="0072428B">
              <w:rPr>
                <w:lang w:val="en-GB"/>
              </w:rPr>
              <w:t>Points</w:t>
            </w:r>
          </w:p>
        </w:tc>
        <w:tc>
          <w:tcPr>
            <w:tcW w:w="570" w:type="dxa"/>
            <w:vAlign w:val="center"/>
          </w:tcPr>
          <w:p w14:paraId="6619BBFA" w14:textId="77777777" w:rsidR="0094739A" w:rsidRPr="0072428B" w:rsidRDefault="0094739A" w:rsidP="00AA5BB4">
            <w:pPr>
              <w:pStyle w:val="IChOtextnormal"/>
              <w:spacing w:after="0" w:line="240" w:lineRule="auto"/>
              <w:jc w:val="center"/>
              <w:rPr>
                <w:lang w:val="en-GB"/>
              </w:rPr>
            </w:pPr>
            <w:r w:rsidRPr="0072428B">
              <w:rPr>
                <w:lang w:val="en-GB"/>
              </w:rPr>
              <w:t>14</w:t>
            </w:r>
          </w:p>
        </w:tc>
        <w:tc>
          <w:tcPr>
            <w:tcW w:w="571" w:type="dxa"/>
            <w:vAlign w:val="center"/>
          </w:tcPr>
          <w:p w14:paraId="044D45CF" w14:textId="77777777" w:rsidR="0094739A" w:rsidRPr="0072428B" w:rsidRDefault="0094739A" w:rsidP="00AA5BB4">
            <w:pPr>
              <w:pStyle w:val="IChOtextnormal"/>
              <w:spacing w:after="0" w:line="240" w:lineRule="auto"/>
              <w:jc w:val="center"/>
              <w:rPr>
                <w:lang w:val="en-GB"/>
              </w:rPr>
            </w:pPr>
            <w:r w:rsidRPr="0072428B">
              <w:rPr>
                <w:lang w:val="en-GB"/>
              </w:rPr>
              <w:t>14</w:t>
            </w:r>
          </w:p>
        </w:tc>
        <w:tc>
          <w:tcPr>
            <w:tcW w:w="571" w:type="dxa"/>
            <w:vAlign w:val="center"/>
          </w:tcPr>
          <w:p w14:paraId="237BBD77" w14:textId="77777777" w:rsidR="0094739A" w:rsidRPr="0072428B" w:rsidRDefault="0094739A" w:rsidP="00AA5BB4">
            <w:pPr>
              <w:pStyle w:val="IChOtextnormal"/>
              <w:spacing w:after="0" w:line="240" w:lineRule="auto"/>
              <w:jc w:val="center"/>
              <w:rPr>
                <w:lang w:val="en-GB"/>
              </w:rPr>
            </w:pPr>
            <w:r w:rsidRPr="0072428B">
              <w:rPr>
                <w:lang w:val="en-GB"/>
              </w:rPr>
              <w:t>2</w:t>
            </w:r>
          </w:p>
        </w:tc>
        <w:tc>
          <w:tcPr>
            <w:tcW w:w="609" w:type="dxa"/>
            <w:vAlign w:val="center"/>
          </w:tcPr>
          <w:p w14:paraId="5D203899" w14:textId="77777777" w:rsidR="0094739A" w:rsidRPr="0072428B" w:rsidRDefault="0094739A" w:rsidP="00AA5BB4">
            <w:pPr>
              <w:pStyle w:val="IChOtextnormal"/>
              <w:spacing w:after="0" w:line="240" w:lineRule="auto"/>
              <w:jc w:val="center"/>
              <w:rPr>
                <w:lang w:val="en-GB"/>
              </w:rPr>
            </w:pPr>
            <w:r w:rsidRPr="0072428B">
              <w:rPr>
                <w:lang w:val="en-GB"/>
              </w:rPr>
              <w:t>16</w:t>
            </w:r>
          </w:p>
        </w:tc>
        <w:tc>
          <w:tcPr>
            <w:tcW w:w="610" w:type="dxa"/>
            <w:vAlign w:val="center"/>
          </w:tcPr>
          <w:p w14:paraId="38283287" w14:textId="77777777" w:rsidR="0094739A" w:rsidRPr="0072428B" w:rsidRDefault="0094739A" w:rsidP="00AA5BB4">
            <w:pPr>
              <w:pStyle w:val="IChOtextnormal"/>
              <w:spacing w:after="0" w:line="240" w:lineRule="auto"/>
              <w:jc w:val="center"/>
              <w:rPr>
                <w:lang w:val="en-GB"/>
              </w:rPr>
            </w:pPr>
            <w:r w:rsidRPr="0072428B">
              <w:rPr>
                <w:lang w:val="en-GB"/>
              </w:rPr>
              <w:t>6</w:t>
            </w:r>
          </w:p>
        </w:tc>
        <w:tc>
          <w:tcPr>
            <w:tcW w:w="709" w:type="dxa"/>
            <w:vAlign w:val="center"/>
          </w:tcPr>
          <w:p w14:paraId="792742ED" w14:textId="77777777" w:rsidR="0094739A" w:rsidRPr="0072428B" w:rsidRDefault="0094739A" w:rsidP="00AA5BB4">
            <w:pPr>
              <w:pStyle w:val="IChOtextnormal"/>
              <w:spacing w:after="0" w:line="240" w:lineRule="auto"/>
              <w:jc w:val="center"/>
              <w:rPr>
                <w:lang w:val="en-GB"/>
              </w:rPr>
            </w:pPr>
            <w:r>
              <w:rPr>
                <w:lang w:val="en-GB"/>
              </w:rPr>
              <w:t>8</w:t>
            </w:r>
          </w:p>
        </w:tc>
        <w:tc>
          <w:tcPr>
            <w:tcW w:w="709" w:type="dxa"/>
            <w:vAlign w:val="center"/>
          </w:tcPr>
          <w:p w14:paraId="723F6EC9" w14:textId="77777777" w:rsidR="0094739A" w:rsidRPr="0072428B" w:rsidRDefault="0094739A" w:rsidP="00AA5BB4">
            <w:pPr>
              <w:pStyle w:val="IChOtextnormal"/>
              <w:spacing w:after="0" w:line="240" w:lineRule="auto"/>
              <w:jc w:val="center"/>
              <w:rPr>
                <w:lang w:val="en-GB"/>
              </w:rPr>
            </w:pPr>
            <w:r w:rsidRPr="0072428B">
              <w:rPr>
                <w:lang w:val="en-GB"/>
              </w:rPr>
              <w:t>9</w:t>
            </w:r>
          </w:p>
        </w:tc>
        <w:tc>
          <w:tcPr>
            <w:tcW w:w="709" w:type="dxa"/>
            <w:vAlign w:val="center"/>
          </w:tcPr>
          <w:p w14:paraId="068A1C6B" w14:textId="77777777" w:rsidR="0094739A" w:rsidRPr="0072428B" w:rsidRDefault="0094739A" w:rsidP="00AA5BB4">
            <w:pPr>
              <w:pStyle w:val="IChOtextnormal"/>
              <w:spacing w:after="0" w:line="240" w:lineRule="auto"/>
              <w:jc w:val="center"/>
              <w:rPr>
                <w:lang w:val="en-GB"/>
              </w:rPr>
            </w:pPr>
            <w:r>
              <w:rPr>
                <w:lang w:val="en-GB"/>
              </w:rPr>
              <w:t>6</w:t>
            </w:r>
          </w:p>
        </w:tc>
        <w:tc>
          <w:tcPr>
            <w:tcW w:w="992" w:type="dxa"/>
            <w:vAlign w:val="center"/>
          </w:tcPr>
          <w:p w14:paraId="7B70F109" w14:textId="77777777" w:rsidR="0094739A" w:rsidRPr="0072428B" w:rsidRDefault="0094739A" w:rsidP="00AA5BB4">
            <w:pPr>
              <w:pStyle w:val="IChOtextnormal"/>
              <w:spacing w:after="0" w:line="240" w:lineRule="auto"/>
              <w:jc w:val="center"/>
              <w:rPr>
                <w:b/>
                <w:lang w:val="en-GB"/>
              </w:rPr>
            </w:pPr>
            <w:r w:rsidRPr="0072428B">
              <w:rPr>
                <w:b/>
                <w:lang w:val="en-GB"/>
              </w:rPr>
              <w:t>75</w:t>
            </w:r>
          </w:p>
        </w:tc>
      </w:tr>
      <w:tr w:rsidR="0094739A" w:rsidRPr="0072428B" w14:paraId="2A091189" w14:textId="77777777" w:rsidTr="00AA5BB4">
        <w:trPr>
          <w:trHeight w:val="397"/>
          <w:jc w:val="center"/>
        </w:trPr>
        <w:tc>
          <w:tcPr>
            <w:tcW w:w="1990" w:type="dxa"/>
            <w:tcBorders>
              <w:top w:val="nil"/>
            </w:tcBorders>
            <w:vAlign w:val="center"/>
          </w:tcPr>
          <w:p w14:paraId="2C53AB39" w14:textId="4BC60ECF" w:rsidR="0094739A" w:rsidRPr="0072428B" w:rsidRDefault="0094739A" w:rsidP="00AA5BB4">
            <w:pPr>
              <w:pStyle w:val="IChOtextnormal"/>
              <w:spacing w:after="0" w:line="240" w:lineRule="auto"/>
              <w:jc w:val="center"/>
              <w:rPr>
                <w:lang w:val="en-GB"/>
              </w:rPr>
            </w:pPr>
            <w:r>
              <w:rPr>
                <w:lang w:val="en-GB"/>
              </w:rPr>
              <w:t>9</w:t>
            </w:r>
            <w:r w:rsidRPr="0072428B">
              <w:rPr>
                <w:lang w:val="en-GB"/>
              </w:rPr>
              <w:t>% of the total</w:t>
            </w:r>
          </w:p>
        </w:tc>
        <w:tc>
          <w:tcPr>
            <w:tcW w:w="1418" w:type="dxa"/>
            <w:vAlign w:val="center"/>
          </w:tcPr>
          <w:p w14:paraId="20DC649A" w14:textId="77777777" w:rsidR="0094739A" w:rsidRPr="0072428B" w:rsidRDefault="0094739A" w:rsidP="00AA5BB4">
            <w:pPr>
              <w:pStyle w:val="IChOtextnormal"/>
              <w:spacing w:after="0" w:line="240" w:lineRule="auto"/>
              <w:jc w:val="center"/>
              <w:rPr>
                <w:lang w:val="en-GB"/>
              </w:rPr>
            </w:pPr>
            <w:r w:rsidRPr="0072428B">
              <w:rPr>
                <w:lang w:val="en-GB"/>
              </w:rPr>
              <w:t>Score</w:t>
            </w:r>
          </w:p>
        </w:tc>
        <w:tc>
          <w:tcPr>
            <w:tcW w:w="570" w:type="dxa"/>
            <w:vAlign w:val="center"/>
          </w:tcPr>
          <w:p w14:paraId="420C38F1" w14:textId="77777777" w:rsidR="0094739A" w:rsidRPr="0072428B" w:rsidRDefault="0094739A" w:rsidP="00AA5BB4">
            <w:pPr>
              <w:pStyle w:val="IChOtextnormal"/>
              <w:spacing w:after="0" w:line="240" w:lineRule="auto"/>
              <w:jc w:val="center"/>
              <w:rPr>
                <w:lang w:val="en-GB"/>
              </w:rPr>
            </w:pPr>
          </w:p>
        </w:tc>
        <w:tc>
          <w:tcPr>
            <w:tcW w:w="571" w:type="dxa"/>
            <w:vAlign w:val="center"/>
          </w:tcPr>
          <w:p w14:paraId="69F15CF3" w14:textId="77777777" w:rsidR="0094739A" w:rsidRPr="0072428B" w:rsidRDefault="0094739A" w:rsidP="00AA5BB4">
            <w:pPr>
              <w:pStyle w:val="IChOtextnormal"/>
              <w:spacing w:after="0" w:line="240" w:lineRule="auto"/>
              <w:jc w:val="center"/>
              <w:rPr>
                <w:lang w:val="en-GB"/>
              </w:rPr>
            </w:pPr>
          </w:p>
        </w:tc>
        <w:tc>
          <w:tcPr>
            <w:tcW w:w="571" w:type="dxa"/>
            <w:vAlign w:val="center"/>
          </w:tcPr>
          <w:p w14:paraId="6B87C997" w14:textId="77777777" w:rsidR="0094739A" w:rsidRPr="0072428B" w:rsidRDefault="0094739A" w:rsidP="00AA5BB4">
            <w:pPr>
              <w:pStyle w:val="IChOtextnormal"/>
              <w:spacing w:after="0" w:line="240" w:lineRule="auto"/>
              <w:jc w:val="center"/>
              <w:rPr>
                <w:lang w:val="en-GB"/>
              </w:rPr>
            </w:pPr>
          </w:p>
        </w:tc>
        <w:tc>
          <w:tcPr>
            <w:tcW w:w="609" w:type="dxa"/>
            <w:vAlign w:val="center"/>
          </w:tcPr>
          <w:p w14:paraId="534D9499" w14:textId="77777777" w:rsidR="0094739A" w:rsidRPr="0072428B" w:rsidRDefault="0094739A" w:rsidP="00AA5BB4">
            <w:pPr>
              <w:pStyle w:val="IChOtextnormal"/>
              <w:spacing w:after="0" w:line="240" w:lineRule="auto"/>
              <w:jc w:val="center"/>
              <w:rPr>
                <w:lang w:val="en-GB"/>
              </w:rPr>
            </w:pPr>
          </w:p>
        </w:tc>
        <w:tc>
          <w:tcPr>
            <w:tcW w:w="610" w:type="dxa"/>
            <w:vAlign w:val="center"/>
          </w:tcPr>
          <w:p w14:paraId="624A9D67" w14:textId="77777777" w:rsidR="0094739A" w:rsidRPr="0072428B" w:rsidRDefault="0094739A" w:rsidP="00AA5BB4">
            <w:pPr>
              <w:pStyle w:val="IChOtextnormal"/>
              <w:spacing w:after="0" w:line="240" w:lineRule="auto"/>
              <w:jc w:val="center"/>
              <w:rPr>
                <w:lang w:val="en-GB"/>
              </w:rPr>
            </w:pPr>
          </w:p>
        </w:tc>
        <w:tc>
          <w:tcPr>
            <w:tcW w:w="709" w:type="dxa"/>
            <w:vAlign w:val="center"/>
          </w:tcPr>
          <w:p w14:paraId="638560DE" w14:textId="77777777" w:rsidR="0094739A" w:rsidRPr="0072428B" w:rsidRDefault="0094739A" w:rsidP="00AA5BB4">
            <w:pPr>
              <w:pStyle w:val="IChOtextnormal"/>
              <w:spacing w:after="0" w:line="240" w:lineRule="auto"/>
              <w:jc w:val="center"/>
              <w:rPr>
                <w:lang w:val="en-GB"/>
              </w:rPr>
            </w:pPr>
          </w:p>
        </w:tc>
        <w:tc>
          <w:tcPr>
            <w:tcW w:w="709" w:type="dxa"/>
            <w:vAlign w:val="center"/>
          </w:tcPr>
          <w:p w14:paraId="0EE2066F" w14:textId="77777777" w:rsidR="0094739A" w:rsidRPr="0072428B" w:rsidRDefault="0094739A" w:rsidP="00AA5BB4">
            <w:pPr>
              <w:pStyle w:val="IChOtextnormal"/>
              <w:spacing w:after="0" w:line="240" w:lineRule="auto"/>
              <w:jc w:val="center"/>
              <w:rPr>
                <w:lang w:val="en-GB"/>
              </w:rPr>
            </w:pPr>
          </w:p>
        </w:tc>
        <w:tc>
          <w:tcPr>
            <w:tcW w:w="709" w:type="dxa"/>
            <w:vAlign w:val="center"/>
          </w:tcPr>
          <w:p w14:paraId="101D8560" w14:textId="77777777" w:rsidR="0094739A" w:rsidRPr="0072428B" w:rsidRDefault="0094739A" w:rsidP="00AA5BB4">
            <w:pPr>
              <w:pStyle w:val="IChOtextnormal"/>
              <w:spacing w:after="0" w:line="240" w:lineRule="auto"/>
              <w:jc w:val="center"/>
              <w:rPr>
                <w:lang w:val="en-GB"/>
              </w:rPr>
            </w:pPr>
          </w:p>
        </w:tc>
        <w:tc>
          <w:tcPr>
            <w:tcW w:w="992" w:type="dxa"/>
            <w:vAlign w:val="center"/>
          </w:tcPr>
          <w:p w14:paraId="57927E6D" w14:textId="77777777" w:rsidR="0094739A" w:rsidRPr="0072428B" w:rsidRDefault="0094739A" w:rsidP="00AA5BB4">
            <w:pPr>
              <w:pStyle w:val="IChOtextnormal"/>
              <w:spacing w:after="0" w:line="240" w:lineRule="auto"/>
              <w:jc w:val="center"/>
              <w:rPr>
                <w:b/>
                <w:lang w:val="en-GB"/>
              </w:rPr>
            </w:pPr>
          </w:p>
        </w:tc>
      </w:tr>
    </w:tbl>
    <w:p w14:paraId="51C2F46A" w14:textId="24B1F8C9" w:rsidR="00DC4B14" w:rsidRDefault="00DC4B14" w:rsidP="00DC4B14">
      <w:pPr>
        <w:pStyle w:val="IChOHeading1"/>
        <w:spacing w:before="480"/>
        <w:rPr>
          <w:lang w:val="en-GB"/>
        </w:rPr>
      </w:pPr>
      <w:bookmarkStart w:id="19" w:name="_Toc520163053"/>
      <w:r w:rsidRPr="0072428B">
        <w:rPr>
          <w:lang w:val="en-GB"/>
        </w:rPr>
        <w:t>Problem 8. Caryophyllene</w:t>
      </w:r>
      <w:bookmarkEnd w:id="19"/>
    </w:p>
    <w:p w14:paraId="76432CC0" w14:textId="77777777" w:rsidR="0094739A" w:rsidRPr="0072428B" w:rsidRDefault="0094739A" w:rsidP="0094739A">
      <w:pPr>
        <w:pStyle w:val="IChOtextnormal"/>
        <w:rPr>
          <w:lang w:val="en-GB"/>
        </w:rPr>
      </w:pPr>
      <w:r w:rsidRPr="0072428B">
        <w:rPr>
          <w:lang w:val="en-GB"/>
        </w:rPr>
        <w:sym w:font="Symbol" w:char="F062"/>
      </w:r>
      <w:r w:rsidRPr="0072428B">
        <w:rPr>
          <w:lang w:val="en-GB"/>
        </w:rPr>
        <w:t>-Caryophyllene (</w:t>
      </w:r>
      <w:r w:rsidRPr="0072428B">
        <w:rPr>
          <w:b/>
          <w:lang w:val="en-GB"/>
        </w:rPr>
        <w:t>3</w:t>
      </w:r>
      <w:r w:rsidRPr="0072428B">
        <w:rPr>
          <w:lang w:val="en-GB"/>
        </w:rPr>
        <w:t xml:space="preserve">) is a naturally occurring sesquiterpene present in clove tree and in some traditional Czech and Slovak plants, such as the hop plant or small-leaved </w:t>
      </w:r>
      <w:r>
        <w:rPr>
          <w:lang w:val="en-GB"/>
        </w:rPr>
        <w:t>linden</w:t>
      </w:r>
      <w:r w:rsidRPr="0072428B">
        <w:rPr>
          <w:lang w:val="en-GB"/>
        </w:rPr>
        <w:t>.</w:t>
      </w:r>
    </w:p>
    <w:p w14:paraId="0A18ADF3" w14:textId="77777777" w:rsidR="0094739A" w:rsidRPr="0072428B" w:rsidRDefault="0094739A" w:rsidP="0094739A">
      <w:pPr>
        <w:pStyle w:val="IChOtextnormal"/>
        <w:rPr>
          <w:lang w:val="en-GB"/>
        </w:rPr>
      </w:pPr>
      <w:r w:rsidRPr="0072428B">
        <w:rPr>
          <w:lang w:val="en-GB"/>
        </w:rPr>
        <w:t xml:space="preserve">The synthesis of </w:t>
      </w:r>
      <w:r w:rsidRPr="0072428B">
        <w:rPr>
          <w:lang w:val="en-GB"/>
        </w:rPr>
        <w:sym w:font="Symbol" w:char="F062"/>
      </w:r>
      <w:r w:rsidRPr="0072428B">
        <w:rPr>
          <w:lang w:val="en-GB"/>
        </w:rPr>
        <w:t xml:space="preserve">-caryophyllene starts from a single enantiomer of dienone </w:t>
      </w:r>
      <w:r w:rsidRPr="0072428B">
        <w:rPr>
          <w:b/>
          <w:lang w:val="en-GB"/>
        </w:rPr>
        <w:t>A</w:t>
      </w:r>
      <w:r w:rsidRPr="0072428B">
        <w:rPr>
          <w:lang w:val="en-GB"/>
        </w:rPr>
        <w:t xml:space="preserve">. The reaction of </w:t>
      </w:r>
      <w:r w:rsidRPr="0072428B">
        <w:rPr>
          <w:b/>
          <w:lang w:val="en-GB"/>
        </w:rPr>
        <w:t>A</w:t>
      </w:r>
      <w:r w:rsidRPr="0072428B">
        <w:rPr>
          <w:lang w:val="en-GB"/>
        </w:rPr>
        <w:t xml:space="preserve"> with silyl ketene acetal </w:t>
      </w:r>
      <w:r w:rsidRPr="0072428B">
        <w:rPr>
          <w:b/>
          <w:lang w:val="en-GB"/>
        </w:rPr>
        <w:t>1</w:t>
      </w:r>
      <w:r w:rsidRPr="0072428B">
        <w:rPr>
          <w:lang w:val="en-GB"/>
        </w:rPr>
        <w:t xml:space="preserve"> followed by immediate reduction</w:t>
      </w:r>
      <w:r>
        <w:rPr>
          <w:lang w:val="en-GB"/>
        </w:rPr>
        <w:t xml:space="preserve"> and aqueous work-up</w:t>
      </w:r>
      <w:r w:rsidRPr="0072428B">
        <w:rPr>
          <w:lang w:val="en-GB"/>
        </w:rPr>
        <w:t xml:space="preserve"> affords ketone </w:t>
      </w:r>
      <w:r w:rsidRPr="0072428B">
        <w:rPr>
          <w:b/>
          <w:lang w:val="en-GB"/>
        </w:rPr>
        <w:t>2</w:t>
      </w:r>
      <w:r w:rsidRPr="0072428B">
        <w:rPr>
          <w:lang w:val="en-GB"/>
        </w:rPr>
        <w:t>. This intermediate then undergoes reaction with tosyl chloride, providing</w:t>
      </w:r>
      <w:r w:rsidRPr="0072428B">
        <w:rPr>
          <w:b/>
          <w:lang w:val="en-GB"/>
        </w:rPr>
        <w:t xml:space="preserve"> B</w:t>
      </w:r>
      <w:r w:rsidRPr="0072428B">
        <w:rPr>
          <w:lang w:val="en-GB"/>
        </w:rPr>
        <w:t xml:space="preserve">. Basic cyclization of this compound affords </w:t>
      </w:r>
      <w:r w:rsidRPr="0072428B">
        <w:rPr>
          <w:b/>
          <w:lang w:val="en-GB"/>
        </w:rPr>
        <w:t>C</w:t>
      </w:r>
      <w:r w:rsidRPr="0072428B">
        <w:rPr>
          <w:lang w:val="en-GB"/>
        </w:rPr>
        <w:t xml:space="preserve">. Finally, the reaction of </w:t>
      </w:r>
      <w:r w:rsidRPr="0072428B">
        <w:rPr>
          <w:b/>
          <w:lang w:val="en-GB"/>
        </w:rPr>
        <w:t>C</w:t>
      </w:r>
      <w:r w:rsidRPr="0072428B">
        <w:rPr>
          <w:lang w:val="en-GB"/>
        </w:rPr>
        <w:t xml:space="preserve"> with ylide </w:t>
      </w:r>
      <w:r w:rsidRPr="0072428B">
        <w:rPr>
          <w:b/>
          <w:lang w:val="en-GB"/>
        </w:rPr>
        <w:t>D</w:t>
      </w:r>
      <w:r w:rsidRPr="0072428B">
        <w:rPr>
          <w:lang w:val="en-GB"/>
        </w:rPr>
        <w:t xml:space="preserve"> provides </w:t>
      </w:r>
      <w:r w:rsidRPr="0072428B">
        <w:rPr>
          <w:lang w:val="en-GB"/>
        </w:rPr>
        <w:sym w:font="Symbol" w:char="F062"/>
      </w:r>
      <w:r w:rsidRPr="0072428B">
        <w:rPr>
          <w:lang w:val="en-GB"/>
        </w:rPr>
        <w:noBreakHyphen/>
        <w:t>caryophyllene.</w:t>
      </w:r>
    </w:p>
    <w:p w14:paraId="6FD601D7" w14:textId="77777777" w:rsidR="0094739A" w:rsidRPr="0072428B" w:rsidRDefault="0094739A" w:rsidP="0094739A">
      <w:pPr>
        <w:jc w:val="center"/>
        <w:rPr>
          <w:rFonts w:ascii="Arial" w:hAnsi="Arial" w:cs="Arial"/>
          <w:lang w:val="en-GB"/>
        </w:rPr>
      </w:pPr>
      <w:r w:rsidRPr="0072428B">
        <w:rPr>
          <w:lang w:val="en-GB"/>
        </w:rPr>
        <w:object w:dxaOrig="1823" w:dyaOrig="1516" w14:anchorId="1C9BFB75">
          <v:shape id="_x0000_i1043" type="#_x0000_t75" style="width:87.7pt;height:72.7pt" o:ole="">
            <v:imagedata r:id="rId54" o:title=""/>
          </v:shape>
          <o:OLEObject Type="Embed" ProgID="ChemDraw.Document.6.0" ShapeID="_x0000_i1043" DrawAspect="Content" ObjectID="_1594040128" r:id="rId55"/>
        </w:object>
      </w:r>
      <w:r w:rsidRPr="0072428B">
        <w:rPr>
          <w:lang w:val="en-GB"/>
        </w:rPr>
        <w:br w:type="page"/>
      </w:r>
    </w:p>
    <w:p w14:paraId="001188A6" w14:textId="77777777" w:rsidR="0094739A" w:rsidRDefault="0094739A" w:rsidP="0094739A">
      <w:pPr>
        <w:pStyle w:val="IChOtextnormal"/>
        <w:ind w:left="567" w:hanging="567"/>
        <w:rPr>
          <w:lang w:val="en-GB"/>
        </w:rPr>
      </w:pPr>
      <w:r w:rsidRPr="0072428B">
        <w:rPr>
          <w:lang w:val="en-GB"/>
        </w:rPr>
        <w:object w:dxaOrig="10205" w:dyaOrig="3161" w14:anchorId="270A6AC2">
          <v:shape id="_x0000_i1044" type="#_x0000_t75" style="width:488.3pt;height:150.75pt" o:ole="">
            <v:imagedata r:id="rId56" o:title=""/>
          </v:shape>
          <o:OLEObject Type="Embed" ProgID="ChemDraw.Document.6.0" ShapeID="_x0000_i1044" DrawAspect="Content" ObjectID="_1594040129" r:id="rId57"/>
        </w:object>
      </w:r>
    </w:p>
    <w:p w14:paraId="3BB3FF61" w14:textId="41568542" w:rsidR="0094739A" w:rsidRDefault="0094739A" w:rsidP="0094739A">
      <w:pPr>
        <w:pStyle w:val="IChOtextnormal"/>
        <w:ind w:left="567" w:hanging="567"/>
        <w:rPr>
          <w:i/>
          <w:lang w:val="en-GB"/>
        </w:rPr>
      </w:pPr>
      <w:r w:rsidRPr="0072428B">
        <w:rPr>
          <w:lang w:val="en-GB"/>
        </w:rPr>
        <w:t>8.1</w:t>
      </w:r>
      <w:r w:rsidRPr="0072428B">
        <w:rPr>
          <w:lang w:val="en-GB"/>
        </w:rPr>
        <w:tab/>
        <w:t xml:space="preserve">Draw the structures of compounds </w:t>
      </w:r>
      <w:r w:rsidRPr="0072428B">
        <w:rPr>
          <w:b/>
          <w:lang w:val="en-GB"/>
        </w:rPr>
        <w:t>A</w:t>
      </w:r>
      <w:r w:rsidR="00D311C3">
        <w:rPr>
          <w:lang w:val="en-GB"/>
        </w:rPr>
        <w:t>–</w:t>
      </w:r>
      <w:r w:rsidRPr="0072428B">
        <w:rPr>
          <w:b/>
          <w:lang w:val="en-GB"/>
        </w:rPr>
        <w:t>D</w:t>
      </w:r>
      <w:r w:rsidRPr="0072428B">
        <w:rPr>
          <w:lang w:val="en-GB"/>
        </w:rPr>
        <w:t xml:space="preserve">, including the appropriate stereochemistry. </w:t>
      </w:r>
      <w:r w:rsidRPr="0072428B">
        <w:rPr>
          <w:i/>
          <w:lang w:val="en-GB"/>
        </w:rPr>
        <w:t xml:space="preserve">Hint: </w:t>
      </w:r>
      <w:r>
        <w:rPr>
          <w:i/>
          <w:lang w:val="en-GB"/>
        </w:rPr>
        <w:t xml:space="preserve">In transformation </w:t>
      </w:r>
      <w:r>
        <w:rPr>
          <w:b/>
          <w:i/>
          <w:lang w:val="en-GB"/>
        </w:rPr>
        <w:t>A</w:t>
      </w:r>
      <w:r>
        <w:rPr>
          <w:i/>
          <w:lang w:val="en-GB"/>
        </w:rPr>
        <w:t xml:space="preserve"> → </w:t>
      </w:r>
      <w:r>
        <w:rPr>
          <w:b/>
          <w:i/>
          <w:lang w:val="en-GB"/>
        </w:rPr>
        <w:t>2</w:t>
      </w:r>
      <w:r>
        <w:rPr>
          <w:i/>
          <w:lang w:val="en-GB"/>
        </w:rPr>
        <w:t xml:space="preserve">, the </w:t>
      </w:r>
      <w:r w:rsidRPr="0072428B">
        <w:rPr>
          <w:i/>
          <w:lang w:val="en-GB"/>
        </w:rPr>
        <w:t>silyl ketene acetal act</w:t>
      </w:r>
      <w:r>
        <w:rPr>
          <w:i/>
          <w:lang w:val="en-GB"/>
        </w:rPr>
        <w:t>s</w:t>
      </w:r>
      <w:r w:rsidRPr="0072428B">
        <w:rPr>
          <w:i/>
          <w:lang w:val="en-GB"/>
        </w:rPr>
        <w:t xml:space="preserve"> as</w:t>
      </w:r>
      <w:r>
        <w:rPr>
          <w:i/>
          <w:lang w:val="en-GB"/>
        </w:rPr>
        <w:t xml:space="preserve"> a</w:t>
      </w:r>
      <w:r w:rsidRPr="0072428B">
        <w:rPr>
          <w:i/>
          <w:lang w:val="en-GB"/>
        </w:rPr>
        <w:t xml:space="preserve"> nucleophile.</w:t>
      </w:r>
    </w:p>
    <w:tbl>
      <w:tblPr>
        <w:tblStyle w:val="Tabelraster"/>
        <w:tblW w:w="0" w:type="auto"/>
        <w:tblInd w:w="567" w:type="dxa"/>
        <w:tblLook w:val="04A0" w:firstRow="1" w:lastRow="0" w:firstColumn="1" w:lastColumn="0" w:noHBand="0" w:noVBand="1"/>
      </w:tblPr>
      <w:tblGrid>
        <w:gridCol w:w="4553"/>
        <w:gridCol w:w="4508"/>
      </w:tblGrid>
      <w:tr w:rsidR="0094739A" w14:paraId="684ADE9B" w14:textId="77777777" w:rsidTr="00AA5BB4">
        <w:trPr>
          <w:trHeight w:val="4536"/>
        </w:trPr>
        <w:tc>
          <w:tcPr>
            <w:tcW w:w="4814" w:type="dxa"/>
          </w:tcPr>
          <w:p w14:paraId="29608F9D" w14:textId="2B985F27" w:rsidR="0094739A" w:rsidRPr="00AA5BB4" w:rsidRDefault="0094739A" w:rsidP="00AA5BB4">
            <w:pPr>
              <w:spacing w:before="120" w:after="120" w:line="360" w:lineRule="auto"/>
              <w:rPr>
                <w:rFonts w:ascii="Arial" w:hAnsi="Arial" w:cs="Arial"/>
                <w:lang w:val="en-GB"/>
              </w:rPr>
            </w:pPr>
            <w:r w:rsidRPr="0072428B">
              <w:rPr>
                <w:rFonts w:ascii="Arial" w:hAnsi="Arial" w:cs="Arial"/>
                <w:b/>
                <w:lang w:val="en-GB"/>
              </w:rPr>
              <w:t>A</w:t>
            </w:r>
            <w:r w:rsidRPr="0072428B">
              <w:rPr>
                <w:rFonts w:ascii="Arial" w:hAnsi="Arial" w:cs="Arial"/>
                <w:lang w:val="en-GB"/>
              </w:rPr>
              <w:t xml:space="preserve"> C</w:t>
            </w:r>
            <w:r w:rsidRPr="0072428B">
              <w:rPr>
                <w:rFonts w:ascii="Arial" w:hAnsi="Arial" w:cs="Arial"/>
                <w:vertAlign w:val="subscript"/>
                <w:lang w:val="en-GB"/>
              </w:rPr>
              <w:t>10</w:t>
            </w:r>
            <w:r w:rsidRPr="0072428B">
              <w:rPr>
                <w:rFonts w:ascii="Arial" w:hAnsi="Arial" w:cs="Arial"/>
                <w:lang w:val="en-GB"/>
              </w:rPr>
              <w:t>H</w:t>
            </w:r>
            <w:r w:rsidRPr="0072428B">
              <w:rPr>
                <w:rFonts w:ascii="Arial" w:hAnsi="Arial" w:cs="Arial"/>
                <w:vertAlign w:val="subscript"/>
                <w:lang w:val="en-GB"/>
              </w:rPr>
              <w:t>14</w:t>
            </w:r>
            <w:r w:rsidRPr="0072428B">
              <w:rPr>
                <w:rFonts w:ascii="Arial" w:hAnsi="Arial" w:cs="Arial"/>
                <w:lang w:val="en-GB"/>
              </w:rPr>
              <w:t>O</w:t>
            </w:r>
          </w:p>
        </w:tc>
        <w:tc>
          <w:tcPr>
            <w:tcW w:w="4814" w:type="dxa"/>
          </w:tcPr>
          <w:p w14:paraId="67CAC094" w14:textId="0F873396" w:rsidR="0094739A" w:rsidRPr="00AA5BB4" w:rsidRDefault="0094739A" w:rsidP="00AA5BB4">
            <w:pPr>
              <w:spacing w:before="120" w:after="120"/>
              <w:jc w:val="both"/>
              <w:rPr>
                <w:rFonts w:ascii="Arial" w:hAnsi="Arial" w:cs="Arial"/>
                <w:b/>
                <w:lang w:val="en-GB"/>
              </w:rPr>
            </w:pPr>
            <w:r w:rsidRPr="0072428B">
              <w:rPr>
                <w:rFonts w:ascii="Arial" w:hAnsi="Arial" w:cs="Arial"/>
                <w:b/>
                <w:lang w:val="en-GB"/>
              </w:rPr>
              <w:t>B</w:t>
            </w:r>
          </w:p>
        </w:tc>
      </w:tr>
      <w:tr w:rsidR="0094739A" w14:paraId="5F3BEFCC" w14:textId="77777777" w:rsidTr="00AA5BB4">
        <w:trPr>
          <w:trHeight w:val="4536"/>
        </w:trPr>
        <w:tc>
          <w:tcPr>
            <w:tcW w:w="4814" w:type="dxa"/>
          </w:tcPr>
          <w:p w14:paraId="4CA7E92E" w14:textId="50D2C1DB" w:rsidR="0094739A" w:rsidRPr="00AA5BB4" w:rsidRDefault="0094739A" w:rsidP="00AA5BB4">
            <w:pPr>
              <w:spacing w:before="120" w:after="120" w:line="360" w:lineRule="auto"/>
              <w:rPr>
                <w:rFonts w:ascii="Arial" w:hAnsi="Arial" w:cs="Arial"/>
                <w:b/>
                <w:lang w:val="en-GB"/>
              </w:rPr>
            </w:pPr>
            <w:r w:rsidRPr="0072428B">
              <w:rPr>
                <w:rFonts w:ascii="Arial" w:hAnsi="Arial" w:cs="Arial"/>
                <w:b/>
                <w:lang w:val="en-GB"/>
              </w:rPr>
              <w:t>C</w:t>
            </w:r>
          </w:p>
        </w:tc>
        <w:tc>
          <w:tcPr>
            <w:tcW w:w="4814" w:type="dxa"/>
          </w:tcPr>
          <w:p w14:paraId="0FB9A001" w14:textId="4063C986" w:rsidR="0094739A" w:rsidRDefault="0094739A" w:rsidP="00AA5BB4">
            <w:pPr>
              <w:spacing w:before="120" w:after="120"/>
              <w:rPr>
                <w:i/>
                <w:lang w:val="en-GB"/>
              </w:rPr>
            </w:pPr>
            <w:r w:rsidRPr="0072428B">
              <w:rPr>
                <w:rFonts w:ascii="Arial" w:hAnsi="Arial" w:cs="Arial"/>
                <w:b/>
                <w:lang w:val="en-GB"/>
              </w:rPr>
              <w:t>D</w:t>
            </w:r>
          </w:p>
        </w:tc>
      </w:tr>
    </w:tbl>
    <w:p w14:paraId="196B501C" w14:textId="77777777" w:rsidR="0094739A" w:rsidRPr="0072428B" w:rsidRDefault="0094739A" w:rsidP="0094739A">
      <w:pPr>
        <w:pStyle w:val="IChOtextnormal"/>
        <w:ind w:left="567" w:hanging="567"/>
        <w:rPr>
          <w:i/>
          <w:lang w:val="en-GB"/>
        </w:rPr>
      </w:pPr>
    </w:p>
    <w:p w14:paraId="44ED0455" w14:textId="77777777" w:rsidR="0094739A" w:rsidRPr="0072428B" w:rsidRDefault="0094739A" w:rsidP="0094739A">
      <w:pPr>
        <w:pStyle w:val="IChOtextnormal"/>
        <w:rPr>
          <w:lang w:val="en-GB"/>
        </w:rPr>
      </w:pPr>
      <w:r w:rsidRPr="0072428B">
        <w:rPr>
          <w:lang w:val="en-GB"/>
        </w:rPr>
        <w:lastRenderedPageBreak/>
        <w:t xml:space="preserve">One of the double bonds in </w:t>
      </w:r>
      <w:r w:rsidRPr="0072428B">
        <w:rPr>
          <w:b/>
          <w:lang w:val="en-GB"/>
        </w:rPr>
        <w:t>2</w:t>
      </w:r>
      <w:r w:rsidRPr="0072428B">
        <w:rPr>
          <w:lang w:val="en-GB"/>
        </w:rPr>
        <w:t xml:space="preserve"> as well as in </w:t>
      </w:r>
      <w:r w:rsidRPr="0072428B">
        <w:rPr>
          <w:b/>
          <w:lang w:val="en-GB"/>
        </w:rPr>
        <w:t>3</w:t>
      </w:r>
      <w:r w:rsidRPr="0072428B">
        <w:rPr>
          <w:lang w:val="en-GB"/>
        </w:rPr>
        <w:t xml:space="preserve"> has </w:t>
      </w:r>
      <w:r w:rsidRPr="0072428B">
        <w:rPr>
          <w:i/>
          <w:lang w:val="en-GB"/>
        </w:rPr>
        <w:t>trans</w:t>
      </w:r>
      <w:r w:rsidRPr="0072428B">
        <w:rPr>
          <w:lang w:val="en-GB"/>
        </w:rPr>
        <w:t xml:space="preserve"> configuration and the scaffold is stable enough due to the large ring size. </w:t>
      </w:r>
      <w:r w:rsidRPr="0072428B">
        <w:rPr>
          <w:i/>
          <w:lang w:val="en-GB"/>
        </w:rPr>
        <w:t>trans</w:t>
      </w:r>
      <w:r w:rsidRPr="0072428B">
        <w:rPr>
          <w:lang w:val="en-GB"/>
        </w:rPr>
        <w:t>-</w:t>
      </w:r>
      <w:r>
        <w:rPr>
          <w:lang w:val="en-GB"/>
        </w:rPr>
        <w:t>C</w:t>
      </w:r>
      <w:r w:rsidRPr="0072428B">
        <w:rPr>
          <w:lang w:val="en-GB"/>
        </w:rPr>
        <w:t>yclooctene (</w:t>
      </w:r>
      <w:r w:rsidRPr="0072428B">
        <w:rPr>
          <w:b/>
          <w:lang w:val="en-GB"/>
        </w:rPr>
        <w:t>4</w:t>
      </w:r>
      <w:r w:rsidRPr="0072428B">
        <w:rPr>
          <w:lang w:val="en-GB"/>
        </w:rPr>
        <w:t>)</w:t>
      </w:r>
      <w:r>
        <w:rPr>
          <w:lang w:val="en-GB"/>
        </w:rPr>
        <w:t xml:space="preserve"> is</w:t>
      </w:r>
      <w:r w:rsidRPr="0072428B">
        <w:rPr>
          <w:lang w:val="en-GB"/>
        </w:rPr>
        <w:t xml:space="preserve"> the smallest ring that can accommodate a </w:t>
      </w:r>
      <w:r w:rsidRPr="0072428B">
        <w:rPr>
          <w:i/>
          <w:lang w:val="en-GB"/>
        </w:rPr>
        <w:t>trans</w:t>
      </w:r>
      <w:r w:rsidRPr="0072428B">
        <w:rPr>
          <w:lang w:val="en-GB"/>
        </w:rPr>
        <w:t xml:space="preserve"> double bond. It can be prepared according to the following scheme:</w:t>
      </w:r>
    </w:p>
    <w:p w14:paraId="53CC19A1" w14:textId="77777777" w:rsidR="0094739A" w:rsidRPr="0072428B" w:rsidRDefault="0094739A" w:rsidP="0094739A">
      <w:pPr>
        <w:pStyle w:val="IChOtextnormal"/>
        <w:rPr>
          <w:lang w:val="en-GB"/>
        </w:rPr>
      </w:pPr>
      <w:r w:rsidRPr="00B23C51">
        <w:rPr>
          <w:lang w:val="en-GB"/>
        </w:rPr>
        <w:object w:dxaOrig="9629" w:dyaOrig="1154" w14:anchorId="40F88AA8">
          <v:shape id="_x0000_i1045" type="#_x0000_t75" style="width:462.3pt;height:55.25pt" o:ole="">
            <v:imagedata r:id="rId58" o:title=""/>
          </v:shape>
          <o:OLEObject Type="Embed" ProgID="ChemDraw.Document.6.0" ShapeID="_x0000_i1045" DrawAspect="Content" ObjectID="_1594040130" r:id="rId59"/>
        </w:object>
      </w:r>
    </w:p>
    <w:p w14:paraId="58000CC7" w14:textId="77777777" w:rsidR="0094739A" w:rsidRDefault="0094739A" w:rsidP="0094739A">
      <w:pPr>
        <w:pStyle w:val="IChOtextnormal"/>
        <w:ind w:left="567" w:hanging="567"/>
        <w:rPr>
          <w:lang w:val="en-GB"/>
        </w:rPr>
      </w:pPr>
      <w:r w:rsidRPr="0072428B">
        <w:rPr>
          <w:lang w:val="en-GB"/>
        </w:rPr>
        <w:t>8.2</w:t>
      </w:r>
      <w:r w:rsidRPr="0072428B">
        <w:rPr>
          <w:lang w:val="en-GB"/>
        </w:rPr>
        <w:tab/>
      </w:r>
      <w:r>
        <w:rPr>
          <w:lang w:val="en-GB"/>
        </w:rPr>
        <w:t>Draw the structure of reagent</w:t>
      </w:r>
      <w:r w:rsidRPr="0072428B">
        <w:rPr>
          <w:lang w:val="en-GB"/>
        </w:rPr>
        <w:t xml:space="preserve"> </w:t>
      </w:r>
      <w:r w:rsidRPr="0072428B">
        <w:rPr>
          <w:b/>
          <w:lang w:val="en-GB"/>
        </w:rPr>
        <w:t>E</w:t>
      </w:r>
      <w:r w:rsidRPr="0072428B">
        <w:rPr>
          <w:lang w:val="en-GB"/>
        </w:rPr>
        <w:t xml:space="preserve"> and intermediates </w:t>
      </w:r>
      <w:r w:rsidRPr="0072428B">
        <w:rPr>
          <w:b/>
          <w:lang w:val="en-GB"/>
        </w:rPr>
        <w:t>F</w:t>
      </w:r>
      <w:r w:rsidRPr="0072428B">
        <w:rPr>
          <w:lang w:val="en-GB"/>
        </w:rPr>
        <w:t xml:space="preserve"> and </w:t>
      </w:r>
      <w:r w:rsidRPr="0072428B">
        <w:rPr>
          <w:b/>
          <w:lang w:val="en-GB"/>
        </w:rPr>
        <w:t>G</w:t>
      </w:r>
      <w:r w:rsidRPr="0072428B">
        <w:rPr>
          <w:lang w:val="en-GB"/>
        </w:rPr>
        <w:t xml:space="preserve">, including the appropriate stereochemistry. For </w:t>
      </w:r>
      <w:r w:rsidRPr="006D0074">
        <w:rPr>
          <w:b/>
          <w:lang w:val="en-GB"/>
        </w:rPr>
        <w:t>F</w:t>
      </w:r>
      <w:r>
        <w:rPr>
          <w:lang w:val="en-GB"/>
        </w:rPr>
        <w:t xml:space="preserve"> and </w:t>
      </w:r>
      <w:r w:rsidRPr="006D0074">
        <w:rPr>
          <w:b/>
          <w:lang w:val="en-GB"/>
        </w:rPr>
        <w:t>G</w:t>
      </w:r>
      <w:r w:rsidRPr="0072428B">
        <w:rPr>
          <w:lang w:val="en-GB"/>
        </w:rPr>
        <w:t xml:space="preserve">, </w:t>
      </w:r>
      <w:r>
        <w:rPr>
          <w:lang w:val="en-GB"/>
        </w:rPr>
        <w:t>tick the box indicating the stereochemical outcome</w:t>
      </w:r>
      <w:r w:rsidRPr="0072428B">
        <w:rPr>
          <w:lang w:val="en-GB"/>
        </w:rPr>
        <w:t>.</w:t>
      </w:r>
    </w:p>
    <w:tbl>
      <w:tblPr>
        <w:tblStyle w:val="Tabelraster"/>
        <w:tblW w:w="0" w:type="auto"/>
        <w:tblInd w:w="567" w:type="dxa"/>
        <w:tblLook w:val="04A0" w:firstRow="1" w:lastRow="0" w:firstColumn="1" w:lastColumn="0" w:noHBand="0" w:noVBand="1"/>
      </w:tblPr>
      <w:tblGrid>
        <w:gridCol w:w="4531"/>
        <w:gridCol w:w="4530"/>
      </w:tblGrid>
      <w:tr w:rsidR="0094739A" w14:paraId="36DBA64F" w14:textId="77777777" w:rsidTr="00AA5BB4">
        <w:trPr>
          <w:trHeight w:val="4536"/>
        </w:trPr>
        <w:tc>
          <w:tcPr>
            <w:tcW w:w="4814" w:type="dxa"/>
          </w:tcPr>
          <w:p w14:paraId="1DB458DB" w14:textId="4F36E0C9" w:rsidR="0094739A" w:rsidRPr="00AA5BB4" w:rsidRDefault="0094739A" w:rsidP="00AA5BB4">
            <w:pPr>
              <w:jc w:val="both"/>
              <w:rPr>
                <w:rFonts w:ascii="Arial" w:hAnsi="Arial" w:cs="Arial"/>
                <w:b/>
                <w:lang w:val="en-GB"/>
              </w:rPr>
            </w:pPr>
            <w:r w:rsidRPr="0072428B">
              <w:rPr>
                <w:rFonts w:ascii="Arial" w:hAnsi="Arial" w:cs="Arial"/>
                <w:b/>
                <w:lang w:val="en-GB"/>
              </w:rPr>
              <w:t>E</w:t>
            </w:r>
          </w:p>
        </w:tc>
        <w:tc>
          <w:tcPr>
            <w:tcW w:w="4814" w:type="dxa"/>
            <w:tcBorders>
              <w:bottom w:val="single" w:sz="4" w:space="0" w:color="auto"/>
            </w:tcBorders>
          </w:tcPr>
          <w:p w14:paraId="778492C7" w14:textId="77777777" w:rsidR="00981A39" w:rsidRDefault="0094739A" w:rsidP="00981A39">
            <w:pPr>
              <w:spacing w:before="120" w:after="120" w:line="360" w:lineRule="auto"/>
              <w:rPr>
                <w:rFonts w:ascii="Arial" w:hAnsi="Arial" w:cs="Arial"/>
                <w:b/>
                <w:lang w:val="en-GB"/>
              </w:rPr>
            </w:pPr>
            <w:r w:rsidRPr="0072428B">
              <w:rPr>
                <w:rFonts w:ascii="Arial" w:hAnsi="Arial" w:cs="Arial"/>
                <w:b/>
                <w:lang w:val="en-GB"/>
              </w:rPr>
              <w:t>F</w:t>
            </w:r>
          </w:p>
          <w:p w14:paraId="33FFE543" w14:textId="77777777" w:rsidR="00981A39" w:rsidRDefault="00981A39" w:rsidP="00981A39">
            <w:pPr>
              <w:spacing w:before="120" w:after="120" w:line="360" w:lineRule="auto"/>
              <w:rPr>
                <w:rFonts w:ascii="Arial" w:hAnsi="Arial" w:cs="Arial"/>
                <w:b/>
                <w:lang w:val="en-GB"/>
              </w:rPr>
            </w:pPr>
          </w:p>
          <w:p w14:paraId="7B0B16AD" w14:textId="77777777" w:rsidR="00981A39" w:rsidRDefault="00981A39" w:rsidP="00981A39">
            <w:pPr>
              <w:spacing w:before="120" w:after="120" w:line="360" w:lineRule="auto"/>
              <w:rPr>
                <w:rFonts w:ascii="Arial" w:hAnsi="Arial" w:cs="Arial"/>
                <w:b/>
                <w:lang w:val="en-GB"/>
              </w:rPr>
            </w:pPr>
          </w:p>
          <w:p w14:paraId="7371D4CB" w14:textId="77777777" w:rsidR="00981A39" w:rsidRDefault="00981A39" w:rsidP="00981A39">
            <w:pPr>
              <w:spacing w:before="120" w:after="120" w:line="360" w:lineRule="auto"/>
              <w:rPr>
                <w:rFonts w:ascii="Arial" w:hAnsi="Arial" w:cs="Arial"/>
                <w:b/>
                <w:lang w:val="en-GB"/>
              </w:rPr>
            </w:pPr>
          </w:p>
          <w:p w14:paraId="70FD69F4" w14:textId="77777777" w:rsidR="00981A39" w:rsidRDefault="00981A39" w:rsidP="00981A39">
            <w:pPr>
              <w:spacing w:before="120" w:after="120" w:line="360" w:lineRule="auto"/>
              <w:rPr>
                <w:rFonts w:ascii="Arial" w:hAnsi="Arial" w:cs="Arial"/>
                <w:b/>
                <w:lang w:val="en-GB"/>
              </w:rPr>
            </w:pPr>
          </w:p>
          <w:p w14:paraId="44D6995F" w14:textId="77777777" w:rsidR="00981A39" w:rsidRPr="0072428B" w:rsidRDefault="00981A39" w:rsidP="00981A39">
            <w:pPr>
              <w:spacing w:before="120" w:after="120" w:line="360" w:lineRule="auto"/>
              <w:rPr>
                <w:rFonts w:ascii="Arial" w:hAnsi="Arial" w:cs="Arial"/>
                <w:b/>
                <w:lang w:val="en-GB"/>
              </w:rPr>
            </w:pPr>
          </w:p>
          <w:p w14:paraId="29ABB3AF" w14:textId="1313BE9F" w:rsidR="0094739A" w:rsidRDefault="00EC1F9C" w:rsidP="00AA5BB4">
            <w:pPr>
              <w:pStyle w:val="IChOtextnormal"/>
              <w:spacing w:after="0"/>
              <w:rPr>
                <w:lang w:val="en-GB"/>
              </w:rPr>
            </w:pPr>
            <w:sdt>
              <w:sdtPr>
                <w:rPr>
                  <w:lang w:val="en-GB"/>
                </w:rPr>
                <w:id w:val="-1615513972"/>
                <w14:checkbox>
                  <w14:checked w14:val="0"/>
                  <w14:checkedState w14:val="2612" w14:font="MS Gothic"/>
                  <w14:uncheckedState w14:val="2610" w14:font="MS Gothic"/>
                </w14:checkbox>
              </w:sdtPr>
              <w:sdtEndPr/>
              <w:sdtContent>
                <w:r w:rsidR="0094739A">
                  <w:rPr>
                    <w:rFonts w:ascii="MS Gothic" w:eastAsia="MS Gothic" w:hAnsi="MS Gothic" w:hint="eastAsia"/>
                    <w:lang w:val="en-GB"/>
                  </w:rPr>
                  <w:t>☐</w:t>
                </w:r>
              </w:sdtContent>
            </w:sdt>
            <w:r w:rsidR="0094739A">
              <w:rPr>
                <w:lang w:val="en-GB"/>
              </w:rPr>
              <w:tab/>
              <w:t>achiral</w:t>
            </w:r>
          </w:p>
          <w:p w14:paraId="3B190B21" w14:textId="77777777" w:rsidR="0094739A" w:rsidRDefault="00EC1F9C" w:rsidP="00AA5BB4">
            <w:pPr>
              <w:pStyle w:val="IChOtextnormal"/>
              <w:spacing w:after="0"/>
              <w:rPr>
                <w:lang w:val="en-GB"/>
              </w:rPr>
            </w:pPr>
            <w:sdt>
              <w:sdtPr>
                <w:rPr>
                  <w:lang w:val="en-GB"/>
                </w:rPr>
                <w:id w:val="-1844778163"/>
                <w14:checkbox>
                  <w14:checked w14:val="0"/>
                  <w14:checkedState w14:val="2612" w14:font="MS Gothic"/>
                  <w14:uncheckedState w14:val="2610" w14:font="MS Gothic"/>
                </w14:checkbox>
              </w:sdtPr>
              <w:sdtEndPr/>
              <w:sdtContent>
                <w:r w:rsidR="0094739A">
                  <w:rPr>
                    <w:rFonts w:ascii="MS Gothic" w:eastAsia="MS Gothic" w:hAnsi="MS Gothic" w:hint="eastAsia"/>
                    <w:lang w:val="en-GB"/>
                  </w:rPr>
                  <w:t>☐</w:t>
                </w:r>
              </w:sdtContent>
            </w:sdt>
            <w:r w:rsidR="0094739A">
              <w:rPr>
                <w:lang w:val="en-GB"/>
              </w:rPr>
              <w:tab/>
              <w:t>single enantiomer</w:t>
            </w:r>
          </w:p>
          <w:p w14:paraId="4ACCC090" w14:textId="4963087F" w:rsidR="0094739A" w:rsidRDefault="00EC1F9C" w:rsidP="00AA5BB4">
            <w:pPr>
              <w:pStyle w:val="IChOtextnormal"/>
              <w:spacing w:after="0"/>
              <w:rPr>
                <w:lang w:val="en-GB"/>
              </w:rPr>
            </w:pPr>
            <w:sdt>
              <w:sdtPr>
                <w:rPr>
                  <w:lang w:val="en-GB"/>
                </w:rPr>
                <w:id w:val="1529451547"/>
                <w14:checkbox>
                  <w14:checked w14:val="0"/>
                  <w14:checkedState w14:val="2612" w14:font="MS Gothic"/>
                  <w14:uncheckedState w14:val="2610" w14:font="MS Gothic"/>
                </w14:checkbox>
              </w:sdtPr>
              <w:sdtEndPr/>
              <w:sdtContent>
                <w:r w:rsidR="00981A39">
                  <w:rPr>
                    <w:rFonts w:ascii="MS Gothic" w:eastAsia="MS Gothic" w:hAnsi="MS Gothic" w:hint="eastAsia"/>
                    <w:lang w:val="en-GB"/>
                  </w:rPr>
                  <w:t>☐</w:t>
                </w:r>
              </w:sdtContent>
            </w:sdt>
            <w:r w:rsidR="0094739A">
              <w:rPr>
                <w:lang w:val="en-GB"/>
              </w:rPr>
              <w:tab/>
              <w:t>racemic mixture</w:t>
            </w:r>
          </w:p>
          <w:p w14:paraId="2C042A68" w14:textId="77777777" w:rsidR="0094739A" w:rsidRDefault="00EC1F9C" w:rsidP="00AA5BB4">
            <w:pPr>
              <w:pStyle w:val="IChOtextnormal"/>
              <w:rPr>
                <w:lang w:val="en-GB"/>
              </w:rPr>
            </w:pPr>
            <w:sdt>
              <w:sdtPr>
                <w:rPr>
                  <w:lang w:val="en-GB"/>
                </w:rPr>
                <w:id w:val="749462848"/>
                <w14:checkbox>
                  <w14:checked w14:val="0"/>
                  <w14:checkedState w14:val="2612" w14:font="MS Gothic"/>
                  <w14:uncheckedState w14:val="2610" w14:font="MS Gothic"/>
                </w14:checkbox>
              </w:sdtPr>
              <w:sdtEndPr/>
              <w:sdtContent>
                <w:r w:rsidR="0094739A">
                  <w:rPr>
                    <w:rFonts w:ascii="MS Gothic" w:eastAsia="MS Gothic" w:hAnsi="MS Gothic" w:hint="eastAsia"/>
                    <w:lang w:val="en-GB"/>
                  </w:rPr>
                  <w:t>☐</w:t>
                </w:r>
              </w:sdtContent>
            </w:sdt>
            <w:r w:rsidR="0094739A">
              <w:rPr>
                <w:lang w:val="en-GB"/>
              </w:rPr>
              <w:tab/>
              <w:t>mixture of diastereoisomers</w:t>
            </w:r>
          </w:p>
        </w:tc>
      </w:tr>
      <w:tr w:rsidR="0094739A" w14:paraId="2A5B798F" w14:textId="77777777" w:rsidTr="00AA5BB4">
        <w:trPr>
          <w:trHeight w:val="4536"/>
        </w:trPr>
        <w:tc>
          <w:tcPr>
            <w:tcW w:w="4814" w:type="dxa"/>
          </w:tcPr>
          <w:p w14:paraId="2387E5F7" w14:textId="0C597C47" w:rsidR="0094739A" w:rsidRDefault="0094739A" w:rsidP="00AA5BB4">
            <w:pPr>
              <w:spacing w:before="120" w:after="120" w:line="360" w:lineRule="auto"/>
              <w:rPr>
                <w:rFonts w:ascii="Arial" w:hAnsi="Arial" w:cs="Arial"/>
                <w:b/>
                <w:lang w:val="en-GB"/>
              </w:rPr>
            </w:pPr>
            <w:r w:rsidRPr="0072428B">
              <w:rPr>
                <w:rFonts w:ascii="Arial" w:hAnsi="Arial" w:cs="Arial"/>
                <w:b/>
                <w:lang w:val="en-GB"/>
              </w:rPr>
              <w:t>G</w:t>
            </w:r>
          </w:p>
          <w:p w14:paraId="60015734" w14:textId="46A2A34D" w:rsidR="00981A39" w:rsidRDefault="00981A39" w:rsidP="00AA5BB4">
            <w:pPr>
              <w:spacing w:before="120" w:after="120" w:line="360" w:lineRule="auto"/>
              <w:rPr>
                <w:rFonts w:ascii="Arial" w:hAnsi="Arial" w:cs="Arial"/>
                <w:b/>
                <w:lang w:val="en-GB"/>
              </w:rPr>
            </w:pPr>
          </w:p>
          <w:p w14:paraId="685FAA9F" w14:textId="392173F3" w:rsidR="00981A39" w:rsidRDefault="00981A39" w:rsidP="00AA5BB4">
            <w:pPr>
              <w:spacing w:before="120" w:after="120" w:line="360" w:lineRule="auto"/>
              <w:rPr>
                <w:rFonts w:ascii="Arial" w:hAnsi="Arial" w:cs="Arial"/>
                <w:b/>
                <w:lang w:val="en-GB"/>
              </w:rPr>
            </w:pPr>
          </w:p>
          <w:p w14:paraId="5369F11E" w14:textId="2253DC73" w:rsidR="00981A39" w:rsidRDefault="00981A39" w:rsidP="00AA5BB4">
            <w:pPr>
              <w:spacing w:before="120" w:after="120" w:line="360" w:lineRule="auto"/>
              <w:rPr>
                <w:rFonts w:ascii="Arial" w:hAnsi="Arial" w:cs="Arial"/>
                <w:b/>
                <w:lang w:val="en-GB"/>
              </w:rPr>
            </w:pPr>
          </w:p>
          <w:p w14:paraId="063CE55F" w14:textId="69382CD3" w:rsidR="00981A39" w:rsidRDefault="00981A39" w:rsidP="00AA5BB4">
            <w:pPr>
              <w:spacing w:before="120" w:after="120" w:line="360" w:lineRule="auto"/>
              <w:rPr>
                <w:rFonts w:ascii="Arial" w:hAnsi="Arial" w:cs="Arial"/>
                <w:b/>
                <w:lang w:val="en-GB"/>
              </w:rPr>
            </w:pPr>
          </w:p>
          <w:p w14:paraId="2B1C8726" w14:textId="77777777" w:rsidR="00981A39" w:rsidRPr="0072428B" w:rsidRDefault="00981A39" w:rsidP="00AA5BB4">
            <w:pPr>
              <w:spacing w:before="120" w:after="120" w:line="360" w:lineRule="auto"/>
              <w:rPr>
                <w:rFonts w:ascii="Arial" w:hAnsi="Arial" w:cs="Arial"/>
                <w:b/>
                <w:lang w:val="en-GB"/>
              </w:rPr>
            </w:pPr>
          </w:p>
          <w:p w14:paraId="0249DB88" w14:textId="77777777" w:rsidR="0094739A" w:rsidRDefault="00EC1F9C" w:rsidP="00AA5BB4">
            <w:pPr>
              <w:pStyle w:val="IChOtextnormal"/>
              <w:spacing w:after="0"/>
              <w:rPr>
                <w:lang w:val="en-GB"/>
              </w:rPr>
            </w:pPr>
            <w:sdt>
              <w:sdtPr>
                <w:rPr>
                  <w:lang w:val="en-GB"/>
                </w:rPr>
                <w:id w:val="1333873453"/>
                <w14:checkbox>
                  <w14:checked w14:val="0"/>
                  <w14:checkedState w14:val="2612" w14:font="MS Gothic"/>
                  <w14:uncheckedState w14:val="2610" w14:font="MS Gothic"/>
                </w14:checkbox>
              </w:sdtPr>
              <w:sdtEndPr/>
              <w:sdtContent>
                <w:r w:rsidR="0094739A">
                  <w:rPr>
                    <w:rFonts w:ascii="MS Gothic" w:eastAsia="MS Gothic" w:hAnsi="MS Gothic" w:hint="eastAsia"/>
                    <w:lang w:val="en-GB"/>
                  </w:rPr>
                  <w:t>☐</w:t>
                </w:r>
              </w:sdtContent>
            </w:sdt>
            <w:r w:rsidR="0094739A">
              <w:rPr>
                <w:lang w:val="en-GB"/>
              </w:rPr>
              <w:tab/>
              <w:t>achiral</w:t>
            </w:r>
          </w:p>
          <w:p w14:paraId="66779232" w14:textId="77777777" w:rsidR="0094739A" w:rsidRDefault="00EC1F9C" w:rsidP="00AA5BB4">
            <w:pPr>
              <w:pStyle w:val="IChOtextnormal"/>
              <w:spacing w:after="0"/>
              <w:rPr>
                <w:lang w:val="en-GB"/>
              </w:rPr>
            </w:pPr>
            <w:sdt>
              <w:sdtPr>
                <w:rPr>
                  <w:lang w:val="en-GB"/>
                </w:rPr>
                <w:id w:val="1395316643"/>
                <w14:checkbox>
                  <w14:checked w14:val="0"/>
                  <w14:checkedState w14:val="2612" w14:font="MS Gothic"/>
                  <w14:uncheckedState w14:val="2610" w14:font="MS Gothic"/>
                </w14:checkbox>
              </w:sdtPr>
              <w:sdtEndPr/>
              <w:sdtContent>
                <w:r w:rsidR="0094739A">
                  <w:rPr>
                    <w:rFonts w:ascii="MS Gothic" w:eastAsia="MS Gothic" w:hAnsi="MS Gothic" w:hint="eastAsia"/>
                    <w:lang w:val="en-GB"/>
                  </w:rPr>
                  <w:t>☐</w:t>
                </w:r>
              </w:sdtContent>
            </w:sdt>
            <w:r w:rsidR="0094739A">
              <w:rPr>
                <w:lang w:val="en-GB"/>
              </w:rPr>
              <w:tab/>
              <w:t>single enantiomer</w:t>
            </w:r>
          </w:p>
          <w:p w14:paraId="1430854D" w14:textId="329B56B0" w:rsidR="0094739A" w:rsidRDefault="00EC1F9C" w:rsidP="00AA5BB4">
            <w:pPr>
              <w:pStyle w:val="IChOtextnormal"/>
              <w:spacing w:after="0"/>
              <w:rPr>
                <w:lang w:val="en-GB"/>
              </w:rPr>
            </w:pPr>
            <w:sdt>
              <w:sdtPr>
                <w:rPr>
                  <w:lang w:val="en-GB"/>
                </w:rPr>
                <w:id w:val="19518630"/>
                <w14:checkbox>
                  <w14:checked w14:val="0"/>
                  <w14:checkedState w14:val="2612" w14:font="MS Gothic"/>
                  <w14:uncheckedState w14:val="2610" w14:font="MS Gothic"/>
                </w14:checkbox>
              </w:sdtPr>
              <w:sdtEndPr/>
              <w:sdtContent>
                <w:r w:rsidR="00981A39">
                  <w:rPr>
                    <w:rFonts w:ascii="MS Gothic" w:eastAsia="MS Gothic" w:hAnsi="MS Gothic" w:hint="eastAsia"/>
                    <w:lang w:val="en-GB"/>
                  </w:rPr>
                  <w:t>☐</w:t>
                </w:r>
              </w:sdtContent>
            </w:sdt>
            <w:r w:rsidR="0094739A">
              <w:rPr>
                <w:lang w:val="en-GB"/>
              </w:rPr>
              <w:tab/>
              <w:t>racemic mixture</w:t>
            </w:r>
          </w:p>
          <w:p w14:paraId="24768C21" w14:textId="77777777" w:rsidR="0094739A" w:rsidRDefault="00EC1F9C" w:rsidP="00AA5BB4">
            <w:pPr>
              <w:spacing w:after="120"/>
              <w:rPr>
                <w:lang w:val="en-GB"/>
              </w:rPr>
            </w:pPr>
            <w:sdt>
              <w:sdtPr>
                <w:rPr>
                  <w:lang w:val="en-GB"/>
                </w:rPr>
                <w:id w:val="1218708405"/>
                <w14:checkbox>
                  <w14:checked w14:val="0"/>
                  <w14:checkedState w14:val="2612" w14:font="MS Gothic"/>
                  <w14:uncheckedState w14:val="2610" w14:font="MS Gothic"/>
                </w14:checkbox>
              </w:sdtPr>
              <w:sdtEndPr/>
              <w:sdtContent>
                <w:r w:rsidR="0094739A">
                  <w:rPr>
                    <w:rFonts w:ascii="MS Gothic" w:eastAsia="MS Gothic" w:hAnsi="MS Gothic" w:hint="eastAsia"/>
                    <w:lang w:val="en-GB"/>
                  </w:rPr>
                  <w:t>☐</w:t>
                </w:r>
              </w:sdtContent>
            </w:sdt>
            <w:r w:rsidR="0094739A">
              <w:rPr>
                <w:lang w:val="en-GB"/>
              </w:rPr>
              <w:tab/>
            </w:r>
            <w:r w:rsidR="0094739A" w:rsidRPr="006D0074">
              <w:rPr>
                <w:rStyle w:val="IChOtextnormalChar"/>
              </w:rPr>
              <w:t>mixture of diastereoisomers</w:t>
            </w:r>
          </w:p>
        </w:tc>
        <w:tc>
          <w:tcPr>
            <w:tcW w:w="4814" w:type="dxa"/>
            <w:tcBorders>
              <w:bottom w:val="nil"/>
              <w:right w:val="nil"/>
            </w:tcBorders>
          </w:tcPr>
          <w:p w14:paraId="72EA8775" w14:textId="77777777" w:rsidR="0094739A" w:rsidRDefault="0094739A" w:rsidP="00AA5BB4">
            <w:pPr>
              <w:pStyle w:val="IChOtextnormal"/>
              <w:rPr>
                <w:lang w:val="en-GB"/>
              </w:rPr>
            </w:pPr>
          </w:p>
        </w:tc>
      </w:tr>
    </w:tbl>
    <w:p w14:paraId="125325B7" w14:textId="77777777" w:rsidR="0094739A" w:rsidRDefault="0094739A" w:rsidP="0094739A">
      <w:pPr>
        <w:rPr>
          <w:rFonts w:ascii="Arial" w:hAnsi="Arial" w:cs="Arial"/>
          <w:lang w:val="en-GB"/>
        </w:rPr>
      </w:pPr>
      <w:r>
        <w:rPr>
          <w:lang w:val="en-GB"/>
        </w:rPr>
        <w:br w:type="page"/>
      </w:r>
    </w:p>
    <w:p w14:paraId="1ADA8AE4" w14:textId="77777777" w:rsidR="0094739A" w:rsidRDefault="0094739A" w:rsidP="0094739A">
      <w:pPr>
        <w:pStyle w:val="IChOtextnormal"/>
        <w:ind w:left="567" w:hanging="567"/>
        <w:rPr>
          <w:lang w:val="en-GB"/>
        </w:rPr>
      </w:pPr>
      <w:r w:rsidRPr="0072428B">
        <w:rPr>
          <w:lang w:val="en-GB"/>
        </w:rPr>
        <w:lastRenderedPageBreak/>
        <w:t>8.3</w:t>
      </w:r>
      <w:r w:rsidRPr="0072428B">
        <w:rPr>
          <w:lang w:val="en-GB"/>
        </w:rPr>
        <w:tab/>
        <w:t xml:space="preserve">Draw the structure of the enantiomer of cycloalkene </w:t>
      </w:r>
      <w:r w:rsidRPr="0072428B">
        <w:rPr>
          <w:b/>
          <w:lang w:val="en-GB"/>
        </w:rPr>
        <w:t>4</w:t>
      </w:r>
      <w:r w:rsidRPr="0072428B">
        <w:rPr>
          <w:lang w:val="en-GB"/>
        </w:rPr>
        <w:t>.</w:t>
      </w:r>
    </w:p>
    <w:p w14:paraId="4D0F0327" w14:textId="77777777" w:rsidR="0094739A" w:rsidRPr="0072428B" w:rsidRDefault="0094739A" w:rsidP="0094739A">
      <w:pPr>
        <w:pStyle w:val="IChOtextnormal"/>
        <w:ind w:left="567" w:hanging="567"/>
        <w:jc w:val="center"/>
        <w:rPr>
          <w:lang w:val="en-GB"/>
        </w:rPr>
      </w:pPr>
      <w:r>
        <w:object w:dxaOrig="1159" w:dyaOrig="717" w14:anchorId="78A0303D">
          <v:shape id="_x0000_i1046" type="#_x0000_t75" style="width:58.1pt;height:36pt" o:ole="">
            <v:imagedata r:id="rId60" o:title=""/>
          </v:shape>
          <o:OLEObject Type="Embed" ProgID="ChemDraw.Document.6.0" ShapeID="_x0000_i1046" DrawAspect="Content" ObjectID="_1594040131" r:id="rId61"/>
        </w:object>
      </w:r>
    </w:p>
    <w:tbl>
      <w:tblPr>
        <w:tblStyle w:val="Tabelraster"/>
        <w:tblW w:w="8958" w:type="dxa"/>
        <w:tblInd w:w="551" w:type="dxa"/>
        <w:tblLayout w:type="fixed"/>
        <w:tblLook w:val="04A0" w:firstRow="1" w:lastRow="0" w:firstColumn="1" w:lastColumn="0" w:noHBand="0" w:noVBand="1"/>
      </w:tblPr>
      <w:tblGrid>
        <w:gridCol w:w="8958"/>
      </w:tblGrid>
      <w:tr w:rsidR="0094739A" w:rsidRPr="0072428B" w14:paraId="3AF03213" w14:textId="77777777" w:rsidTr="00AA5BB4">
        <w:trPr>
          <w:trHeight w:val="3969"/>
        </w:trPr>
        <w:tc>
          <w:tcPr>
            <w:tcW w:w="8958" w:type="dxa"/>
          </w:tcPr>
          <w:p w14:paraId="04DD5AC7" w14:textId="77777777" w:rsidR="0094739A" w:rsidRPr="0072428B" w:rsidRDefault="0094739A" w:rsidP="00981A39">
            <w:pPr>
              <w:rPr>
                <w:rFonts w:ascii="Arial" w:hAnsi="Arial" w:cs="Arial"/>
                <w:i/>
                <w:color w:val="FF0000"/>
                <w:lang w:val="en-GB"/>
              </w:rPr>
            </w:pPr>
          </w:p>
        </w:tc>
      </w:tr>
    </w:tbl>
    <w:p w14:paraId="2BBDDC12" w14:textId="77777777" w:rsidR="0094739A" w:rsidRPr="0072428B" w:rsidRDefault="0094739A" w:rsidP="0094739A">
      <w:pPr>
        <w:pStyle w:val="IChOtextnormal"/>
        <w:rPr>
          <w:lang w:val="en-GB"/>
        </w:rPr>
      </w:pPr>
    </w:p>
    <w:p w14:paraId="2DB057DC" w14:textId="77777777" w:rsidR="0094739A" w:rsidRDefault="0094739A" w:rsidP="0094739A">
      <w:pPr>
        <w:pStyle w:val="IChOtextnormal"/>
        <w:rPr>
          <w:lang w:val="en-GB"/>
        </w:rPr>
      </w:pPr>
      <w:bookmarkStart w:id="20" w:name="_Hlk509838638"/>
      <w:r>
        <w:rPr>
          <w:lang w:val="en-GB"/>
        </w:rPr>
        <w:t>T</w:t>
      </w:r>
      <w:r w:rsidRPr="0072428B">
        <w:rPr>
          <w:lang w:val="en-GB"/>
        </w:rPr>
        <w:t xml:space="preserve">he two double bonds </w:t>
      </w:r>
      <w:r>
        <w:rPr>
          <w:lang w:val="en-GB"/>
        </w:rPr>
        <w:t xml:space="preserve">in </w:t>
      </w:r>
      <w:r w:rsidRPr="00AD6D99">
        <w:rPr>
          <w:lang w:val="en-GB"/>
        </w:rPr>
        <w:sym w:font="Symbol" w:char="F062"/>
      </w:r>
      <w:r w:rsidRPr="00AD6D99">
        <w:rPr>
          <w:lang w:val="en-GB"/>
        </w:rPr>
        <w:t>-caryophyllene</w:t>
      </w:r>
      <w:r w:rsidRPr="0072428B">
        <w:rPr>
          <w:lang w:val="en-GB"/>
        </w:rPr>
        <w:t xml:space="preserve"> display different reactivity: the </w:t>
      </w:r>
      <w:r>
        <w:rPr>
          <w:lang w:val="en-GB"/>
        </w:rPr>
        <w:t>double bond in the ring (</w:t>
      </w:r>
      <w:r w:rsidRPr="0072428B">
        <w:rPr>
          <w:lang w:val="en-GB"/>
        </w:rPr>
        <w:t>endocyclic</w:t>
      </w:r>
      <w:r>
        <w:rPr>
          <w:lang w:val="en-GB"/>
        </w:rPr>
        <w:t>)</w:t>
      </w:r>
      <w:r w:rsidRPr="0072428B">
        <w:rPr>
          <w:lang w:val="en-GB"/>
        </w:rPr>
        <w:t xml:space="preserve"> is more reactive than the</w:t>
      </w:r>
      <w:r>
        <w:rPr>
          <w:lang w:val="en-GB"/>
        </w:rPr>
        <w:t xml:space="preserve"> other one</w:t>
      </w:r>
      <w:r w:rsidRPr="0072428B">
        <w:rPr>
          <w:lang w:val="en-GB"/>
        </w:rPr>
        <w:t xml:space="preserve"> </w:t>
      </w:r>
      <w:r>
        <w:rPr>
          <w:lang w:val="en-GB"/>
        </w:rPr>
        <w:t>(</w:t>
      </w:r>
      <w:r w:rsidRPr="0072428B">
        <w:rPr>
          <w:lang w:val="en-GB"/>
        </w:rPr>
        <w:t>exocyclic</w:t>
      </w:r>
      <w:r>
        <w:rPr>
          <w:lang w:val="en-GB"/>
        </w:rPr>
        <w:t>)</w:t>
      </w:r>
      <w:r w:rsidRPr="0072428B">
        <w:rPr>
          <w:lang w:val="en-GB"/>
        </w:rPr>
        <w:t xml:space="preserve"> due to the ring strain.</w:t>
      </w:r>
    </w:p>
    <w:p w14:paraId="61276B09" w14:textId="77777777" w:rsidR="0094739A" w:rsidRPr="0072428B" w:rsidRDefault="0094739A" w:rsidP="0094739A">
      <w:pPr>
        <w:pStyle w:val="IChOtextnormal"/>
        <w:rPr>
          <w:lang w:val="en-GB"/>
        </w:rPr>
      </w:pPr>
      <w:r w:rsidRPr="0072428B">
        <w:rPr>
          <w:lang w:val="en-GB"/>
        </w:rPr>
        <w:object w:dxaOrig="7404" w:dyaOrig="3008" w14:anchorId="040CCD09">
          <v:shape id="_x0000_i1047" type="#_x0000_t75" style="width:369.6pt;height:150.05pt" o:ole="">
            <v:imagedata r:id="rId62" o:title=""/>
          </v:shape>
          <o:OLEObject Type="Embed" ProgID="ChemDraw.Document.6.0" ShapeID="_x0000_i1047" DrawAspect="Content" ObjectID="_1594040132" r:id="rId63"/>
        </w:object>
      </w:r>
      <w:bookmarkEnd w:id="20"/>
    </w:p>
    <w:p w14:paraId="4042297D" w14:textId="77777777" w:rsidR="0094739A" w:rsidRPr="0072428B" w:rsidRDefault="0094739A" w:rsidP="0094739A">
      <w:pPr>
        <w:pStyle w:val="IChOtextnormal"/>
        <w:ind w:left="567" w:hanging="567"/>
        <w:rPr>
          <w:i/>
          <w:lang w:val="en-GB"/>
        </w:rPr>
      </w:pPr>
      <w:r w:rsidRPr="0072428B">
        <w:rPr>
          <w:lang w:val="en-GB"/>
        </w:rPr>
        <w:t>8.4</w:t>
      </w:r>
      <w:r w:rsidRPr="0072428B">
        <w:rPr>
          <w:lang w:val="en-GB"/>
        </w:rPr>
        <w:tab/>
        <w:t xml:space="preserve">Draw the structures of compounds </w:t>
      </w:r>
      <w:r w:rsidRPr="0072428B">
        <w:rPr>
          <w:b/>
          <w:lang w:val="en-GB"/>
        </w:rPr>
        <w:t xml:space="preserve">Ha </w:t>
      </w:r>
      <w:r w:rsidRPr="0072428B">
        <w:rPr>
          <w:lang w:val="en-GB"/>
        </w:rPr>
        <w:t>+</w:t>
      </w:r>
      <w:r w:rsidRPr="0072428B">
        <w:rPr>
          <w:b/>
          <w:lang w:val="en-GB"/>
        </w:rPr>
        <w:t xml:space="preserve"> Hb</w:t>
      </w:r>
      <w:r w:rsidRPr="0072428B">
        <w:rPr>
          <w:lang w:val="en-GB"/>
        </w:rPr>
        <w:t xml:space="preserve">, </w:t>
      </w:r>
      <w:r w:rsidRPr="0072428B">
        <w:rPr>
          <w:b/>
          <w:lang w:val="en-GB"/>
        </w:rPr>
        <w:t>I</w:t>
      </w:r>
      <w:r w:rsidRPr="0072428B">
        <w:rPr>
          <w:lang w:val="en-GB"/>
        </w:rPr>
        <w:t xml:space="preserve"> and </w:t>
      </w:r>
      <w:r w:rsidRPr="0072428B">
        <w:rPr>
          <w:b/>
          <w:lang w:val="en-GB"/>
        </w:rPr>
        <w:t xml:space="preserve">Ja </w:t>
      </w:r>
      <w:r w:rsidRPr="0072428B">
        <w:rPr>
          <w:lang w:val="en-GB"/>
        </w:rPr>
        <w:t xml:space="preserve">+ </w:t>
      </w:r>
      <w:r w:rsidRPr="0072428B">
        <w:rPr>
          <w:b/>
          <w:lang w:val="en-GB"/>
        </w:rPr>
        <w:t>Jb</w:t>
      </w:r>
      <w:r w:rsidRPr="0072428B">
        <w:rPr>
          <w:lang w:val="en-GB"/>
        </w:rPr>
        <w:t xml:space="preserve">, including the appropriate stereochemistry. </w:t>
      </w:r>
      <w:r w:rsidRPr="0072428B">
        <w:rPr>
          <w:i/>
          <w:lang w:val="en-GB"/>
        </w:rPr>
        <w:t xml:space="preserve">Hint: </w:t>
      </w:r>
      <w:r w:rsidRPr="0072428B">
        <w:rPr>
          <w:b/>
          <w:i/>
          <w:lang w:val="en-GB"/>
        </w:rPr>
        <w:t xml:space="preserve">Ha </w:t>
      </w:r>
      <w:r w:rsidRPr="0072428B">
        <w:rPr>
          <w:i/>
          <w:lang w:val="en-GB"/>
        </w:rPr>
        <w:t>+</w:t>
      </w:r>
      <w:r w:rsidRPr="0072428B">
        <w:rPr>
          <w:b/>
          <w:i/>
          <w:lang w:val="en-GB"/>
        </w:rPr>
        <w:t xml:space="preserve"> Hb </w:t>
      </w:r>
      <w:r w:rsidRPr="0072428B">
        <w:rPr>
          <w:i/>
          <w:lang w:val="en-GB"/>
        </w:rPr>
        <w:t>and</w:t>
      </w:r>
      <w:r w:rsidRPr="0072428B">
        <w:rPr>
          <w:b/>
          <w:i/>
          <w:lang w:val="en-GB"/>
        </w:rPr>
        <w:t xml:space="preserve"> Ja </w:t>
      </w:r>
      <w:r w:rsidRPr="0072428B">
        <w:rPr>
          <w:i/>
          <w:lang w:val="en-GB"/>
        </w:rPr>
        <w:t>+</w:t>
      </w:r>
      <w:r w:rsidRPr="0072428B">
        <w:rPr>
          <w:b/>
          <w:i/>
          <w:lang w:val="en-GB"/>
        </w:rPr>
        <w:t xml:space="preserve"> Jb </w:t>
      </w:r>
      <w:r w:rsidRPr="0072428B">
        <w:rPr>
          <w:i/>
          <w:lang w:val="en-GB"/>
        </w:rPr>
        <w:t>are pairs of diastereomers.</w:t>
      </w:r>
    </w:p>
    <w:tbl>
      <w:tblPr>
        <w:tblStyle w:val="Tabelraster"/>
        <w:tblW w:w="8958" w:type="dxa"/>
        <w:tblInd w:w="551" w:type="dxa"/>
        <w:tblLayout w:type="fixed"/>
        <w:tblLook w:val="04A0" w:firstRow="1" w:lastRow="0" w:firstColumn="1" w:lastColumn="0" w:noHBand="0" w:noVBand="1"/>
      </w:tblPr>
      <w:tblGrid>
        <w:gridCol w:w="8958"/>
      </w:tblGrid>
      <w:tr w:rsidR="0094739A" w:rsidRPr="0072428B" w14:paraId="7B091887" w14:textId="77777777" w:rsidTr="00981A39">
        <w:trPr>
          <w:trHeight w:val="4366"/>
        </w:trPr>
        <w:tc>
          <w:tcPr>
            <w:tcW w:w="8958" w:type="dxa"/>
          </w:tcPr>
          <w:p w14:paraId="453E657E" w14:textId="77777777" w:rsidR="0094739A" w:rsidRPr="0072428B" w:rsidRDefault="0094739A" w:rsidP="00AA5BB4">
            <w:pPr>
              <w:spacing w:before="120"/>
              <w:jc w:val="both"/>
              <w:rPr>
                <w:rFonts w:ascii="Arial" w:hAnsi="Arial" w:cs="Arial"/>
                <w:b/>
                <w:lang w:val="en-GB"/>
              </w:rPr>
            </w:pPr>
            <w:r w:rsidRPr="0072428B">
              <w:rPr>
                <w:rFonts w:ascii="Arial" w:hAnsi="Arial" w:cs="Arial"/>
                <w:b/>
                <w:lang w:val="en-GB"/>
              </w:rPr>
              <w:lastRenderedPageBreak/>
              <w:t>Ha + Hb</w:t>
            </w:r>
          </w:p>
          <w:p w14:paraId="77D68068" w14:textId="77C6A25B" w:rsidR="0094739A" w:rsidRPr="00390910" w:rsidRDefault="0094739A" w:rsidP="00AA5BB4">
            <w:pPr>
              <w:rPr>
                <w:rFonts w:ascii="Arial" w:hAnsi="Arial" w:cs="Arial"/>
                <w:i/>
                <w:color w:val="FF0000"/>
                <w:sz w:val="20"/>
                <w:szCs w:val="20"/>
                <w:lang w:val="en-GB"/>
              </w:rPr>
            </w:pPr>
          </w:p>
        </w:tc>
      </w:tr>
      <w:tr w:rsidR="0094739A" w:rsidRPr="0072428B" w14:paraId="5EABCBC1" w14:textId="77777777" w:rsidTr="00981A39">
        <w:trPr>
          <w:trHeight w:val="4366"/>
        </w:trPr>
        <w:tc>
          <w:tcPr>
            <w:tcW w:w="8958" w:type="dxa"/>
          </w:tcPr>
          <w:p w14:paraId="26FEF1E6" w14:textId="77777777" w:rsidR="0094739A" w:rsidRPr="0072428B" w:rsidRDefault="0094739A" w:rsidP="00AA5BB4">
            <w:pPr>
              <w:spacing w:before="120"/>
              <w:jc w:val="both"/>
              <w:rPr>
                <w:rFonts w:ascii="Arial" w:hAnsi="Arial" w:cs="Arial"/>
                <w:b/>
                <w:lang w:val="en-GB"/>
              </w:rPr>
            </w:pPr>
            <w:r w:rsidRPr="0072428B">
              <w:rPr>
                <w:rFonts w:ascii="Arial" w:hAnsi="Arial" w:cs="Arial"/>
                <w:b/>
                <w:lang w:val="en-GB"/>
              </w:rPr>
              <w:t>I</w:t>
            </w:r>
          </w:p>
          <w:p w14:paraId="00F1FE0C" w14:textId="1A4F7CE4" w:rsidR="0094739A" w:rsidRPr="00E66CBA" w:rsidRDefault="0094739A" w:rsidP="00AA5BB4">
            <w:pPr>
              <w:rPr>
                <w:rFonts w:ascii="Arial" w:hAnsi="Arial" w:cs="Arial"/>
                <w:i/>
                <w:color w:val="FF0000"/>
                <w:sz w:val="20"/>
                <w:szCs w:val="20"/>
                <w:lang w:val="en-GB"/>
              </w:rPr>
            </w:pPr>
          </w:p>
        </w:tc>
      </w:tr>
      <w:tr w:rsidR="0094739A" w:rsidRPr="0072428B" w14:paraId="483D37F8" w14:textId="77777777" w:rsidTr="00981A39">
        <w:trPr>
          <w:trHeight w:val="4366"/>
        </w:trPr>
        <w:tc>
          <w:tcPr>
            <w:tcW w:w="8958" w:type="dxa"/>
          </w:tcPr>
          <w:p w14:paraId="7FB48A32" w14:textId="77777777" w:rsidR="0094739A" w:rsidRPr="0072428B" w:rsidRDefault="0094739A" w:rsidP="00981A39">
            <w:pPr>
              <w:spacing w:before="120"/>
              <w:rPr>
                <w:rFonts w:ascii="Arial" w:hAnsi="Arial" w:cs="Arial"/>
                <w:b/>
                <w:lang w:val="en-GB"/>
              </w:rPr>
            </w:pPr>
            <w:r w:rsidRPr="0072428B">
              <w:rPr>
                <w:rFonts w:ascii="Arial" w:hAnsi="Arial" w:cs="Arial"/>
                <w:b/>
                <w:lang w:val="en-GB"/>
              </w:rPr>
              <w:t>Ja + Jb</w:t>
            </w:r>
          </w:p>
          <w:p w14:paraId="1484DDCA" w14:textId="7676E5CE" w:rsidR="0094739A" w:rsidRPr="0072428B" w:rsidRDefault="0094739A" w:rsidP="00981A39">
            <w:pPr>
              <w:rPr>
                <w:rFonts w:ascii="Arial" w:hAnsi="Arial" w:cs="Arial"/>
                <w:i/>
                <w:color w:val="FF0000"/>
                <w:lang w:val="en-GB"/>
              </w:rPr>
            </w:pPr>
          </w:p>
        </w:tc>
      </w:tr>
    </w:tbl>
    <w:p w14:paraId="6F98F7AA" w14:textId="77777777" w:rsidR="0094739A" w:rsidRPr="0072428B" w:rsidRDefault="0094739A" w:rsidP="0094739A">
      <w:pPr>
        <w:pStyle w:val="IChOtextnormal"/>
        <w:rPr>
          <w:lang w:val="en-GB"/>
        </w:rPr>
      </w:pPr>
      <w:r w:rsidRPr="0072428B">
        <w:rPr>
          <w:lang w:val="en-GB"/>
        </w:rPr>
        <w:lastRenderedPageBreak/>
        <w:t>Interestingly, the reactivity of the double bonds is reversed when isocaryophyllene (</w:t>
      </w:r>
      <w:r w:rsidRPr="0072428B">
        <w:rPr>
          <w:b/>
          <w:lang w:val="en-GB"/>
        </w:rPr>
        <w:t>5</w:t>
      </w:r>
      <w:r w:rsidRPr="0072428B">
        <w:rPr>
          <w:lang w:val="en-GB"/>
        </w:rPr>
        <w:t xml:space="preserve">) is used instead of </w:t>
      </w:r>
      <w:r w:rsidRPr="0072428B">
        <w:rPr>
          <w:lang w:val="en-GB"/>
        </w:rPr>
        <w:sym w:font="Symbol" w:char="F062"/>
      </w:r>
      <w:r w:rsidRPr="0072428B">
        <w:rPr>
          <w:lang w:val="en-GB"/>
        </w:rPr>
        <w:t>-caryophyllene (</w:t>
      </w:r>
      <w:r w:rsidRPr="0072428B">
        <w:rPr>
          <w:b/>
          <w:lang w:val="en-GB"/>
        </w:rPr>
        <w:t>3</w:t>
      </w:r>
      <w:r w:rsidRPr="0072428B">
        <w:rPr>
          <w:lang w:val="en-GB"/>
        </w:rPr>
        <w:t>).</w:t>
      </w:r>
    </w:p>
    <w:bookmarkStart w:id="21" w:name="_Hlk509839174"/>
    <w:p w14:paraId="5A62150A" w14:textId="77777777" w:rsidR="0094739A" w:rsidRPr="0072428B" w:rsidRDefault="0094739A" w:rsidP="0094739A">
      <w:pPr>
        <w:pStyle w:val="IChOtextnormal"/>
        <w:jc w:val="center"/>
        <w:rPr>
          <w:lang w:val="en-GB"/>
        </w:rPr>
      </w:pPr>
      <w:r w:rsidRPr="0072428B">
        <w:rPr>
          <w:lang w:val="en-GB"/>
        </w:rPr>
        <w:object w:dxaOrig="4929" w:dyaOrig="1435" w14:anchorId="05E329C6">
          <v:shape id="_x0000_i1048" type="#_x0000_t75" style="width:246.65pt;height:1in" o:ole="">
            <v:imagedata r:id="rId64" o:title=""/>
          </v:shape>
          <o:OLEObject Type="Embed" ProgID="ChemDraw.Document.6.0" ShapeID="_x0000_i1048" DrawAspect="Content" ObjectID="_1594040133" r:id="rId65"/>
        </w:object>
      </w:r>
      <w:bookmarkEnd w:id="21"/>
    </w:p>
    <w:p w14:paraId="7FCE0A34" w14:textId="77777777" w:rsidR="0094739A" w:rsidRPr="0072428B" w:rsidRDefault="0094739A" w:rsidP="0094739A">
      <w:pPr>
        <w:pStyle w:val="IChOtextnormal"/>
        <w:ind w:left="567" w:hanging="567"/>
        <w:rPr>
          <w:lang w:val="en-GB"/>
        </w:rPr>
      </w:pPr>
      <w:r w:rsidRPr="0072428B">
        <w:rPr>
          <w:lang w:val="en-GB"/>
        </w:rPr>
        <w:t>8.5</w:t>
      </w:r>
      <w:r w:rsidRPr="0072428B">
        <w:rPr>
          <w:lang w:val="en-GB"/>
        </w:rPr>
        <w:tab/>
        <w:t xml:space="preserve">Draw the structures of compounds </w:t>
      </w:r>
      <w:r w:rsidRPr="0072428B">
        <w:rPr>
          <w:b/>
          <w:lang w:val="en-GB"/>
        </w:rPr>
        <w:t xml:space="preserve">Ka </w:t>
      </w:r>
      <w:r w:rsidRPr="0072428B">
        <w:rPr>
          <w:lang w:val="en-GB"/>
        </w:rPr>
        <w:t xml:space="preserve">and </w:t>
      </w:r>
      <w:r w:rsidRPr="0072428B">
        <w:rPr>
          <w:b/>
          <w:lang w:val="en-GB"/>
        </w:rPr>
        <w:t>Kb</w:t>
      </w:r>
      <w:r w:rsidRPr="0072428B">
        <w:rPr>
          <w:lang w:val="en-GB"/>
        </w:rPr>
        <w:t xml:space="preserve">. </w:t>
      </w:r>
      <w:r w:rsidRPr="0072428B">
        <w:rPr>
          <w:i/>
          <w:lang w:val="en-GB"/>
        </w:rPr>
        <w:t xml:space="preserve">Hint: </w:t>
      </w:r>
      <w:r w:rsidRPr="0072428B">
        <w:rPr>
          <w:b/>
          <w:i/>
          <w:lang w:val="en-GB"/>
        </w:rPr>
        <w:t xml:space="preserve">Ka </w:t>
      </w:r>
      <w:r w:rsidRPr="0072428B">
        <w:rPr>
          <w:i/>
          <w:lang w:val="en-GB"/>
        </w:rPr>
        <w:t>+</w:t>
      </w:r>
      <w:r w:rsidRPr="0072428B">
        <w:rPr>
          <w:b/>
          <w:i/>
          <w:lang w:val="en-GB"/>
        </w:rPr>
        <w:t xml:space="preserve"> Kb </w:t>
      </w:r>
      <w:r w:rsidRPr="0072428B">
        <w:rPr>
          <w:i/>
          <w:lang w:val="en-GB"/>
        </w:rPr>
        <w:t>are a pair of diastereomers</w:t>
      </w:r>
      <w:r w:rsidRPr="0072428B">
        <w:rPr>
          <w:lang w:val="en-GB"/>
        </w:rPr>
        <w:t>.</w:t>
      </w:r>
    </w:p>
    <w:tbl>
      <w:tblPr>
        <w:tblStyle w:val="Tabelraster"/>
        <w:tblW w:w="8958" w:type="dxa"/>
        <w:tblInd w:w="562" w:type="dxa"/>
        <w:tblLayout w:type="fixed"/>
        <w:tblLook w:val="04A0" w:firstRow="1" w:lastRow="0" w:firstColumn="1" w:lastColumn="0" w:noHBand="0" w:noVBand="1"/>
      </w:tblPr>
      <w:tblGrid>
        <w:gridCol w:w="8958"/>
      </w:tblGrid>
      <w:tr w:rsidR="0094739A" w:rsidRPr="0072428B" w14:paraId="51683171" w14:textId="77777777" w:rsidTr="00AA5BB4">
        <w:trPr>
          <w:trHeight w:val="2179"/>
        </w:trPr>
        <w:tc>
          <w:tcPr>
            <w:tcW w:w="8958" w:type="dxa"/>
            <w:tcBorders>
              <w:top w:val="single" w:sz="4" w:space="0" w:color="auto"/>
              <w:bottom w:val="single" w:sz="4" w:space="0" w:color="auto"/>
              <w:right w:val="single" w:sz="4" w:space="0" w:color="auto"/>
            </w:tcBorders>
          </w:tcPr>
          <w:p w14:paraId="1E6A6A79" w14:textId="77777777" w:rsidR="0094739A" w:rsidRPr="0072428B" w:rsidRDefault="0094739A" w:rsidP="00AA5BB4">
            <w:pPr>
              <w:spacing w:before="120" w:after="120" w:line="360" w:lineRule="auto"/>
              <w:jc w:val="both"/>
              <w:rPr>
                <w:rFonts w:ascii="Arial" w:hAnsi="Arial" w:cs="Arial"/>
                <w:b/>
                <w:lang w:val="en-GB"/>
              </w:rPr>
            </w:pPr>
            <w:r w:rsidRPr="0072428B">
              <w:rPr>
                <w:rFonts w:ascii="Arial" w:hAnsi="Arial" w:cs="Arial"/>
                <w:b/>
                <w:lang w:val="en-GB"/>
              </w:rPr>
              <w:t>Ka + Kb</w:t>
            </w:r>
          </w:p>
          <w:p w14:paraId="21DF48D4" w14:textId="77777777" w:rsidR="0094739A" w:rsidRDefault="0094739A" w:rsidP="00981A39">
            <w:pPr>
              <w:rPr>
                <w:lang w:val="en-GB"/>
              </w:rPr>
            </w:pPr>
          </w:p>
          <w:p w14:paraId="3F495405" w14:textId="77777777" w:rsidR="00981A39" w:rsidRDefault="00981A39" w:rsidP="00981A39">
            <w:pPr>
              <w:rPr>
                <w:rFonts w:ascii="Arial" w:hAnsi="Arial" w:cs="Arial"/>
                <w:i/>
                <w:color w:val="FF0000"/>
                <w:lang w:val="en-GB"/>
              </w:rPr>
            </w:pPr>
          </w:p>
          <w:p w14:paraId="72B9EF55" w14:textId="77777777" w:rsidR="00981A39" w:rsidRDefault="00981A39" w:rsidP="00981A39">
            <w:pPr>
              <w:rPr>
                <w:rFonts w:ascii="Arial" w:hAnsi="Arial" w:cs="Arial"/>
                <w:i/>
                <w:color w:val="FF0000"/>
                <w:lang w:val="en-GB"/>
              </w:rPr>
            </w:pPr>
          </w:p>
          <w:p w14:paraId="6C0A73DD" w14:textId="77777777" w:rsidR="00981A39" w:rsidRDefault="00981A39" w:rsidP="00981A39">
            <w:pPr>
              <w:rPr>
                <w:rFonts w:ascii="Arial" w:hAnsi="Arial" w:cs="Arial"/>
                <w:i/>
                <w:color w:val="FF0000"/>
                <w:lang w:val="en-GB"/>
              </w:rPr>
            </w:pPr>
          </w:p>
          <w:p w14:paraId="2665184D" w14:textId="77777777" w:rsidR="00981A39" w:rsidRDefault="00981A39" w:rsidP="00981A39">
            <w:pPr>
              <w:rPr>
                <w:rFonts w:ascii="Arial" w:hAnsi="Arial" w:cs="Arial"/>
                <w:i/>
                <w:color w:val="FF0000"/>
                <w:lang w:val="en-GB"/>
              </w:rPr>
            </w:pPr>
          </w:p>
          <w:p w14:paraId="3F6D87C8" w14:textId="77777777" w:rsidR="00981A39" w:rsidRDefault="00981A39" w:rsidP="00981A39">
            <w:pPr>
              <w:rPr>
                <w:rFonts w:ascii="Arial" w:hAnsi="Arial" w:cs="Arial"/>
                <w:i/>
                <w:color w:val="FF0000"/>
                <w:lang w:val="en-GB"/>
              </w:rPr>
            </w:pPr>
          </w:p>
          <w:p w14:paraId="36C38B79" w14:textId="77777777" w:rsidR="00981A39" w:rsidRDefault="00981A39" w:rsidP="00981A39">
            <w:pPr>
              <w:rPr>
                <w:rFonts w:ascii="Arial" w:hAnsi="Arial" w:cs="Arial"/>
                <w:i/>
                <w:color w:val="FF0000"/>
                <w:lang w:val="en-GB"/>
              </w:rPr>
            </w:pPr>
          </w:p>
          <w:p w14:paraId="21E6C97F" w14:textId="77777777" w:rsidR="00981A39" w:rsidRDefault="00981A39" w:rsidP="00981A39">
            <w:pPr>
              <w:rPr>
                <w:rFonts w:ascii="Arial" w:hAnsi="Arial" w:cs="Arial"/>
                <w:i/>
                <w:color w:val="FF0000"/>
                <w:lang w:val="en-GB"/>
              </w:rPr>
            </w:pPr>
          </w:p>
          <w:p w14:paraId="2786C4D9" w14:textId="77777777" w:rsidR="00981A39" w:rsidRDefault="00981A39" w:rsidP="00981A39">
            <w:pPr>
              <w:rPr>
                <w:rFonts w:ascii="Arial" w:hAnsi="Arial" w:cs="Arial"/>
                <w:i/>
                <w:color w:val="FF0000"/>
                <w:lang w:val="en-GB"/>
              </w:rPr>
            </w:pPr>
          </w:p>
          <w:p w14:paraId="799847F9" w14:textId="77777777" w:rsidR="00981A39" w:rsidRDefault="00981A39" w:rsidP="00981A39">
            <w:pPr>
              <w:rPr>
                <w:rFonts w:ascii="Arial" w:hAnsi="Arial" w:cs="Arial"/>
                <w:i/>
                <w:color w:val="FF0000"/>
                <w:lang w:val="en-GB"/>
              </w:rPr>
            </w:pPr>
          </w:p>
          <w:p w14:paraId="51453FC8" w14:textId="77777777" w:rsidR="00981A39" w:rsidRDefault="00981A39" w:rsidP="00981A39">
            <w:pPr>
              <w:rPr>
                <w:rFonts w:ascii="Arial" w:hAnsi="Arial" w:cs="Arial"/>
                <w:i/>
                <w:color w:val="FF0000"/>
                <w:lang w:val="en-GB"/>
              </w:rPr>
            </w:pPr>
          </w:p>
          <w:p w14:paraId="43CD058B" w14:textId="77777777" w:rsidR="00981A39" w:rsidRDefault="00981A39" w:rsidP="00981A39">
            <w:pPr>
              <w:rPr>
                <w:rFonts w:ascii="Arial" w:hAnsi="Arial" w:cs="Arial"/>
                <w:i/>
                <w:color w:val="FF0000"/>
                <w:lang w:val="en-GB"/>
              </w:rPr>
            </w:pPr>
          </w:p>
          <w:p w14:paraId="4946FE40" w14:textId="77777777" w:rsidR="00981A39" w:rsidRDefault="00981A39" w:rsidP="00981A39">
            <w:pPr>
              <w:rPr>
                <w:rFonts w:ascii="Arial" w:hAnsi="Arial" w:cs="Arial"/>
                <w:i/>
                <w:color w:val="FF0000"/>
                <w:lang w:val="en-GB"/>
              </w:rPr>
            </w:pPr>
          </w:p>
          <w:p w14:paraId="3CB38E58" w14:textId="77777777" w:rsidR="00981A39" w:rsidRDefault="00981A39" w:rsidP="00981A39">
            <w:pPr>
              <w:rPr>
                <w:rFonts w:ascii="Arial" w:hAnsi="Arial" w:cs="Arial"/>
                <w:i/>
                <w:color w:val="FF0000"/>
                <w:lang w:val="en-GB"/>
              </w:rPr>
            </w:pPr>
          </w:p>
          <w:p w14:paraId="4511A809" w14:textId="4394C0C1" w:rsidR="00981A39" w:rsidRPr="0072428B" w:rsidRDefault="00981A39" w:rsidP="00981A39">
            <w:pPr>
              <w:rPr>
                <w:rFonts w:ascii="Arial" w:hAnsi="Arial" w:cs="Arial"/>
                <w:i/>
                <w:color w:val="FF0000"/>
                <w:lang w:val="en-GB"/>
              </w:rPr>
            </w:pPr>
          </w:p>
        </w:tc>
      </w:tr>
    </w:tbl>
    <w:p w14:paraId="253DA387" w14:textId="77777777" w:rsidR="0094739A" w:rsidRDefault="0094739A" w:rsidP="0094739A">
      <w:pPr>
        <w:rPr>
          <w:rFonts w:ascii="Arial" w:hAnsi="Arial" w:cs="Arial"/>
          <w:lang w:val="en-GB"/>
        </w:rPr>
      </w:pPr>
    </w:p>
    <w:p w14:paraId="48B745F6" w14:textId="77777777" w:rsidR="0094739A" w:rsidRPr="0072428B" w:rsidRDefault="0094739A" w:rsidP="0094739A">
      <w:pPr>
        <w:pStyle w:val="IChOtextnormal"/>
        <w:rPr>
          <w:lang w:val="en-GB"/>
        </w:rPr>
      </w:pPr>
      <w:r w:rsidRPr="0072428B">
        <w:rPr>
          <w:lang w:val="en-GB"/>
        </w:rPr>
        <w:t>Isotope-labelled compounds are invaluable tools for reaction mechanism investigation, structure determination, and</w:t>
      </w:r>
      <w:r>
        <w:rPr>
          <w:lang w:val="en-GB"/>
        </w:rPr>
        <w:t xml:space="preserve"> </w:t>
      </w:r>
      <w:r w:rsidRPr="0072428B">
        <w:rPr>
          <w:lang w:val="en-GB"/>
        </w:rPr>
        <w:t xml:space="preserve">mass or NMR spectroscopy studies. Let us have a look at the synthesis of some labelled analogues of </w:t>
      </w:r>
      <w:r w:rsidRPr="0072428B">
        <w:rPr>
          <w:lang w:val="en-GB"/>
        </w:rPr>
        <w:sym w:font="Symbol" w:char="F062"/>
      </w:r>
      <w:r w:rsidRPr="0072428B">
        <w:rPr>
          <w:lang w:val="en-GB"/>
        </w:rPr>
        <w:t>-caryophyllene.</w:t>
      </w:r>
    </w:p>
    <w:p w14:paraId="3A03D8FE" w14:textId="77777777" w:rsidR="0094739A" w:rsidRPr="0072428B" w:rsidRDefault="0094739A" w:rsidP="0094739A">
      <w:pPr>
        <w:pStyle w:val="IChOtextnormal"/>
        <w:rPr>
          <w:lang w:val="en-GB"/>
        </w:rPr>
      </w:pPr>
      <w:r w:rsidRPr="0072428B">
        <w:rPr>
          <w:lang w:val="en-GB"/>
        </w:rPr>
        <w:object w:dxaOrig="6477" w:dyaOrig="2616" w14:anchorId="2D8BEEDA">
          <v:shape id="_x0000_i1049" type="#_x0000_t75" style="width:324pt;height:131.9pt" o:ole="">
            <v:imagedata r:id="rId66" o:title=""/>
          </v:shape>
          <o:OLEObject Type="Embed" ProgID="ChemDraw.Document.6.0" ShapeID="_x0000_i1049" DrawAspect="Content" ObjectID="_1594040134" r:id="rId67"/>
        </w:object>
      </w:r>
    </w:p>
    <w:p w14:paraId="40A84DF5" w14:textId="77777777" w:rsidR="0094739A" w:rsidRDefault="0094739A" w:rsidP="0094739A">
      <w:pPr>
        <w:pStyle w:val="IChOtextnormal"/>
        <w:ind w:left="567" w:hanging="567"/>
        <w:rPr>
          <w:lang w:val="en-GB"/>
        </w:rPr>
      </w:pPr>
      <w:r w:rsidRPr="0072428B">
        <w:rPr>
          <w:lang w:val="en-GB"/>
        </w:rPr>
        <w:t>8.</w:t>
      </w:r>
      <w:r>
        <w:rPr>
          <w:lang w:val="en-GB"/>
        </w:rPr>
        <w:t>6</w:t>
      </w:r>
      <w:r w:rsidRPr="0072428B">
        <w:rPr>
          <w:lang w:val="en-GB"/>
        </w:rPr>
        <w:tab/>
        <w:t xml:space="preserve">Draw the structures of compounds </w:t>
      </w:r>
      <w:r>
        <w:rPr>
          <w:b/>
          <w:lang w:val="en-GB"/>
        </w:rPr>
        <w:t>L</w:t>
      </w:r>
      <w:r w:rsidRPr="0072428B">
        <w:rPr>
          <w:b/>
          <w:lang w:val="en-GB"/>
        </w:rPr>
        <w:t xml:space="preserve"> </w:t>
      </w:r>
      <w:r w:rsidRPr="0072428B">
        <w:rPr>
          <w:lang w:val="en-GB"/>
        </w:rPr>
        <w:t>and</w:t>
      </w:r>
      <w:r w:rsidRPr="0072428B">
        <w:rPr>
          <w:b/>
          <w:lang w:val="en-GB"/>
        </w:rPr>
        <w:t xml:space="preserve"> </w:t>
      </w:r>
      <w:r>
        <w:rPr>
          <w:b/>
          <w:lang w:val="en-GB"/>
        </w:rPr>
        <w:t>M</w:t>
      </w:r>
      <w:r w:rsidRPr="0072428B">
        <w:rPr>
          <w:lang w:val="en-GB"/>
        </w:rPr>
        <w:t>.</w:t>
      </w:r>
    </w:p>
    <w:tbl>
      <w:tblPr>
        <w:tblStyle w:val="Tabelraster"/>
        <w:tblW w:w="0" w:type="auto"/>
        <w:tblInd w:w="567" w:type="dxa"/>
        <w:tblLook w:val="04A0" w:firstRow="1" w:lastRow="0" w:firstColumn="1" w:lastColumn="0" w:noHBand="0" w:noVBand="1"/>
      </w:tblPr>
      <w:tblGrid>
        <w:gridCol w:w="4591"/>
        <w:gridCol w:w="4470"/>
      </w:tblGrid>
      <w:tr w:rsidR="0094739A" w14:paraId="021E48D3" w14:textId="77777777" w:rsidTr="00981A39">
        <w:trPr>
          <w:trHeight w:val="4536"/>
        </w:trPr>
        <w:tc>
          <w:tcPr>
            <w:tcW w:w="4591" w:type="dxa"/>
          </w:tcPr>
          <w:p w14:paraId="13C38700" w14:textId="77777777" w:rsidR="0094739A" w:rsidRPr="0072428B" w:rsidRDefault="0094739A" w:rsidP="00AA5BB4">
            <w:pPr>
              <w:spacing w:before="120" w:after="120" w:line="360" w:lineRule="auto"/>
              <w:jc w:val="both"/>
              <w:rPr>
                <w:rFonts w:ascii="Arial" w:hAnsi="Arial" w:cs="Arial"/>
                <w:b/>
                <w:lang w:val="en-GB"/>
              </w:rPr>
            </w:pPr>
            <w:r>
              <w:rPr>
                <w:rFonts w:ascii="Arial" w:hAnsi="Arial" w:cs="Arial"/>
                <w:b/>
                <w:lang w:val="en-GB"/>
              </w:rPr>
              <w:lastRenderedPageBreak/>
              <w:t>L</w:t>
            </w:r>
          </w:p>
          <w:p w14:paraId="3C63C51D" w14:textId="77777777" w:rsidR="0094739A" w:rsidRDefault="0094739A" w:rsidP="00981A39">
            <w:pPr>
              <w:rPr>
                <w:lang w:val="en-GB"/>
              </w:rPr>
            </w:pPr>
          </w:p>
        </w:tc>
        <w:tc>
          <w:tcPr>
            <w:tcW w:w="4470" w:type="dxa"/>
          </w:tcPr>
          <w:p w14:paraId="5A8DC805" w14:textId="7A515CC5" w:rsidR="0094739A" w:rsidRPr="0072428B" w:rsidRDefault="0094739A" w:rsidP="00981A39">
            <w:pPr>
              <w:spacing w:before="120" w:after="120" w:line="360" w:lineRule="auto"/>
              <w:rPr>
                <w:rFonts w:ascii="Arial" w:hAnsi="Arial" w:cs="Arial"/>
                <w:lang w:val="en-GB"/>
              </w:rPr>
            </w:pPr>
            <w:r>
              <w:rPr>
                <w:rFonts w:ascii="Arial" w:hAnsi="Arial" w:cs="Arial"/>
                <w:b/>
                <w:lang w:val="en-GB"/>
              </w:rPr>
              <w:t>M</w:t>
            </w:r>
            <w:r w:rsidRPr="0072428B">
              <w:rPr>
                <w:rFonts w:ascii="Arial" w:hAnsi="Arial" w:cs="Arial"/>
                <w:lang w:val="en-GB"/>
              </w:rPr>
              <w:t xml:space="preserve"> </w:t>
            </w:r>
            <w:r w:rsidR="00981A39">
              <w:rPr>
                <w:rFonts w:ascii="Arial" w:hAnsi="Arial" w:cs="Arial"/>
                <w:lang w:val="en-GB"/>
              </w:rPr>
              <w:t xml:space="preserve">                                              </w:t>
            </w:r>
            <w:r w:rsidRPr="0072428B">
              <w:rPr>
                <w:rFonts w:ascii="Arial" w:hAnsi="Arial" w:cs="Arial"/>
                <w:lang w:val="en-GB"/>
              </w:rPr>
              <w:t>C</w:t>
            </w:r>
            <w:r w:rsidRPr="0072428B">
              <w:rPr>
                <w:rFonts w:ascii="Arial" w:hAnsi="Arial" w:cs="Arial"/>
                <w:vertAlign w:val="subscript"/>
                <w:lang w:val="en-GB"/>
              </w:rPr>
              <w:t>14</w:t>
            </w:r>
            <w:r w:rsidRPr="0072428B">
              <w:rPr>
                <w:rFonts w:ascii="Arial" w:hAnsi="Arial" w:cs="Arial"/>
                <w:lang w:val="en-GB"/>
              </w:rPr>
              <w:t>H</w:t>
            </w:r>
            <w:r w:rsidRPr="0072428B">
              <w:rPr>
                <w:rFonts w:ascii="Arial" w:hAnsi="Arial" w:cs="Arial"/>
                <w:vertAlign w:val="subscript"/>
                <w:lang w:val="en-GB"/>
              </w:rPr>
              <w:t>20</w:t>
            </w:r>
            <w:r w:rsidRPr="0072428B">
              <w:rPr>
                <w:rFonts w:ascii="Arial" w:hAnsi="Arial" w:cs="Arial"/>
                <w:lang w:val="en-GB"/>
              </w:rPr>
              <w:t>D</w:t>
            </w:r>
            <w:r w:rsidRPr="0072428B">
              <w:rPr>
                <w:rFonts w:ascii="Arial" w:hAnsi="Arial" w:cs="Arial"/>
                <w:vertAlign w:val="subscript"/>
                <w:lang w:val="en-GB"/>
              </w:rPr>
              <w:t>2</w:t>
            </w:r>
            <w:r w:rsidRPr="0072428B">
              <w:rPr>
                <w:rFonts w:ascii="Arial" w:hAnsi="Arial" w:cs="Arial"/>
                <w:lang w:val="en-GB"/>
              </w:rPr>
              <w:t>O</w:t>
            </w:r>
          </w:p>
          <w:p w14:paraId="4EA0991A" w14:textId="77777777" w:rsidR="0094739A" w:rsidRDefault="0094739A" w:rsidP="00981A39">
            <w:pPr>
              <w:rPr>
                <w:lang w:val="en-GB"/>
              </w:rPr>
            </w:pPr>
          </w:p>
        </w:tc>
      </w:tr>
    </w:tbl>
    <w:p w14:paraId="5EDC79FA" w14:textId="77777777" w:rsidR="0094739A" w:rsidRDefault="0094739A" w:rsidP="0094739A">
      <w:pPr>
        <w:pStyle w:val="IChOtextnormal"/>
        <w:rPr>
          <w:lang w:val="en-GB"/>
        </w:rPr>
      </w:pPr>
    </w:p>
    <w:p w14:paraId="4B4055EC" w14:textId="77777777" w:rsidR="0094739A" w:rsidRPr="007A0AC9" w:rsidRDefault="0094739A" w:rsidP="0094739A">
      <w:pPr>
        <w:pStyle w:val="IChOtextnormal"/>
        <w:rPr>
          <w:lang w:val="en-GB"/>
        </w:rPr>
      </w:pPr>
      <w:r w:rsidRPr="0072428B">
        <w:rPr>
          <w:lang w:val="en-GB"/>
        </w:rPr>
        <w:sym w:font="Symbol" w:char="F062"/>
      </w:r>
      <w:r w:rsidRPr="0072428B">
        <w:rPr>
          <w:lang w:val="en-GB"/>
        </w:rPr>
        <w:t>-Caryophyllene (</w:t>
      </w:r>
      <w:r w:rsidRPr="0072428B">
        <w:rPr>
          <w:b/>
          <w:lang w:val="en-GB"/>
        </w:rPr>
        <w:t>3</w:t>
      </w:r>
      <w:r w:rsidRPr="0072428B">
        <w:rPr>
          <w:lang w:val="en-GB"/>
        </w:rPr>
        <w:t>) undergoes acid-catalyzed cyclization, which leads to a complex mixture of</w:t>
      </w:r>
      <w:r>
        <w:rPr>
          <w:lang w:val="en-GB"/>
        </w:rPr>
        <w:t> </w:t>
      </w:r>
      <w:r w:rsidRPr="0072428B">
        <w:rPr>
          <w:lang w:val="en-GB"/>
        </w:rPr>
        <w:t xml:space="preserve">products. Among them, the pair of diastereomers </w:t>
      </w:r>
      <w:r>
        <w:rPr>
          <w:b/>
          <w:lang w:val="en-GB"/>
        </w:rPr>
        <w:t>N</w:t>
      </w:r>
      <w:r w:rsidRPr="0072428B">
        <w:rPr>
          <w:b/>
          <w:lang w:val="en-GB"/>
        </w:rPr>
        <w:t xml:space="preserve">a </w:t>
      </w:r>
      <w:r w:rsidRPr="0072428B">
        <w:rPr>
          <w:lang w:val="en-GB"/>
        </w:rPr>
        <w:t xml:space="preserve">+ </w:t>
      </w:r>
      <w:r>
        <w:rPr>
          <w:b/>
          <w:lang w:val="en-GB"/>
        </w:rPr>
        <w:t>N</w:t>
      </w:r>
      <w:r w:rsidRPr="0072428B">
        <w:rPr>
          <w:b/>
          <w:lang w:val="en-GB"/>
        </w:rPr>
        <w:t>b</w:t>
      </w:r>
      <w:r w:rsidRPr="0072428B">
        <w:rPr>
          <w:lang w:val="en-GB"/>
        </w:rPr>
        <w:t xml:space="preserve"> and the pair of diastereomers</w:t>
      </w:r>
      <w:r w:rsidRPr="0072428B">
        <w:rPr>
          <w:b/>
          <w:lang w:val="en-GB"/>
        </w:rPr>
        <w:t xml:space="preserve"> </w:t>
      </w:r>
      <w:r>
        <w:rPr>
          <w:b/>
          <w:lang w:val="en-GB"/>
        </w:rPr>
        <w:t>7</w:t>
      </w:r>
      <w:r w:rsidRPr="0072428B">
        <w:rPr>
          <w:b/>
          <w:lang w:val="en-GB"/>
        </w:rPr>
        <w:t>a</w:t>
      </w:r>
      <w:r w:rsidRPr="0072428B">
        <w:rPr>
          <w:lang w:val="en-GB"/>
        </w:rPr>
        <w:t xml:space="preserve"> +</w:t>
      </w:r>
      <w:r w:rsidRPr="0072428B">
        <w:rPr>
          <w:b/>
          <w:lang w:val="en-GB"/>
        </w:rPr>
        <w:t xml:space="preserve"> </w:t>
      </w:r>
      <w:r>
        <w:rPr>
          <w:b/>
          <w:lang w:val="en-GB"/>
        </w:rPr>
        <w:t>7</w:t>
      </w:r>
      <w:r w:rsidRPr="0072428B">
        <w:rPr>
          <w:b/>
          <w:lang w:val="en-GB"/>
        </w:rPr>
        <w:t xml:space="preserve">b </w:t>
      </w:r>
      <w:r w:rsidRPr="0072428B">
        <w:rPr>
          <w:lang w:val="en-GB"/>
        </w:rPr>
        <w:t xml:space="preserve">are the most abundant. </w:t>
      </w:r>
      <w:r>
        <w:rPr>
          <w:lang w:val="en-GB"/>
        </w:rPr>
        <w:t xml:space="preserve">The reaction starts with protonation of the more reactive internal double bond affording cation </w:t>
      </w:r>
      <w:r>
        <w:rPr>
          <w:b/>
          <w:lang w:val="en-GB"/>
        </w:rPr>
        <w:t>O</w:t>
      </w:r>
      <w:r>
        <w:rPr>
          <w:lang w:val="en-GB"/>
        </w:rPr>
        <w:t xml:space="preserve">. This cyclizes without the cleavage of a carbon-carbon single bond to yield diastereomeric tricyclic cations </w:t>
      </w:r>
      <w:r>
        <w:rPr>
          <w:b/>
          <w:lang w:val="en-GB"/>
        </w:rPr>
        <w:t>Pa</w:t>
      </w:r>
      <w:r>
        <w:rPr>
          <w:lang w:val="en-GB"/>
        </w:rPr>
        <w:t xml:space="preserve"> and </w:t>
      </w:r>
      <w:r>
        <w:rPr>
          <w:b/>
          <w:lang w:val="en-GB"/>
        </w:rPr>
        <w:t>Pb</w:t>
      </w:r>
      <w:r>
        <w:rPr>
          <w:lang w:val="en-GB"/>
        </w:rPr>
        <w:t xml:space="preserve">, which undergo hydration to give the target alcohols </w:t>
      </w:r>
      <w:r>
        <w:rPr>
          <w:b/>
          <w:lang w:val="en-GB"/>
        </w:rPr>
        <w:t>Na</w:t>
      </w:r>
      <w:r>
        <w:rPr>
          <w:lang w:val="en-GB"/>
        </w:rPr>
        <w:t xml:space="preserve"> and </w:t>
      </w:r>
      <w:r>
        <w:rPr>
          <w:b/>
          <w:lang w:val="en-GB"/>
        </w:rPr>
        <w:t>Nb</w:t>
      </w:r>
      <w:r>
        <w:rPr>
          <w:lang w:val="en-GB"/>
        </w:rPr>
        <w:t xml:space="preserve">. Alternatively, the cations </w:t>
      </w:r>
      <w:r>
        <w:rPr>
          <w:b/>
          <w:lang w:val="en-GB"/>
        </w:rPr>
        <w:t>Pa</w:t>
      </w:r>
      <w:r>
        <w:rPr>
          <w:lang w:val="en-GB"/>
        </w:rPr>
        <w:t xml:space="preserve"> and </w:t>
      </w:r>
      <w:r>
        <w:rPr>
          <w:b/>
          <w:lang w:val="en-GB"/>
        </w:rPr>
        <w:t>Pb</w:t>
      </w:r>
      <w:r>
        <w:rPr>
          <w:lang w:val="en-GB"/>
        </w:rPr>
        <w:t xml:space="preserve"> rearrange with the cleavage of a carbon-carbon single bond to cations </w:t>
      </w:r>
      <w:r>
        <w:rPr>
          <w:b/>
          <w:lang w:val="en-GB"/>
        </w:rPr>
        <w:t>Qa</w:t>
      </w:r>
      <w:r>
        <w:rPr>
          <w:lang w:val="en-GB"/>
        </w:rPr>
        <w:t xml:space="preserve"> and </w:t>
      </w:r>
      <w:r>
        <w:rPr>
          <w:b/>
          <w:lang w:val="en-GB"/>
        </w:rPr>
        <w:t>Qb</w:t>
      </w:r>
      <w:r>
        <w:rPr>
          <w:lang w:val="en-GB"/>
        </w:rPr>
        <w:t xml:space="preserve">, which deprotonate to compounds </w:t>
      </w:r>
      <w:r>
        <w:rPr>
          <w:b/>
          <w:lang w:val="en-GB"/>
        </w:rPr>
        <w:t>7a</w:t>
      </w:r>
      <w:r>
        <w:rPr>
          <w:lang w:val="en-GB"/>
        </w:rPr>
        <w:t xml:space="preserve"> and </w:t>
      </w:r>
      <w:r>
        <w:rPr>
          <w:b/>
          <w:lang w:val="en-GB"/>
        </w:rPr>
        <w:t>7b</w:t>
      </w:r>
      <w:r>
        <w:rPr>
          <w:lang w:val="en-GB"/>
        </w:rPr>
        <w:t>.</w:t>
      </w:r>
    </w:p>
    <w:p w14:paraId="7E2D1101" w14:textId="77777777" w:rsidR="0094739A" w:rsidRDefault="0094739A" w:rsidP="0094739A">
      <w:pPr>
        <w:pStyle w:val="IChOtextnormal"/>
        <w:ind w:left="567" w:hanging="567"/>
        <w:rPr>
          <w:lang w:val="en-GB"/>
        </w:rPr>
      </w:pPr>
      <w:r w:rsidRPr="0072428B">
        <w:rPr>
          <w:lang w:val="en-GB"/>
        </w:rPr>
        <w:object w:dxaOrig="9142" w:dyaOrig="2921" w14:anchorId="7C79CE67">
          <v:shape id="_x0000_i1050" type="#_x0000_t75" style="width:458pt;height:145.05pt" o:ole="">
            <v:imagedata r:id="rId68" o:title=""/>
          </v:shape>
          <o:OLEObject Type="Embed" ProgID="ChemDraw.Document.6.0" ShapeID="_x0000_i1050" DrawAspect="Content" ObjectID="_1594040135" r:id="rId69"/>
        </w:object>
      </w:r>
    </w:p>
    <w:p w14:paraId="21F23E23" w14:textId="76D97EF4" w:rsidR="0094739A" w:rsidRDefault="0094739A" w:rsidP="0094739A">
      <w:pPr>
        <w:pStyle w:val="IChOtextnormal"/>
        <w:ind w:left="567" w:hanging="567"/>
        <w:rPr>
          <w:lang w:val="en-GB"/>
        </w:rPr>
      </w:pPr>
      <w:r w:rsidRPr="0072428B">
        <w:rPr>
          <w:lang w:val="en-GB"/>
        </w:rPr>
        <w:t>8.</w:t>
      </w:r>
      <w:r>
        <w:rPr>
          <w:lang w:val="en-GB"/>
        </w:rPr>
        <w:t>7</w:t>
      </w:r>
      <w:r w:rsidRPr="0072428B">
        <w:rPr>
          <w:lang w:val="en-GB"/>
        </w:rPr>
        <w:tab/>
        <w:t xml:space="preserve">Draw the structures of the </w:t>
      </w:r>
      <w:r w:rsidRPr="0072428B">
        <w:rPr>
          <w:b/>
          <w:lang w:val="en-GB"/>
        </w:rPr>
        <w:t>three</w:t>
      </w:r>
      <w:r w:rsidRPr="0072428B">
        <w:rPr>
          <w:lang w:val="en-GB"/>
        </w:rPr>
        <w:t xml:space="preserve"> intermediates</w:t>
      </w:r>
      <w:r>
        <w:rPr>
          <w:lang w:val="en-GB"/>
        </w:rPr>
        <w:t xml:space="preserve"> </w:t>
      </w:r>
      <w:r>
        <w:rPr>
          <w:b/>
          <w:lang w:val="en-GB"/>
        </w:rPr>
        <w:t>O</w:t>
      </w:r>
      <w:r>
        <w:rPr>
          <w:lang w:val="en-GB"/>
        </w:rPr>
        <w:t xml:space="preserve">, </w:t>
      </w:r>
      <w:r>
        <w:rPr>
          <w:b/>
          <w:lang w:val="en-GB"/>
        </w:rPr>
        <w:t>Pa</w:t>
      </w:r>
      <w:r>
        <w:t xml:space="preserve">, </w:t>
      </w:r>
      <w:r>
        <w:rPr>
          <w:b/>
        </w:rPr>
        <w:t>Qa</w:t>
      </w:r>
      <w:r w:rsidRPr="0072428B">
        <w:rPr>
          <w:lang w:val="en-GB"/>
        </w:rPr>
        <w:t xml:space="preserve"> leading to</w:t>
      </w:r>
      <w:r>
        <w:rPr>
          <w:lang w:val="en-GB"/>
        </w:rPr>
        <w:t xml:space="preserve"> the</w:t>
      </w:r>
      <w:r w:rsidRPr="0072428B">
        <w:rPr>
          <w:lang w:val="en-GB"/>
        </w:rPr>
        <w:t xml:space="preserve"> diastereomer </w:t>
      </w:r>
      <w:r>
        <w:rPr>
          <w:b/>
          <w:lang w:val="en-GB"/>
        </w:rPr>
        <w:t>7</w:t>
      </w:r>
      <w:r w:rsidRPr="0072428B">
        <w:rPr>
          <w:b/>
          <w:lang w:val="en-GB"/>
        </w:rPr>
        <w:t>a</w:t>
      </w:r>
      <w:r w:rsidRPr="0072428B">
        <w:rPr>
          <w:lang w:val="en-GB"/>
        </w:rPr>
        <w:t>.</w:t>
      </w:r>
    </w:p>
    <w:tbl>
      <w:tblPr>
        <w:tblStyle w:val="Tabelraster"/>
        <w:tblW w:w="0" w:type="auto"/>
        <w:tblInd w:w="567" w:type="dxa"/>
        <w:tblLook w:val="04A0" w:firstRow="1" w:lastRow="0" w:firstColumn="1" w:lastColumn="0" w:noHBand="0" w:noVBand="1"/>
      </w:tblPr>
      <w:tblGrid>
        <w:gridCol w:w="4531"/>
        <w:gridCol w:w="4530"/>
      </w:tblGrid>
      <w:tr w:rsidR="00CC2182" w:rsidRPr="0072428B" w14:paraId="1FCE61B7" w14:textId="77777777" w:rsidTr="00375971">
        <w:trPr>
          <w:trHeight w:val="3969"/>
        </w:trPr>
        <w:tc>
          <w:tcPr>
            <w:tcW w:w="4814" w:type="dxa"/>
          </w:tcPr>
          <w:p w14:paraId="2A445E69" w14:textId="3DDD6D12" w:rsidR="00CC2182" w:rsidRPr="00CC2182" w:rsidRDefault="00CC2182" w:rsidP="00CC2182">
            <w:pPr>
              <w:pStyle w:val="IChOtextnormal"/>
              <w:spacing w:before="120"/>
              <w:jc w:val="left"/>
              <w:rPr>
                <w:lang w:val="en-GB"/>
              </w:rPr>
            </w:pPr>
            <w:r>
              <w:rPr>
                <w:b/>
                <w:lang w:val="en-GB"/>
              </w:rPr>
              <w:lastRenderedPageBreak/>
              <w:t>O</w:t>
            </w:r>
            <w:r w:rsidRPr="0072428B">
              <w:rPr>
                <w:lang w:val="en-GB"/>
              </w:rPr>
              <w:t xml:space="preserve"> </w:t>
            </w:r>
          </w:p>
        </w:tc>
        <w:tc>
          <w:tcPr>
            <w:tcW w:w="4815" w:type="dxa"/>
            <w:tcBorders>
              <w:bottom w:val="single" w:sz="4" w:space="0" w:color="auto"/>
            </w:tcBorders>
          </w:tcPr>
          <w:p w14:paraId="51CF7BD4" w14:textId="1D8C4F89" w:rsidR="00CC2182" w:rsidRPr="00CC2182" w:rsidRDefault="00CC2182" w:rsidP="00CC2182">
            <w:pPr>
              <w:pStyle w:val="IChOtextnormal"/>
              <w:spacing w:before="120"/>
              <w:jc w:val="left"/>
              <w:rPr>
                <w:lang w:val="en-GB"/>
              </w:rPr>
            </w:pPr>
            <w:r>
              <w:rPr>
                <w:b/>
                <w:lang w:val="en-GB"/>
              </w:rPr>
              <w:t>Pa</w:t>
            </w:r>
          </w:p>
        </w:tc>
      </w:tr>
      <w:tr w:rsidR="00CC2182" w:rsidRPr="0072428B" w14:paraId="17573D4B" w14:textId="77777777" w:rsidTr="00375971">
        <w:trPr>
          <w:trHeight w:val="3969"/>
        </w:trPr>
        <w:tc>
          <w:tcPr>
            <w:tcW w:w="4814" w:type="dxa"/>
          </w:tcPr>
          <w:p w14:paraId="4EC76394" w14:textId="2AD3EE3F" w:rsidR="00CC2182" w:rsidRPr="00CC2182" w:rsidRDefault="00CC2182" w:rsidP="00CC2182">
            <w:pPr>
              <w:pStyle w:val="IChOtextnormal"/>
              <w:spacing w:before="120"/>
              <w:jc w:val="left"/>
              <w:rPr>
                <w:b/>
                <w:lang w:val="en-GB"/>
              </w:rPr>
            </w:pPr>
            <w:r>
              <w:rPr>
                <w:b/>
                <w:lang w:val="en-GB"/>
              </w:rPr>
              <w:t>Qa</w:t>
            </w:r>
          </w:p>
        </w:tc>
        <w:tc>
          <w:tcPr>
            <w:tcW w:w="4815" w:type="dxa"/>
            <w:tcBorders>
              <w:bottom w:val="nil"/>
              <w:right w:val="nil"/>
            </w:tcBorders>
            <w:shd w:val="clear" w:color="auto" w:fill="FFFFFF" w:themeFill="background1"/>
          </w:tcPr>
          <w:p w14:paraId="52440A98" w14:textId="77777777" w:rsidR="00CC2182" w:rsidRPr="0072428B" w:rsidRDefault="00CC2182" w:rsidP="00375971">
            <w:pPr>
              <w:pStyle w:val="IChOtextnormal"/>
              <w:spacing w:before="120"/>
              <w:jc w:val="left"/>
              <w:rPr>
                <w:lang w:val="en-GB"/>
              </w:rPr>
            </w:pPr>
          </w:p>
        </w:tc>
      </w:tr>
    </w:tbl>
    <w:p w14:paraId="3BA7C3C7" w14:textId="77777777" w:rsidR="0094739A" w:rsidRDefault="0094739A" w:rsidP="0094739A">
      <w:pPr>
        <w:pStyle w:val="IChOtextnormal"/>
        <w:rPr>
          <w:lang w:val="en-GB"/>
        </w:rPr>
      </w:pPr>
    </w:p>
    <w:p w14:paraId="2E0E792B" w14:textId="77777777" w:rsidR="0094739A" w:rsidRDefault="0094739A" w:rsidP="0094739A">
      <w:pPr>
        <w:pStyle w:val="IChOtextnormal"/>
        <w:ind w:left="567" w:hanging="567"/>
        <w:rPr>
          <w:lang w:val="en-GB"/>
        </w:rPr>
      </w:pPr>
      <w:r>
        <w:rPr>
          <w:lang w:val="en-GB"/>
        </w:rPr>
        <w:t xml:space="preserve">8.8 </w:t>
      </w:r>
      <w:r w:rsidRPr="0072428B">
        <w:rPr>
          <w:lang w:val="en-GB"/>
        </w:rPr>
        <w:t xml:space="preserve">Draw the structures of diastereomers </w:t>
      </w:r>
      <w:r>
        <w:rPr>
          <w:b/>
          <w:lang w:val="en-GB"/>
        </w:rPr>
        <w:t>N</w:t>
      </w:r>
      <w:r w:rsidRPr="0072428B">
        <w:rPr>
          <w:b/>
          <w:lang w:val="en-GB"/>
        </w:rPr>
        <w:t xml:space="preserve">a </w:t>
      </w:r>
      <w:r w:rsidRPr="0072428B">
        <w:rPr>
          <w:lang w:val="en-GB"/>
        </w:rPr>
        <w:t xml:space="preserve">+ </w:t>
      </w:r>
      <w:r>
        <w:rPr>
          <w:b/>
          <w:lang w:val="en-GB"/>
        </w:rPr>
        <w:t>N</w:t>
      </w:r>
      <w:r w:rsidRPr="0072428B">
        <w:rPr>
          <w:b/>
          <w:lang w:val="en-GB"/>
        </w:rPr>
        <w:t>b</w:t>
      </w:r>
      <w:r w:rsidRPr="0072428B">
        <w:rPr>
          <w:lang w:val="en-GB"/>
        </w:rPr>
        <w:t>.</w:t>
      </w:r>
    </w:p>
    <w:tbl>
      <w:tblPr>
        <w:tblStyle w:val="Tabelraster"/>
        <w:tblW w:w="0" w:type="auto"/>
        <w:tblInd w:w="567" w:type="dxa"/>
        <w:tblLook w:val="04A0" w:firstRow="1" w:lastRow="0" w:firstColumn="1" w:lastColumn="0" w:noHBand="0" w:noVBand="1"/>
      </w:tblPr>
      <w:tblGrid>
        <w:gridCol w:w="9061"/>
      </w:tblGrid>
      <w:tr w:rsidR="0094739A" w14:paraId="7E3B93F3" w14:textId="77777777" w:rsidTr="00AA5BB4">
        <w:tc>
          <w:tcPr>
            <w:tcW w:w="9778" w:type="dxa"/>
          </w:tcPr>
          <w:p w14:paraId="7C4B3238" w14:textId="5FA0CE90" w:rsidR="0094739A" w:rsidRPr="0072428B" w:rsidRDefault="0094739A" w:rsidP="00AA5BB4">
            <w:pPr>
              <w:spacing w:before="120" w:after="120" w:line="360" w:lineRule="auto"/>
              <w:jc w:val="both"/>
              <w:rPr>
                <w:rFonts w:ascii="Arial" w:hAnsi="Arial" w:cs="Arial"/>
                <w:lang w:val="en-GB"/>
              </w:rPr>
            </w:pPr>
            <w:r>
              <w:rPr>
                <w:rFonts w:ascii="Arial" w:hAnsi="Arial" w:cs="Arial"/>
                <w:b/>
                <w:lang w:val="en-GB"/>
              </w:rPr>
              <w:t>N</w:t>
            </w:r>
            <w:r w:rsidRPr="0072428B">
              <w:rPr>
                <w:rFonts w:ascii="Arial" w:hAnsi="Arial" w:cs="Arial"/>
                <w:b/>
                <w:lang w:val="en-GB"/>
              </w:rPr>
              <w:t xml:space="preserve">a + </w:t>
            </w:r>
            <w:r>
              <w:rPr>
                <w:rFonts w:ascii="Arial" w:hAnsi="Arial" w:cs="Arial"/>
                <w:b/>
                <w:lang w:val="en-GB"/>
              </w:rPr>
              <w:t>N</w:t>
            </w:r>
            <w:r w:rsidRPr="0072428B">
              <w:rPr>
                <w:rFonts w:ascii="Arial" w:hAnsi="Arial" w:cs="Arial"/>
                <w:b/>
                <w:lang w:val="en-GB"/>
              </w:rPr>
              <w:t>b</w:t>
            </w:r>
            <w:r w:rsidRPr="0072428B">
              <w:rPr>
                <w:rFonts w:ascii="Arial" w:hAnsi="Arial" w:cs="Arial"/>
                <w:lang w:val="en-GB"/>
              </w:rPr>
              <w:t xml:space="preserve"> </w:t>
            </w:r>
            <w:r w:rsidR="00981A39">
              <w:rPr>
                <w:rFonts w:ascii="Arial" w:hAnsi="Arial" w:cs="Arial"/>
                <w:lang w:val="en-GB"/>
              </w:rPr>
              <w:t xml:space="preserve">                                                                                                                    </w:t>
            </w:r>
            <w:r w:rsidRPr="0072428B">
              <w:rPr>
                <w:rFonts w:ascii="Arial" w:hAnsi="Arial" w:cs="Arial"/>
                <w:lang w:val="en-GB"/>
              </w:rPr>
              <w:t>C</w:t>
            </w:r>
            <w:r w:rsidRPr="0072428B">
              <w:rPr>
                <w:rFonts w:ascii="Arial" w:hAnsi="Arial" w:cs="Arial"/>
                <w:vertAlign w:val="subscript"/>
                <w:lang w:val="en-GB"/>
              </w:rPr>
              <w:t>15</w:t>
            </w:r>
            <w:r w:rsidRPr="0072428B">
              <w:rPr>
                <w:rFonts w:ascii="Arial" w:hAnsi="Arial" w:cs="Arial"/>
                <w:lang w:val="en-GB"/>
              </w:rPr>
              <w:t>H</w:t>
            </w:r>
            <w:r w:rsidRPr="0072428B">
              <w:rPr>
                <w:rFonts w:ascii="Arial" w:hAnsi="Arial" w:cs="Arial"/>
                <w:vertAlign w:val="subscript"/>
                <w:lang w:val="en-GB"/>
              </w:rPr>
              <w:t>26</w:t>
            </w:r>
            <w:r w:rsidRPr="0072428B">
              <w:rPr>
                <w:rFonts w:ascii="Arial" w:hAnsi="Arial" w:cs="Arial"/>
                <w:lang w:val="en-GB"/>
              </w:rPr>
              <w:t>O</w:t>
            </w:r>
          </w:p>
          <w:p w14:paraId="037DD511" w14:textId="77777777" w:rsidR="0094739A" w:rsidRDefault="0094739A" w:rsidP="00AA5BB4">
            <w:pPr>
              <w:spacing w:after="120"/>
              <w:rPr>
                <w:lang w:val="en-GB"/>
              </w:rPr>
            </w:pPr>
          </w:p>
          <w:p w14:paraId="4136C26D" w14:textId="77777777" w:rsidR="00981A39" w:rsidRDefault="00981A39" w:rsidP="00AA5BB4">
            <w:pPr>
              <w:spacing w:after="120"/>
              <w:rPr>
                <w:rFonts w:ascii="Arial" w:hAnsi="Arial" w:cs="Arial"/>
                <w:i/>
                <w:color w:val="FF0000"/>
                <w:sz w:val="20"/>
                <w:szCs w:val="20"/>
                <w:lang w:val="en-GB"/>
              </w:rPr>
            </w:pPr>
          </w:p>
          <w:p w14:paraId="2B06670C" w14:textId="77777777" w:rsidR="00981A39" w:rsidRDefault="00981A39" w:rsidP="00AA5BB4">
            <w:pPr>
              <w:spacing w:after="120"/>
              <w:rPr>
                <w:rFonts w:ascii="Arial" w:hAnsi="Arial" w:cs="Arial"/>
                <w:i/>
                <w:color w:val="FF0000"/>
                <w:sz w:val="20"/>
                <w:szCs w:val="20"/>
                <w:lang w:val="en-GB"/>
              </w:rPr>
            </w:pPr>
          </w:p>
          <w:p w14:paraId="75F1B0A5" w14:textId="77777777" w:rsidR="00981A39" w:rsidRDefault="00981A39" w:rsidP="00AA5BB4">
            <w:pPr>
              <w:spacing w:after="120"/>
              <w:rPr>
                <w:rFonts w:ascii="Arial" w:hAnsi="Arial" w:cs="Arial"/>
                <w:i/>
                <w:color w:val="FF0000"/>
                <w:sz w:val="20"/>
                <w:szCs w:val="20"/>
                <w:lang w:val="en-GB"/>
              </w:rPr>
            </w:pPr>
          </w:p>
          <w:p w14:paraId="6C01D495" w14:textId="77777777" w:rsidR="00981A39" w:rsidRDefault="00981A39" w:rsidP="00AA5BB4">
            <w:pPr>
              <w:spacing w:after="120"/>
              <w:rPr>
                <w:rFonts w:ascii="Arial" w:hAnsi="Arial" w:cs="Arial"/>
                <w:i/>
                <w:color w:val="FF0000"/>
                <w:sz w:val="20"/>
                <w:szCs w:val="20"/>
                <w:lang w:val="en-GB"/>
              </w:rPr>
            </w:pPr>
          </w:p>
          <w:p w14:paraId="0793B14B" w14:textId="756B3D61" w:rsidR="00981A39" w:rsidRDefault="00981A39" w:rsidP="00AA5BB4">
            <w:pPr>
              <w:spacing w:after="120"/>
              <w:rPr>
                <w:rFonts w:ascii="Arial" w:hAnsi="Arial" w:cs="Arial"/>
                <w:i/>
                <w:color w:val="FF0000"/>
                <w:sz w:val="20"/>
                <w:szCs w:val="20"/>
                <w:lang w:val="en-GB"/>
              </w:rPr>
            </w:pPr>
          </w:p>
          <w:p w14:paraId="2E1EB1C5" w14:textId="77777777" w:rsidR="00D60B7A" w:rsidRDefault="00D60B7A" w:rsidP="00AA5BB4">
            <w:pPr>
              <w:spacing w:after="120"/>
              <w:rPr>
                <w:rFonts w:ascii="Arial" w:hAnsi="Arial" w:cs="Arial"/>
                <w:i/>
                <w:color w:val="FF0000"/>
                <w:sz w:val="20"/>
                <w:szCs w:val="20"/>
                <w:lang w:val="en-GB"/>
              </w:rPr>
            </w:pPr>
          </w:p>
          <w:p w14:paraId="5011BEB8" w14:textId="77777777" w:rsidR="00981A39" w:rsidRDefault="00981A39" w:rsidP="00AA5BB4">
            <w:pPr>
              <w:spacing w:after="120"/>
              <w:rPr>
                <w:rFonts w:ascii="Arial" w:hAnsi="Arial" w:cs="Arial"/>
                <w:i/>
                <w:color w:val="FF0000"/>
                <w:sz w:val="20"/>
                <w:szCs w:val="20"/>
                <w:lang w:val="en-GB"/>
              </w:rPr>
            </w:pPr>
          </w:p>
          <w:p w14:paraId="36FF6111" w14:textId="3B1281FE" w:rsidR="00981A39" w:rsidRPr="0040542A" w:rsidRDefault="00981A39" w:rsidP="00AA5BB4">
            <w:pPr>
              <w:spacing w:after="120"/>
              <w:rPr>
                <w:rFonts w:ascii="Arial" w:hAnsi="Arial" w:cs="Arial"/>
                <w:i/>
                <w:color w:val="FF0000"/>
                <w:sz w:val="20"/>
                <w:szCs w:val="20"/>
                <w:lang w:val="en-GB"/>
              </w:rPr>
            </w:pPr>
          </w:p>
        </w:tc>
      </w:tr>
      <w:bookmarkEnd w:id="1"/>
    </w:tbl>
    <w:p w14:paraId="5AA201A6" w14:textId="77777777" w:rsidR="0094739A" w:rsidRPr="0072428B" w:rsidRDefault="0094739A" w:rsidP="00D60B7A">
      <w:pPr>
        <w:pStyle w:val="IChOHeading1"/>
        <w:spacing w:before="480"/>
        <w:rPr>
          <w:lang w:val="en-GB"/>
        </w:rPr>
      </w:pPr>
    </w:p>
    <w:sectPr w:rsidR="0094739A" w:rsidRPr="0072428B" w:rsidSect="00E467E4">
      <w:headerReference w:type="default" r:id="rId70"/>
      <w:footerReference w:type="default" r:id="rId71"/>
      <w:type w:val="continuous"/>
      <w:pgSz w:w="11907" w:h="16839" w:code="9"/>
      <w:pgMar w:top="2126" w:right="851" w:bottom="1134" w:left="1418" w:header="567" w:footer="14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38B29" w14:textId="77777777" w:rsidR="00EC1F9C" w:rsidRDefault="00EC1F9C" w:rsidP="00534FEA">
      <w:pPr>
        <w:spacing w:after="0" w:line="240" w:lineRule="auto"/>
      </w:pPr>
      <w:r>
        <w:separator/>
      </w:r>
    </w:p>
  </w:endnote>
  <w:endnote w:type="continuationSeparator" w:id="0">
    <w:p w14:paraId="734B23A9" w14:textId="77777777" w:rsidR="00EC1F9C" w:rsidRDefault="00EC1F9C" w:rsidP="0053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4426" w14:textId="144D0357" w:rsidR="00B570E7" w:rsidRPr="00FE4A96" w:rsidRDefault="00B570E7" w:rsidP="00C52B1E">
    <w:pPr>
      <w:pStyle w:val="Voettekst"/>
      <w:tabs>
        <w:tab w:val="clear" w:pos="4680"/>
        <w:tab w:val="clear" w:pos="9360"/>
        <w:tab w:val="left" w:pos="8222"/>
      </w:tabs>
      <w:rPr>
        <w:rFonts w:ascii="Arial" w:hAnsi="Arial" w:cs="Arial"/>
        <w:color w:val="AEAAAA" w:themeColor="background2" w:themeShade="BF"/>
        <w:sz w:val="20"/>
        <w:szCs w:val="20"/>
      </w:rPr>
    </w:pPr>
    <w:r>
      <w:rPr>
        <w:rFonts w:ascii="Arial Narrow" w:hAnsi="Arial Narrow" w:cs="Arial"/>
        <w:sz w:val="20"/>
        <w:szCs w:val="20"/>
      </w:rPr>
      <w:t>THEORETICAL PROBLEMS</w:t>
    </w:r>
    <w:r>
      <w:rPr>
        <w:rFonts w:ascii="Arial" w:hAnsi="Arial" w:cs="Arial"/>
        <w:sz w:val="20"/>
        <w:szCs w:val="20"/>
      </w:rPr>
      <w:t xml:space="preserve">, </w:t>
    </w:r>
    <w:r w:rsidRPr="00C52B1E">
      <w:rPr>
        <w:rFonts w:ascii="Arial Narrow" w:hAnsi="Arial Narrow" w:cs="Arial"/>
        <w:sz w:val="20"/>
        <w:szCs w:val="20"/>
      </w:rPr>
      <w:t>OFFICIAL ENGLISH VERSION</w:t>
    </w:r>
    <w:r w:rsidRPr="00624B45">
      <w:rPr>
        <w:rFonts w:ascii="Arial" w:hAnsi="Arial" w:cs="Arial"/>
        <w:sz w:val="20"/>
        <w:szCs w:val="20"/>
      </w:rPr>
      <w:tab/>
    </w:r>
    <w:sdt>
      <w:sdtPr>
        <w:rPr>
          <w:rFonts w:ascii="Arial" w:hAnsi="Arial" w:cs="Arial"/>
          <w:sz w:val="20"/>
          <w:szCs w:val="20"/>
        </w:rPr>
        <w:id w:val="64077438"/>
        <w:docPartObj>
          <w:docPartGallery w:val="Page Numbers (Bottom of Page)"/>
          <w:docPartUnique/>
        </w:docPartObj>
      </w:sdtPr>
      <w:sdtEndPr>
        <w:rPr>
          <w:noProof/>
          <w:sz w:val="22"/>
          <w:szCs w:val="22"/>
        </w:rPr>
      </w:sdtEndPr>
      <w:sdtContent>
        <w:r w:rsidRPr="00624B45">
          <w:rPr>
            <w:rFonts w:ascii="Arial" w:hAnsi="Arial" w:cs="Arial"/>
            <w:sz w:val="20"/>
            <w:szCs w:val="20"/>
          </w:rPr>
          <w:tab/>
        </w:r>
        <w:r w:rsidRPr="00624B45">
          <w:rPr>
            <w:rFonts w:ascii="Arial" w:hAnsi="Arial" w:cs="Arial"/>
          </w:rPr>
          <w:fldChar w:fldCharType="begin"/>
        </w:r>
        <w:r w:rsidRPr="00624B45">
          <w:rPr>
            <w:rFonts w:ascii="Arial" w:hAnsi="Arial" w:cs="Arial"/>
          </w:rPr>
          <w:instrText xml:space="preserve"> PAGE   \* MERGEFORMAT </w:instrText>
        </w:r>
        <w:r w:rsidRPr="00624B45">
          <w:rPr>
            <w:rFonts w:ascii="Arial" w:hAnsi="Arial" w:cs="Arial"/>
          </w:rPr>
          <w:fldChar w:fldCharType="separate"/>
        </w:r>
        <w:r w:rsidR="00665667">
          <w:rPr>
            <w:rFonts w:ascii="Arial" w:hAnsi="Arial" w:cs="Arial"/>
            <w:noProof/>
          </w:rPr>
          <w:t>43</w:t>
        </w:r>
        <w:r w:rsidRPr="00624B45">
          <w:rPr>
            <w:rFonts w:ascii="Arial" w:hAnsi="Arial" w:cs="Arial"/>
            <w:noProof/>
          </w:rPr>
          <w:fldChar w:fldCharType="end"/>
        </w:r>
      </w:sdtContent>
    </w:sdt>
  </w:p>
  <w:p w14:paraId="4EFD18FB" w14:textId="77777777" w:rsidR="00B570E7" w:rsidRDefault="00B570E7" w:rsidP="00475A02">
    <w:pPr>
      <w:pStyle w:val="Voettekst"/>
      <w:tabs>
        <w:tab w:val="clear" w:pos="4680"/>
        <w:tab w:val="clear" w:pos="9360"/>
        <w:tab w:val="center" w:pos="6946"/>
      </w:tabs>
      <w:rPr>
        <w:noProof/>
      </w:rPr>
    </w:pPr>
  </w:p>
  <w:p w14:paraId="5EB43158" w14:textId="77777777" w:rsidR="00B570E7" w:rsidRDefault="00B570E7" w:rsidP="00475A02">
    <w:pPr>
      <w:pStyle w:val="Voettekst"/>
      <w:tabs>
        <w:tab w:val="clear" w:pos="4680"/>
        <w:tab w:val="clear" w:pos="9360"/>
        <w:tab w:val="center" w:pos="69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E036" w14:textId="77777777" w:rsidR="00EC1F9C" w:rsidRDefault="00EC1F9C" w:rsidP="00534FEA">
      <w:pPr>
        <w:spacing w:after="0" w:line="240" w:lineRule="auto"/>
      </w:pPr>
      <w:r>
        <w:separator/>
      </w:r>
    </w:p>
  </w:footnote>
  <w:footnote w:type="continuationSeparator" w:id="0">
    <w:p w14:paraId="068BFE2F" w14:textId="77777777" w:rsidR="00EC1F9C" w:rsidRDefault="00EC1F9C" w:rsidP="0053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E609" w14:textId="0600CD3C" w:rsidR="00B570E7" w:rsidRPr="001805ED" w:rsidRDefault="00B570E7" w:rsidP="00CE5461">
    <w:pPr>
      <w:pStyle w:val="Koptekst"/>
      <w:tabs>
        <w:tab w:val="clear" w:pos="4680"/>
        <w:tab w:val="center" w:pos="7371"/>
      </w:tabs>
      <w:spacing w:before="240"/>
      <w:rPr>
        <w:rFonts w:ascii="Arial" w:hAnsi="Arial" w:cs="Arial"/>
        <w:sz w:val="32"/>
        <w:szCs w:val="32"/>
      </w:rPr>
    </w:pPr>
    <w:r w:rsidRPr="00195499">
      <w:rPr>
        <w:rFonts w:ascii="Arial Narrow" w:hAnsi="Arial Narrow"/>
        <w:noProof/>
        <w:sz w:val="20"/>
        <w:szCs w:val="20"/>
        <w:lang w:val="nl-NL" w:eastAsia="nl-NL"/>
      </w:rPr>
      <w:drawing>
        <wp:anchor distT="0" distB="0" distL="114300" distR="114300" simplePos="0" relativeHeight="251661312" behindDoc="0" locked="0" layoutInCell="1" allowOverlap="1" wp14:anchorId="4CB3D646" wp14:editId="2A30200F">
          <wp:simplePos x="0" y="0"/>
          <wp:positionH relativeFrom="margin">
            <wp:posOffset>4163060</wp:posOffset>
          </wp:positionH>
          <wp:positionV relativeFrom="paragraph">
            <wp:posOffset>252095</wp:posOffset>
          </wp:positionV>
          <wp:extent cx="1750060" cy="549805"/>
          <wp:effectExtent l="0" t="0" r="2540" b="3175"/>
          <wp:wrapNone/>
          <wp:docPr id="20" name="Grafický objekt 4">
            <a:extLst xmlns:a="http://schemas.openxmlformats.org/drawingml/2006/main">
              <a:ext uri="{FF2B5EF4-FFF2-40B4-BE49-F238E27FC236}">
                <a16:creationId xmlns:a16="http://schemas.microsoft.com/office/drawing/2014/main" id="{EA014AC7-8A7D-4B90-A071-4B26F9F35C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4">
                    <a:extLst>
                      <a:ext uri="{FF2B5EF4-FFF2-40B4-BE49-F238E27FC236}">
                        <a16:creationId xmlns:a16="http://schemas.microsoft.com/office/drawing/2014/main" id="{EA014AC7-8A7D-4B90-A071-4B26F9F35C85}"/>
                      </a:ext>
                    </a:extLst>
                  </pic:cNvPr>
                  <pic:cNvPicPr>
                    <a:picLocks noChangeAspect="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73183"/>
                  <a:stretch/>
                </pic:blipFill>
                <pic:spPr bwMode="auto">
                  <a:xfrm>
                    <a:off x="0" y="0"/>
                    <a:ext cx="1750060" cy="54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40"/>
        <w:szCs w:val="40"/>
      </w:rPr>
      <w:tab/>
      <w:t xml:space="preserve"> XXX-X</w:t>
    </w:r>
  </w:p>
  <w:p w14:paraId="3049AC5B" w14:textId="77777777" w:rsidR="00B570E7" w:rsidRPr="00195499" w:rsidRDefault="00B570E7" w:rsidP="00CE5461">
    <w:pPr>
      <w:pStyle w:val="Koptekst"/>
      <w:rPr>
        <w:rFonts w:ascii="Arial Narrow" w:hAnsi="Arial Narrow"/>
        <w:sz w:val="20"/>
        <w:szCs w:val="20"/>
        <w:lang w:val="sk-SK"/>
      </w:rPr>
    </w:pPr>
    <w:r w:rsidRPr="00195499">
      <w:rPr>
        <w:rFonts w:ascii="Arial Narrow" w:hAnsi="Arial Narrow"/>
        <w:sz w:val="20"/>
        <w:szCs w:val="20"/>
      </w:rPr>
      <w:t xml:space="preserve">INTERNATIONAL CHEMISTRY OLYMPIAD </w:t>
    </w:r>
    <w:r w:rsidRPr="00195499">
      <w:rPr>
        <w:rFonts w:ascii="Arial Narrow" w:hAnsi="Arial Narrow"/>
        <w:sz w:val="20"/>
        <w:szCs w:val="20"/>
        <w:lang w:val="sk-SK"/>
      </w:rPr>
      <w:t xml:space="preserve">/ SLOVAKIA </w:t>
    </w:r>
    <w:r w:rsidRPr="00195499">
      <w:rPr>
        <w:rFonts w:ascii="Arial Narrow" w:hAnsi="Arial Narrow"/>
        <w:sz w:val="20"/>
        <w:szCs w:val="20"/>
      </w:rPr>
      <w:t xml:space="preserve">&amp; </w:t>
    </w:r>
    <w:r w:rsidRPr="00195499">
      <w:rPr>
        <w:rFonts w:ascii="Arial Narrow" w:hAnsi="Arial Narrow"/>
        <w:sz w:val="20"/>
        <w:szCs w:val="20"/>
        <w:lang w:val="sk-SK"/>
      </w:rPr>
      <w:t>CZECH REPUBLIC,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451868"/>
    <w:multiLevelType w:val="multilevel"/>
    <w:tmpl w:val="2AFECD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961D0B"/>
    <w:multiLevelType w:val="hybridMultilevel"/>
    <w:tmpl w:val="E9260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3A0731"/>
    <w:multiLevelType w:val="hybridMultilevel"/>
    <w:tmpl w:val="74382A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A445D"/>
    <w:multiLevelType w:val="hybridMultilevel"/>
    <w:tmpl w:val="D2F8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1F7"/>
    <w:multiLevelType w:val="hybridMultilevel"/>
    <w:tmpl w:val="DCC898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EA1A22"/>
    <w:multiLevelType w:val="hybridMultilevel"/>
    <w:tmpl w:val="93A23F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58F3FF0"/>
    <w:multiLevelType w:val="hybridMultilevel"/>
    <w:tmpl w:val="1B5C20E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6004090"/>
    <w:multiLevelType w:val="hybridMultilevel"/>
    <w:tmpl w:val="331E77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EA42463"/>
    <w:multiLevelType w:val="hybridMultilevel"/>
    <w:tmpl w:val="9A1C9398"/>
    <w:lvl w:ilvl="0" w:tplc="B496506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2754F"/>
    <w:multiLevelType w:val="hybridMultilevel"/>
    <w:tmpl w:val="2B90C28E"/>
    <w:lvl w:ilvl="0" w:tplc="DC16F4E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1" w15:restartNumberingAfterBreak="0">
    <w:nsid w:val="2226531B"/>
    <w:multiLevelType w:val="hybridMultilevel"/>
    <w:tmpl w:val="7D6C0AAE"/>
    <w:lvl w:ilvl="0" w:tplc="10D293B2">
      <w:start w:val="1"/>
      <w:numFmt w:val="lowerLetter"/>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12" w15:restartNumberingAfterBreak="0">
    <w:nsid w:val="2278170E"/>
    <w:multiLevelType w:val="hybridMultilevel"/>
    <w:tmpl w:val="403C9B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E2E51"/>
    <w:multiLevelType w:val="hybridMultilevel"/>
    <w:tmpl w:val="4F6AE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C65639"/>
    <w:multiLevelType w:val="hybridMultilevel"/>
    <w:tmpl w:val="23245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DE4DBA"/>
    <w:multiLevelType w:val="hybridMultilevel"/>
    <w:tmpl w:val="377E4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E84B0C"/>
    <w:multiLevelType w:val="hybridMultilevel"/>
    <w:tmpl w:val="2B90C28E"/>
    <w:lvl w:ilvl="0" w:tplc="DC16F4E8">
      <w:start w:val="1"/>
      <w:numFmt w:val="lowerLetter"/>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17" w15:restartNumberingAfterBreak="0">
    <w:nsid w:val="396A6244"/>
    <w:multiLevelType w:val="hybridMultilevel"/>
    <w:tmpl w:val="CCFED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2103E6"/>
    <w:multiLevelType w:val="hybridMultilevel"/>
    <w:tmpl w:val="D3422354"/>
    <w:lvl w:ilvl="0" w:tplc="AD80937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967894"/>
    <w:multiLevelType w:val="hybridMultilevel"/>
    <w:tmpl w:val="3AA2D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AF0D4D"/>
    <w:multiLevelType w:val="hybridMultilevel"/>
    <w:tmpl w:val="FAFADF3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F106A47"/>
    <w:multiLevelType w:val="hybridMultilevel"/>
    <w:tmpl w:val="CC30E276"/>
    <w:lvl w:ilvl="0" w:tplc="4606E422">
      <w:start w:val="1"/>
      <w:numFmt w:val="bullet"/>
      <w:pStyle w:val="IChOchemicalsequip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87DD2"/>
    <w:multiLevelType w:val="hybridMultilevel"/>
    <w:tmpl w:val="4074F73A"/>
    <w:lvl w:ilvl="0" w:tplc="F8A20594">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8C21AB"/>
    <w:multiLevelType w:val="hybridMultilevel"/>
    <w:tmpl w:val="DE58864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E439BE"/>
    <w:multiLevelType w:val="hybridMultilevel"/>
    <w:tmpl w:val="BC884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8F277B"/>
    <w:multiLevelType w:val="multilevel"/>
    <w:tmpl w:val="A01E3546"/>
    <w:lvl w:ilvl="0">
      <w:start w:val="6"/>
      <w:numFmt w:val="decimal"/>
      <w:lvlText w:val="%1"/>
      <w:lvlJc w:val="left"/>
      <w:pPr>
        <w:ind w:left="570" w:hanging="570"/>
      </w:pPr>
      <w:rPr>
        <w:rFonts w:hint="default"/>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5D51474F"/>
    <w:multiLevelType w:val="hybridMultilevel"/>
    <w:tmpl w:val="A7E69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6E062D"/>
    <w:multiLevelType w:val="hybridMultilevel"/>
    <w:tmpl w:val="B442C18E"/>
    <w:lvl w:ilvl="0" w:tplc="E818815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F17DF0"/>
    <w:multiLevelType w:val="hybridMultilevel"/>
    <w:tmpl w:val="82AA3D6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7482B"/>
    <w:multiLevelType w:val="hybridMultilevel"/>
    <w:tmpl w:val="DE58864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D4011F"/>
    <w:multiLevelType w:val="hybridMultilevel"/>
    <w:tmpl w:val="17F2004A"/>
    <w:lvl w:ilvl="0" w:tplc="AAE2140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8704B5"/>
    <w:multiLevelType w:val="hybridMultilevel"/>
    <w:tmpl w:val="70BE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E45160"/>
    <w:multiLevelType w:val="hybridMultilevel"/>
    <w:tmpl w:val="2ECEE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7"/>
  </w:num>
  <w:num w:numId="5">
    <w:abstractNumId w:val="10"/>
  </w:num>
  <w:num w:numId="6">
    <w:abstractNumId w:val="11"/>
  </w:num>
  <w:num w:numId="7">
    <w:abstractNumId w:val="16"/>
  </w:num>
  <w:num w:numId="8">
    <w:abstractNumId w:val="19"/>
  </w:num>
  <w:num w:numId="9">
    <w:abstractNumId w:val="18"/>
  </w:num>
  <w:num w:numId="10">
    <w:abstractNumId w:val="31"/>
  </w:num>
  <w:num w:numId="11">
    <w:abstractNumId w:val="29"/>
  </w:num>
  <w:num w:numId="12">
    <w:abstractNumId w:val="2"/>
  </w:num>
  <w:num w:numId="13">
    <w:abstractNumId w:val="22"/>
  </w:num>
  <w:num w:numId="14">
    <w:abstractNumId w:val="24"/>
  </w:num>
  <w:num w:numId="15">
    <w:abstractNumId w:val="17"/>
  </w:num>
  <w:num w:numId="16">
    <w:abstractNumId w:val="12"/>
  </w:num>
  <w:num w:numId="17">
    <w:abstractNumId w:val="20"/>
  </w:num>
  <w:num w:numId="18">
    <w:abstractNumId w:val="6"/>
  </w:num>
  <w:num w:numId="19">
    <w:abstractNumId w:val="27"/>
  </w:num>
  <w:num w:numId="20">
    <w:abstractNumId w:val="15"/>
  </w:num>
  <w:num w:numId="21">
    <w:abstractNumId w:val="0"/>
  </w:num>
  <w:num w:numId="22">
    <w:abstractNumId w:val="26"/>
  </w:num>
  <w:num w:numId="23">
    <w:abstractNumId w:val="3"/>
  </w:num>
  <w:num w:numId="24">
    <w:abstractNumId w:val="23"/>
  </w:num>
  <w:num w:numId="25">
    <w:abstractNumId w:val="14"/>
  </w:num>
  <w:num w:numId="26">
    <w:abstractNumId w:val="32"/>
  </w:num>
  <w:num w:numId="27">
    <w:abstractNumId w:val="30"/>
  </w:num>
  <w:num w:numId="28">
    <w:abstractNumId w:val="13"/>
  </w:num>
  <w:num w:numId="29">
    <w:abstractNumId w:val="9"/>
  </w:num>
  <w:num w:numId="30">
    <w:abstractNumId w:val="1"/>
  </w:num>
  <w:num w:numId="31">
    <w:abstractNumId w:val="25"/>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96"/>
    <w:rsid w:val="0000219C"/>
    <w:rsid w:val="00002BD8"/>
    <w:rsid w:val="000047FF"/>
    <w:rsid w:val="000175BD"/>
    <w:rsid w:val="000216AC"/>
    <w:rsid w:val="00022B1E"/>
    <w:rsid w:val="00023AAA"/>
    <w:rsid w:val="0002400F"/>
    <w:rsid w:val="000268A4"/>
    <w:rsid w:val="00033197"/>
    <w:rsid w:val="000403E3"/>
    <w:rsid w:val="000413C3"/>
    <w:rsid w:val="000474B7"/>
    <w:rsid w:val="00050484"/>
    <w:rsid w:val="0005303E"/>
    <w:rsid w:val="0005307B"/>
    <w:rsid w:val="00055E1A"/>
    <w:rsid w:val="0006228A"/>
    <w:rsid w:val="00063504"/>
    <w:rsid w:val="00067AA4"/>
    <w:rsid w:val="0007013A"/>
    <w:rsid w:val="00071EB6"/>
    <w:rsid w:val="00077A08"/>
    <w:rsid w:val="00081B30"/>
    <w:rsid w:val="00092BA7"/>
    <w:rsid w:val="0009646B"/>
    <w:rsid w:val="000C06DE"/>
    <w:rsid w:val="000C419C"/>
    <w:rsid w:val="000C4CBF"/>
    <w:rsid w:val="000C7437"/>
    <w:rsid w:val="000C78E0"/>
    <w:rsid w:val="000E385C"/>
    <w:rsid w:val="000E61A1"/>
    <w:rsid w:val="000E63C7"/>
    <w:rsid w:val="000E78F7"/>
    <w:rsid w:val="000E7D00"/>
    <w:rsid w:val="000F38D0"/>
    <w:rsid w:val="000F557D"/>
    <w:rsid w:val="000F6701"/>
    <w:rsid w:val="000F7FE5"/>
    <w:rsid w:val="00103BEC"/>
    <w:rsid w:val="00106086"/>
    <w:rsid w:val="00107F86"/>
    <w:rsid w:val="001103BA"/>
    <w:rsid w:val="00110E48"/>
    <w:rsid w:val="001154FA"/>
    <w:rsid w:val="00115D32"/>
    <w:rsid w:val="00117A19"/>
    <w:rsid w:val="00120EAC"/>
    <w:rsid w:val="001240D4"/>
    <w:rsid w:val="00126D46"/>
    <w:rsid w:val="00133C31"/>
    <w:rsid w:val="00143818"/>
    <w:rsid w:val="001452A5"/>
    <w:rsid w:val="00147663"/>
    <w:rsid w:val="00147AFE"/>
    <w:rsid w:val="00150CE4"/>
    <w:rsid w:val="00151CAE"/>
    <w:rsid w:val="00153346"/>
    <w:rsid w:val="00154F78"/>
    <w:rsid w:val="00156CB3"/>
    <w:rsid w:val="00161E69"/>
    <w:rsid w:val="00163B27"/>
    <w:rsid w:val="00163FC9"/>
    <w:rsid w:val="001643D8"/>
    <w:rsid w:val="00167C56"/>
    <w:rsid w:val="00167E56"/>
    <w:rsid w:val="00175042"/>
    <w:rsid w:val="0017667C"/>
    <w:rsid w:val="00177317"/>
    <w:rsid w:val="001802EB"/>
    <w:rsid w:val="001805ED"/>
    <w:rsid w:val="001843F3"/>
    <w:rsid w:val="001906BA"/>
    <w:rsid w:val="00195499"/>
    <w:rsid w:val="00197C2C"/>
    <w:rsid w:val="001A52BA"/>
    <w:rsid w:val="001B09E8"/>
    <w:rsid w:val="001C167A"/>
    <w:rsid w:val="001C6420"/>
    <w:rsid w:val="001C6E55"/>
    <w:rsid w:val="001D20B7"/>
    <w:rsid w:val="001E10C5"/>
    <w:rsid w:val="001E294D"/>
    <w:rsid w:val="001E6780"/>
    <w:rsid w:val="001F0D99"/>
    <w:rsid w:val="001F1909"/>
    <w:rsid w:val="001F4530"/>
    <w:rsid w:val="001F5A9E"/>
    <w:rsid w:val="001F794E"/>
    <w:rsid w:val="0020058A"/>
    <w:rsid w:val="0020104F"/>
    <w:rsid w:val="00201BD8"/>
    <w:rsid w:val="0020357F"/>
    <w:rsid w:val="002044FA"/>
    <w:rsid w:val="002065BD"/>
    <w:rsid w:val="002157F2"/>
    <w:rsid w:val="00216E03"/>
    <w:rsid w:val="002171B3"/>
    <w:rsid w:val="00222E90"/>
    <w:rsid w:val="0022326B"/>
    <w:rsid w:val="00225458"/>
    <w:rsid w:val="00230503"/>
    <w:rsid w:val="00231891"/>
    <w:rsid w:val="00232CAC"/>
    <w:rsid w:val="00236B3C"/>
    <w:rsid w:val="00242EE8"/>
    <w:rsid w:val="00243D12"/>
    <w:rsid w:val="0026076F"/>
    <w:rsid w:val="002651A7"/>
    <w:rsid w:val="00267165"/>
    <w:rsid w:val="002717E4"/>
    <w:rsid w:val="00271C54"/>
    <w:rsid w:val="00275926"/>
    <w:rsid w:val="0027783C"/>
    <w:rsid w:val="0028012E"/>
    <w:rsid w:val="00291F84"/>
    <w:rsid w:val="00292032"/>
    <w:rsid w:val="002945DB"/>
    <w:rsid w:val="002A007D"/>
    <w:rsid w:val="002A4895"/>
    <w:rsid w:val="002A4C2C"/>
    <w:rsid w:val="002A71A9"/>
    <w:rsid w:val="002B190B"/>
    <w:rsid w:val="002B4105"/>
    <w:rsid w:val="002B4ED5"/>
    <w:rsid w:val="002C7C07"/>
    <w:rsid w:val="002D4EEA"/>
    <w:rsid w:val="002D6781"/>
    <w:rsid w:val="002F0162"/>
    <w:rsid w:val="002F26F6"/>
    <w:rsid w:val="002F45A8"/>
    <w:rsid w:val="00300C2F"/>
    <w:rsid w:val="00302CC8"/>
    <w:rsid w:val="00310A2B"/>
    <w:rsid w:val="00311CC1"/>
    <w:rsid w:val="003233A4"/>
    <w:rsid w:val="00324DF7"/>
    <w:rsid w:val="00331333"/>
    <w:rsid w:val="003379BD"/>
    <w:rsid w:val="0034082C"/>
    <w:rsid w:val="00342931"/>
    <w:rsid w:val="0034753A"/>
    <w:rsid w:val="003501D4"/>
    <w:rsid w:val="00351C83"/>
    <w:rsid w:val="00357215"/>
    <w:rsid w:val="00365668"/>
    <w:rsid w:val="00366D5F"/>
    <w:rsid w:val="00373290"/>
    <w:rsid w:val="00375971"/>
    <w:rsid w:val="00375B4A"/>
    <w:rsid w:val="00380B8B"/>
    <w:rsid w:val="00383908"/>
    <w:rsid w:val="00386B75"/>
    <w:rsid w:val="00390910"/>
    <w:rsid w:val="00391767"/>
    <w:rsid w:val="00391C65"/>
    <w:rsid w:val="00395E09"/>
    <w:rsid w:val="00396C26"/>
    <w:rsid w:val="003A1730"/>
    <w:rsid w:val="003A28D0"/>
    <w:rsid w:val="003A45D1"/>
    <w:rsid w:val="003A7CAE"/>
    <w:rsid w:val="003B2BEF"/>
    <w:rsid w:val="003B394A"/>
    <w:rsid w:val="003C215B"/>
    <w:rsid w:val="003C2613"/>
    <w:rsid w:val="003C6CB8"/>
    <w:rsid w:val="003D68C3"/>
    <w:rsid w:val="003E0672"/>
    <w:rsid w:val="003E1739"/>
    <w:rsid w:val="003E2F08"/>
    <w:rsid w:val="003F3DC7"/>
    <w:rsid w:val="003F4343"/>
    <w:rsid w:val="003F4ED3"/>
    <w:rsid w:val="0040210C"/>
    <w:rsid w:val="00402F19"/>
    <w:rsid w:val="00404D59"/>
    <w:rsid w:val="004102B8"/>
    <w:rsid w:val="004111C6"/>
    <w:rsid w:val="00411283"/>
    <w:rsid w:val="00411D65"/>
    <w:rsid w:val="0041218A"/>
    <w:rsid w:val="004140B5"/>
    <w:rsid w:val="00416558"/>
    <w:rsid w:val="00423489"/>
    <w:rsid w:val="00426C50"/>
    <w:rsid w:val="004406C4"/>
    <w:rsid w:val="00451619"/>
    <w:rsid w:val="00455AB4"/>
    <w:rsid w:val="00460066"/>
    <w:rsid w:val="004612DB"/>
    <w:rsid w:val="00470F16"/>
    <w:rsid w:val="0047434A"/>
    <w:rsid w:val="004744BD"/>
    <w:rsid w:val="00475A02"/>
    <w:rsid w:val="004824F5"/>
    <w:rsid w:val="00482B6E"/>
    <w:rsid w:val="004834D0"/>
    <w:rsid w:val="00485171"/>
    <w:rsid w:val="00490081"/>
    <w:rsid w:val="004902DD"/>
    <w:rsid w:val="00490CAB"/>
    <w:rsid w:val="00494BC7"/>
    <w:rsid w:val="00497535"/>
    <w:rsid w:val="0049784F"/>
    <w:rsid w:val="004A3481"/>
    <w:rsid w:val="004A6717"/>
    <w:rsid w:val="004A7DBF"/>
    <w:rsid w:val="004B5453"/>
    <w:rsid w:val="004B5663"/>
    <w:rsid w:val="004C076D"/>
    <w:rsid w:val="004C2988"/>
    <w:rsid w:val="004C4B3F"/>
    <w:rsid w:val="004C5CDA"/>
    <w:rsid w:val="004D27FF"/>
    <w:rsid w:val="004D68E2"/>
    <w:rsid w:val="004D7130"/>
    <w:rsid w:val="004F34B8"/>
    <w:rsid w:val="004F47B6"/>
    <w:rsid w:val="004F6D7C"/>
    <w:rsid w:val="00503B16"/>
    <w:rsid w:val="00511068"/>
    <w:rsid w:val="005117D0"/>
    <w:rsid w:val="00513199"/>
    <w:rsid w:val="00533CB3"/>
    <w:rsid w:val="00534FEA"/>
    <w:rsid w:val="00536322"/>
    <w:rsid w:val="00537B07"/>
    <w:rsid w:val="00551463"/>
    <w:rsid w:val="00562D70"/>
    <w:rsid w:val="00565F6B"/>
    <w:rsid w:val="00566B3A"/>
    <w:rsid w:val="00570DC6"/>
    <w:rsid w:val="0057293D"/>
    <w:rsid w:val="00574E60"/>
    <w:rsid w:val="00576446"/>
    <w:rsid w:val="00576DEB"/>
    <w:rsid w:val="005823F7"/>
    <w:rsid w:val="00585175"/>
    <w:rsid w:val="00592FBD"/>
    <w:rsid w:val="005930D2"/>
    <w:rsid w:val="00593EE7"/>
    <w:rsid w:val="00594FC7"/>
    <w:rsid w:val="0059514A"/>
    <w:rsid w:val="00597568"/>
    <w:rsid w:val="005A18E6"/>
    <w:rsid w:val="005A7EFB"/>
    <w:rsid w:val="005B1B46"/>
    <w:rsid w:val="005B1CD0"/>
    <w:rsid w:val="005B3465"/>
    <w:rsid w:val="005B42CC"/>
    <w:rsid w:val="005C0565"/>
    <w:rsid w:val="005C369A"/>
    <w:rsid w:val="005C51C2"/>
    <w:rsid w:val="005C536B"/>
    <w:rsid w:val="005C561E"/>
    <w:rsid w:val="005C7B3C"/>
    <w:rsid w:val="005C7FD9"/>
    <w:rsid w:val="005D00A9"/>
    <w:rsid w:val="005D00C6"/>
    <w:rsid w:val="005D127A"/>
    <w:rsid w:val="005D5946"/>
    <w:rsid w:val="005E0E88"/>
    <w:rsid w:val="005E128A"/>
    <w:rsid w:val="005E1726"/>
    <w:rsid w:val="005E2A81"/>
    <w:rsid w:val="005E42C9"/>
    <w:rsid w:val="005E4AFB"/>
    <w:rsid w:val="005F2478"/>
    <w:rsid w:val="005F408F"/>
    <w:rsid w:val="005F6380"/>
    <w:rsid w:val="00601C33"/>
    <w:rsid w:val="0060568D"/>
    <w:rsid w:val="00607837"/>
    <w:rsid w:val="0061221C"/>
    <w:rsid w:val="006150CA"/>
    <w:rsid w:val="00616711"/>
    <w:rsid w:val="00624734"/>
    <w:rsid w:val="00624B45"/>
    <w:rsid w:val="00627727"/>
    <w:rsid w:val="00627B71"/>
    <w:rsid w:val="006400D7"/>
    <w:rsid w:val="00642569"/>
    <w:rsid w:val="00644D28"/>
    <w:rsid w:val="00655576"/>
    <w:rsid w:val="006564AA"/>
    <w:rsid w:val="006608EE"/>
    <w:rsid w:val="00661DDA"/>
    <w:rsid w:val="00665667"/>
    <w:rsid w:val="006656E1"/>
    <w:rsid w:val="00665AF8"/>
    <w:rsid w:val="0067134D"/>
    <w:rsid w:val="00671C10"/>
    <w:rsid w:val="006720E8"/>
    <w:rsid w:val="00680D73"/>
    <w:rsid w:val="00681F2A"/>
    <w:rsid w:val="00685E57"/>
    <w:rsid w:val="006877B9"/>
    <w:rsid w:val="006A49EA"/>
    <w:rsid w:val="006A5B9E"/>
    <w:rsid w:val="006A6E15"/>
    <w:rsid w:val="006A6F0A"/>
    <w:rsid w:val="006B4F06"/>
    <w:rsid w:val="006B5CDA"/>
    <w:rsid w:val="006C0BC6"/>
    <w:rsid w:val="006C63F4"/>
    <w:rsid w:val="006C6E01"/>
    <w:rsid w:val="006C72D8"/>
    <w:rsid w:val="006D0074"/>
    <w:rsid w:val="006D0340"/>
    <w:rsid w:val="006D17CC"/>
    <w:rsid w:val="006D69E5"/>
    <w:rsid w:val="006D79F4"/>
    <w:rsid w:val="006E6704"/>
    <w:rsid w:val="006E777F"/>
    <w:rsid w:val="00701A5D"/>
    <w:rsid w:val="00702CC6"/>
    <w:rsid w:val="00703FC9"/>
    <w:rsid w:val="00707FAB"/>
    <w:rsid w:val="00711078"/>
    <w:rsid w:val="007110D2"/>
    <w:rsid w:val="00714516"/>
    <w:rsid w:val="00716366"/>
    <w:rsid w:val="0071696E"/>
    <w:rsid w:val="00722CFE"/>
    <w:rsid w:val="007231DD"/>
    <w:rsid w:val="0072428B"/>
    <w:rsid w:val="0072730E"/>
    <w:rsid w:val="0073075D"/>
    <w:rsid w:val="00741627"/>
    <w:rsid w:val="0074738D"/>
    <w:rsid w:val="00755CEF"/>
    <w:rsid w:val="00760812"/>
    <w:rsid w:val="00762BA7"/>
    <w:rsid w:val="00766A53"/>
    <w:rsid w:val="007707AB"/>
    <w:rsid w:val="00771FD1"/>
    <w:rsid w:val="00773DD9"/>
    <w:rsid w:val="00777545"/>
    <w:rsid w:val="00785D38"/>
    <w:rsid w:val="00790B54"/>
    <w:rsid w:val="00796897"/>
    <w:rsid w:val="007A105B"/>
    <w:rsid w:val="007A189A"/>
    <w:rsid w:val="007A25F1"/>
    <w:rsid w:val="007B18C5"/>
    <w:rsid w:val="007B20B3"/>
    <w:rsid w:val="007B4AA8"/>
    <w:rsid w:val="007B5A88"/>
    <w:rsid w:val="007C5246"/>
    <w:rsid w:val="007C7E0E"/>
    <w:rsid w:val="007D0165"/>
    <w:rsid w:val="007D039E"/>
    <w:rsid w:val="007D3C0B"/>
    <w:rsid w:val="007D4BF2"/>
    <w:rsid w:val="007D741D"/>
    <w:rsid w:val="007E017E"/>
    <w:rsid w:val="007E7FD5"/>
    <w:rsid w:val="00800054"/>
    <w:rsid w:val="0080157D"/>
    <w:rsid w:val="00802B01"/>
    <w:rsid w:val="008041FF"/>
    <w:rsid w:val="00805C62"/>
    <w:rsid w:val="0080644B"/>
    <w:rsid w:val="00814E9D"/>
    <w:rsid w:val="0081616A"/>
    <w:rsid w:val="00822F08"/>
    <w:rsid w:val="00824DFD"/>
    <w:rsid w:val="00825697"/>
    <w:rsid w:val="00826576"/>
    <w:rsid w:val="008313A8"/>
    <w:rsid w:val="00833B78"/>
    <w:rsid w:val="008440DE"/>
    <w:rsid w:val="008442D1"/>
    <w:rsid w:val="00846EEF"/>
    <w:rsid w:val="00851B8F"/>
    <w:rsid w:val="008618F3"/>
    <w:rsid w:val="0086246E"/>
    <w:rsid w:val="008635DB"/>
    <w:rsid w:val="00864566"/>
    <w:rsid w:val="00881590"/>
    <w:rsid w:val="00882ADE"/>
    <w:rsid w:val="00884366"/>
    <w:rsid w:val="008917AC"/>
    <w:rsid w:val="008928D5"/>
    <w:rsid w:val="008933D0"/>
    <w:rsid w:val="00893795"/>
    <w:rsid w:val="0089596A"/>
    <w:rsid w:val="008970FA"/>
    <w:rsid w:val="008B304D"/>
    <w:rsid w:val="008B50DA"/>
    <w:rsid w:val="008B78F8"/>
    <w:rsid w:val="008C03D8"/>
    <w:rsid w:val="008C73F7"/>
    <w:rsid w:val="008D581B"/>
    <w:rsid w:val="008D7C14"/>
    <w:rsid w:val="008E20E2"/>
    <w:rsid w:val="008E6075"/>
    <w:rsid w:val="008F2484"/>
    <w:rsid w:val="008F371A"/>
    <w:rsid w:val="008F6D44"/>
    <w:rsid w:val="008F7226"/>
    <w:rsid w:val="00900156"/>
    <w:rsid w:val="0090572A"/>
    <w:rsid w:val="0091495C"/>
    <w:rsid w:val="00914FDD"/>
    <w:rsid w:val="00924096"/>
    <w:rsid w:val="00926945"/>
    <w:rsid w:val="00933415"/>
    <w:rsid w:val="009374D3"/>
    <w:rsid w:val="00940ABB"/>
    <w:rsid w:val="00946C40"/>
    <w:rsid w:val="0094739A"/>
    <w:rsid w:val="00951368"/>
    <w:rsid w:val="009545D5"/>
    <w:rsid w:val="00960469"/>
    <w:rsid w:val="00963CE5"/>
    <w:rsid w:val="009657C3"/>
    <w:rsid w:val="00967124"/>
    <w:rsid w:val="00967A88"/>
    <w:rsid w:val="00981A39"/>
    <w:rsid w:val="00982120"/>
    <w:rsid w:val="009829C7"/>
    <w:rsid w:val="00982FC8"/>
    <w:rsid w:val="00984641"/>
    <w:rsid w:val="009847E6"/>
    <w:rsid w:val="00984A5D"/>
    <w:rsid w:val="00984E0F"/>
    <w:rsid w:val="00990642"/>
    <w:rsid w:val="00992827"/>
    <w:rsid w:val="00992FBC"/>
    <w:rsid w:val="00995498"/>
    <w:rsid w:val="009B3B0C"/>
    <w:rsid w:val="009C152E"/>
    <w:rsid w:val="009C217F"/>
    <w:rsid w:val="009C3FDD"/>
    <w:rsid w:val="009C504E"/>
    <w:rsid w:val="009D2DC8"/>
    <w:rsid w:val="009D35CD"/>
    <w:rsid w:val="009D6641"/>
    <w:rsid w:val="009D7CD9"/>
    <w:rsid w:val="009F0C03"/>
    <w:rsid w:val="009F0F9C"/>
    <w:rsid w:val="009F36F7"/>
    <w:rsid w:val="009F4F65"/>
    <w:rsid w:val="009F6A71"/>
    <w:rsid w:val="009F7685"/>
    <w:rsid w:val="00A03176"/>
    <w:rsid w:val="00A0336D"/>
    <w:rsid w:val="00A04162"/>
    <w:rsid w:val="00A05A88"/>
    <w:rsid w:val="00A05C66"/>
    <w:rsid w:val="00A072C7"/>
    <w:rsid w:val="00A12E91"/>
    <w:rsid w:val="00A1642E"/>
    <w:rsid w:val="00A17580"/>
    <w:rsid w:val="00A2165E"/>
    <w:rsid w:val="00A249AC"/>
    <w:rsid w:val="00A32EAE"/>
    <w:rsid w:val="00A33AB7"/>
    <w:rsid w:val="00A357D4"/>
    <w:rsid w:val="00A42C76"/>
    <w:rsid w:val="00A43395"/>
    <w:rsid w:val="00A44231"/>
    <w:rsid w:val="00A44AB2"/>
    <w:rsid w:val="00A51F92"/>
    <w:rsid w:val="00A53F6E"/>
    <w:rsid w:val="00A54606"/>
    <w:rsid w:val="00A62A39"/>
    <w:rsid w:val="00A64957"/>
    <w:rsid w:val="00A67565"/>
    <w:rsid w:val="00A70617"/>
    <w:rsid w:val="00A75B74"/>
    <w:rsid w:val="00A80766"/>
    <w:rsid w:val="00A85893"/>
    <w:rsid w:val="00A869A6"/>
    <w:rsid w:val="00A918AB"/>
    <w:rsid w:val="00A944D9"/>
    <w:rsid w:val="00AA171A"/>
    <w:rsid w:val="00AA1A81"/>
    <w:rsid w:val="00AA2553"/>
    <w:rsid w:val="00AA4988"/>
    <w:rsid w:val="00AA5BB4"/>
    <w:rsid w:val="00AA685F"/>
    <w:rsid w:val="00AB0CC8"/>
    <w:rsid w:val="00AB5335"/>
    <w:rsid w:val="00AB54DD"/>
    <w:rsid w:val="00AB56D0"/>
    <w:rsid w:val="00AC18E6"/>
    <w:rsid w:val="00AC37DA"/>
    <w:rsid w:val="00AC6C2E"/>
    <w:rsid w:val="00AD0639"/>
    <w:rsid w:val="00AD3AC1"/>
    <w:rsid w:val="00AD6D99"/>
    <w:rsid w:val="00AE0124"/>
    <w:rsid w:val="00AE2671"/>
    <w:rsid w:val="00AE3542"/>
    <w:rsid w:val="00AE3746"/>
    <w:rsid w:val="00AE4C19"/>
    <w:rsid w:val="00AE656F"/>
    <w:rsid w:val="00AF037B"/>
    <w:rsid w:val="00AF0B04"/>
    <w:rsid w:val="00AF0C88"/>
    <w:rsid w:val="00AF5719"/>
    <w:rsid w:val="00AF6F45"/>
    <w:rsid w:val="00AF74DB"/>
    <w:rsid w:val="00B00CE1"/>
    <w:rsid w:val="00B0237E"/>
    <w:rsid w:val="00B02975"/>
    <w:rsid w:val="00B06DDC"/>
    <w:rsid w:val="00B16A0D"/>
    <w:rsid w:val="00B35D3E"/>
    <w:rsid w:val="00B44891"/>
    <w:rsid w:val="00B455C5"/>
    <w:rsid w:val="00B45945"/>
    <w:rsid w:val="00B477AA"/>
    <w:rsid w:val="00B47858"/>
    <w:rsid w:val="00B5229E"/>
    <w:rsid w:val="00B52461"/>
    <w:rsid w:val="00B56671"/>
    <w:rsid w:val="00B56C32"/>
    <w:rsid w:val="00B570E7"/>
    <w:rsid w:val="00B57B90"/>
    <w:rsid w:val="00B62236"/>
    <w:rsid w:val="00B649F8"/>
    <w:rsid w:val="00B66606"/>
    <w:rsid w:val="00B74250"/>
    <w:rsid w:val="00B75526"/>
    <w:rsid w:val="00B75F12"/>
    <w:rsid w:val="00B76AB0"/>
    <w:rsid w:val="00B76CDC"/>
    <w:rsid w:val="00B8203A"/>
    <w:rsid w:val="00B912A1"/>
    <w:rsid w:val="00B9148C"/>
    <w:rsid w:val="00B916DC"/>
    <w:rsid w:val="00B92AE8"/>
    <w:rsid w:val="00B93B2F"/>
    <w:rsid w:val="00B94134"/>
    <w:rsid w:val="00B96897"/>
    <w:rsid w:val="00B96F9B"/>
    <w:rsid w:val="00BA01AA"/>
    <w:rsid w:val="00BA2589"/>
    <w:rsid w:val="00BA314A"/>
    <w:rsid w:val="00BA69EB"/>
    <w:rsid w:val="00BA726D"/>
    <w:rsid w:val="00BB1041"/>
    <w:rsid w:val="00BB3501"/>
    <w:rsid w:val="00BD1A55"/>
    <w:rsid w:val="00BD51F8"/>
    <w:rsid w:val="00BD6C35"/>
    <w:rsid w:val="00BE3D1A"/>
    <w:rsid w:val="00BE751A"/>
    <w:rsid w:val="00BF0929"/>
    <w:rsid w:val="00BF2F28"/>
    <w:rsid w:val="00BF338D"/>
    <w:rsid w:val="00BF357C"/>
    <w:rsid w:val="00BF70A0"/>
    <w:rsid w:val="00C0095E"/>
    <w:rsid w:val="00C027B6"/>
    <w:rsid w:val="00C0566B"/>
    <w:rsid w:val="00C06FB7"/>
    <w:rsid w:val="00C073AD"/>
    <w:rsid w:val="00C12FA6"/>
    <w:rsid w:val="00C16FFD"/>
    <w:rsid w:val="00C234C4"/>
    <w:rsid w:val="00C25412"/>
    <w:rsid w:val="00C259AB"/>
    <w:rsid w:val="00C26B6C"/>
    <w:rsid w:val="00C338CF"/>
    <w:rsid w:val="00C37C7A"/>
    <w:rsid w:val="00C46DD9"/>
    <w:rsid w:val="00C52B1E"/>
    <w:rsid w:val="00C60612"/>
    <w:rsid w:val="00C61079"/>
    <w:rsid w:val="00C651A9"/>
    <w:rsid w:val="00C70B0C"/>
    <w:rsid w:val="00C73D34"/>
    <w:rsid w:val="00C86BC1"/>
    <w:rsid w:val="00C9488C"/>
    <w:rsid w:val="00C95EFC"/>
    <w:rsid w:val="00CA141F"/>
    <w:rsid w:val="00CA4BB5"/>
    <w:rsid w:val="00CA7292"/>
    <w:rsid w:val="00CB01C0"/>
    <w:rsid w:val="00CB35EE"/>
    <w:rsid w:val="00CB39A3"/>
    <w:rsid w:val="00CB53C2"/>
    <w:rsid w:val="00CC107E"/>
    <w:rsid w:val="00CC2182"/>
    <w:rsid w:val="00CC24BC"/>
    <w:rsid w:val="00CC25FE"/>
    <w:rsid w:val="00CC4DF7"/>
    <w:rsid w:val="00CD3344"/>
    <w:rsid w:val="00CD4F0E"/>
    <w:rsid w:val="00CD57EC"/>
    <w:rsid w:val="00CD5F7F"/>
    <w:rsid w:val="00CE07A8"/>
    <w:rsid w:val="00CE187D"/>
    <w:rsid w:val="00CE30FF"/>
    <w:rsid w:val="00CE4998"/>
    <w:rsid w:val="00CE5461"/>
    <w:rsid w:val="00CF55E3"/>
    <w:rsid w:val="00CF5758"/>
    <w:rsid w:val="00CF5CF4"/>
    <w:rsid w:val="00D01018"/>
    <w:rsid w:val="00D02883"/>
    <w:rsid w:val="00D06953"/>
    <w:rsid w:val="00D06B2C"/>
    <w:rsid w:val="00D07E6C"/>
    <w:rsid w:val="00D117D2"/>
    <w:rsid w:val="00D15C49"/>
    <w:rsid w:val="00D21366"/>
    <w:rsid w:val="00D3022F"/>
    <w:rsid w:val="00D311C3"/>
    <w:rsid w:val="00D35E87"/>
    <w:rsid w:val="00D40C8D"/>
    <w:rsid w:val="00D416EF"/>
    <w:rsid w:val="00D44220"/>
    <w:rsid w:val="00D458DC"/>
    <w:rsid w:val="00D51D1A"/>
    <w:rsid w:val="00D53373"/>
    <w:rsid w:val="00D57FA3"/>
    <w:rsid w:val="00D60B7A"/>
    <w:rsid w:val="00D64B98"/>
    <w:rsid w:val="00D66B78"/>
    <w:rsid w:val="00D7178A"/>
    <w:rsid w:val="00D75328"/>
    <w:rsid w:val="00D758FB"/>
    <w:rsid w:val="00D77BEA"/>
    <w:rsid w:val="00D8123C"/>
    <w:rsid w:val="00D8144F"/>
    <w:rsid w:val="00D82C90"/>
    <w:rsid w:val="00D85682"/>
    <w:rsid w:val="00D92126"/>
    <w:rsid w:val="00D95059"/>
    <w:rsid w:val="00D954D0"/>
    <w:rsid w:val="00D968CC"/>
    <w:rsid w:val="00DA13DE"/>
    <w:rsid w:val="00DA19EB"/>
    <w:rsid w:val="00DA1FF2"/>
    <w:rsid w:val="00DA42C4"/>
    <w:rsid w:val="00DA5D88"/>
    <w:rsid w:val="00DA6D09"/>
    <w:rsid w:val="00DB3A52"/>
    <w:rsid w:val="00DB4C87"/>
    <w:rsid w:val="00DB65AC"/>
    <w:rsid w:val="00DC2296"/>
    <w:rsid w:val="00DC4B14"/>
    <w:rsid w:val="00DD3285"/>
    <w:rsid w:val="00DD525E"/>
    <w:rsid w:val="00DE00C2"/>
    <w:rsid w:val="00DE0CC9"/>
    <w:rsid w:val="00DE553F"/>
    <w:rsid w:val="00DE7FA6"/>
    <w:rsid w:val="00DF57EF"/>
    <w:rsid w:val="00DF7DF9"/>
    <w:rsid w:val="00E03CFC"/>
    <w:rsid w:val="00E11263"/>
    <w:rsid w:val="00E17875"/>
    <w:rsid w:val="00E200D2"/>
    <w:rsid w:val="00E2132A"/>
    <w:rsid w:val="00E27DE1"/>
    <w:rsid w:val="00E3045E"/>
    <w:rsid w:val="00E32A23"/>
    <w:rsid w:val="00E32E48"/>
    <w:rsid w:val="00E33DB8"/>
    <w:rsid w:val="00E35DB3"/>
    <w:rsid w:val="00E36357"/>
    <w:rsid w:val="00E36963"/>
    <w:rsid w:val="00E36D1E"/>
    <w:rsid w:val="00E4165D"/>
    <w:rsid w:val="00E44920"/>
    <w:rsid w:val="00E467E4"/>
    <w:rsid w:val="00E52D63"/>
    <w:rsid w:val="00E60BC2"/>
    <w:rsid w:val="00E61EB2"/>
    <w:rsid w:val="00E62027"/>
    <w:rsid w:val="00E66CBA"/>
    <w:rsid w:val="00E70148"/>
    <w:rsid w:val="00E7072A"/>
    <w:rsid w:val="00E74C9E"/>
    <w:rsid w:val="00E76575"/>
    <w:rsid w:val="00E77B73"/>
    <w:rsid w:val="00E811A9"/>
    <w:rsid w:val="00E81F2A"/>
    <w:rsid w:val="00E83148"/>
    <w:rsid w:val="00E8460A"/>
    <w:rsid w:val="00E865D2"/>
    <w:rsid w:val="00E94B63"/>
    <w:rsid w:val="00EA17DD"/>
    <w:rsid w:val="00EA55AD"/>
    <w:rsid w:val="00EA582F"/>
    <w:rsid w:val="00EB2D67"/>
    <w:rsid w:val="00EB467C"/>
    <w:rsid w:val="00EC1F9C"/>
    <w:rsid w:val="00EC35F2"/>
    <w:rsid w:val="00EC4100"/>
    <w:rsid w:val="00EC4BEE"/>
    <w:rsid w:val="00EC5D49"/>
    <w:rsid w:val="00ED0A7F"/>
    <w:rsid w:val="00ED167C"/>
    <w:rsid w:val="00ED2134"/>
    <w:rsid w:val="00ED24AA"/>
    <w:rsid w:val="00ED2FEC"/>
    <w:rsid w:val="00ED5729"/>
    <w:rsid w:val="00EE2072"/>
    <w:rsid w:val="00EE7E34"/>
    <w:rsid w:val="00EF5D90"/>
    <w:rsid w:val="00EF6831"/>
    <w:rsid w:val="00EF68F8"/>
    <w:rsid w:val="00EF7A17"/>
    <w:rsid w:val="00F04130"/>
    <w:rsid w:val="00F1055F"/>
    <w:rsid w:val="00F16B66"/>
    <w:rsid w:val="00F17B35"/>
    <w:rsid w:val="00F30D52"/>
    <w:rsid w:val="00F32142"/>
    <w:rsid w:val="00F37DE4"/>
    <w:rsid w:val="00F43BD3"/>
    <w:rsid w:val="00F4709F"/>
    <w:rsid w:val="00F513D8"/>
    <w:rsid w:val="00F53441"/>
    <w:rsid w:val="00F55CBB"/>
    <w:rsid w:val="00F65209"/>
    <w:rsid w:val="00F664D8"/>
    <w:rsid w:val="00F7125A"/>
    <w:rsid w:val="00F71D68"/>
    <w:rsid w:val="00F72FC2"/>
    <w:rsid w:val="00F761D6"/>
    <w:rsid w:val="00F7773E"/>
    <w:rsid w:val="00F810B2"/>
    <w:rsid w:val="00F87433"/>
    <w:rsid w:val="00F93E0F"/>
    <w:rsid w:val="00F94501"/>
    <w:rsid w:val="00F948C6"/>
    <w:rsid w:val="00FA20AD"/>
    <w:rsid w:val="00FA5B7B"/>
    <w:rsid w:val="00FA670D"/>
    <w:rsid w:val="00FB33E8"/>
    <w:rsid w:val="00FB46A1"/>
    <w:rsid w:val="00FB488A"/>
    <w:rsid w:val="00FB5DC0"/>
    <w:rsid w:val="00FB6229"/>
    <w:rsid w:val="00FC09EB"/>
    <w:rsid w:val="00FC3B4D"/>
    <w:rsid w:val="00FD026C"/>
    <w:rsid w:val="00FD2A65"/>
    <w:rsid w:val="00FD729E"/>
    <w:rsid w:val="00FE114B"/>
    <w:rsid w:val="00FE4A96"/>
    <w:rsid w:val="00FF03F4"/>
    <w:rsid w:val="00FF317C"/>
    <w:rsid w:val="00FF3BAD"/>
    <w:rsid w:val="00FF3F65"/>
    <w:rsid w:val="00FF4CB5"/>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FC14E"/>
  <w15:docId w15:val="{01777209-4B47-437C-A208-86D2E0D5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0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00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0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4FE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34FEA"/>
  </w:style>
  <w:style w:type="paragraph" w:styleId="Voettekst">
    <w:name w:val="footer"/>
    <w:basedOn w:val="Standaard"/>
    <w:link w:val="VoettekstChar"/>
    <w:uiPriority w:val="99"/>
    <w:unhideWhenUsed/>
    <w:rsid w:val="00534FE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34FEA"/>
  </w:style>
  <w:style w:type="paragraph" w:styleId="Lijstalinea">
    <w:name w:val="List Paragraph"/>
    <w:basedOn w:val="Standaard"/>
    <w:link w:val="LijstalineaChar"/>
    <w:uiPriority w:val="34"/>
    <w:qFormat/>
    <w:rsid w:val="00B649F8"/>
    <w:pPr>
      <w:ind w:left="720"/>
      <w:contextualSpacing/>
    </w:pPr>
  </w:style>
  <w:style w:type="table" w:styleId="Tabelraster">
    <w:name w:val="Table Grid"/>
    <w:basedOn w:val="Standaardtabel"/>
    <w:uiPriority w:val="39"/>
    <w:rsid w:val="00B6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50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042"/>
    <w:rPr>
      <w:rFonts w:ascii="Segoe UI" w:hAnsi="Segoe UI" w:cs="Segoe UI"/>
      <w:sz w:val="18"/>
      <w:szCs w:val="18"/>
    </w:rPr>
  </w:style>
  <w:style w:type="paragraph" w:customStyle="1" w:styleId="IChOHeading1">
    <w:name w:val="IChO Heading 1"/>
    <w:basedOn w:val="Standaard"/>
    <w:link w:val="IChOHeading1Char"/>
    <w:qFormat/>
    <w:rsid w:val="00C259AB"/>
    <w:pPr>
      <w:spacing w:after="240" w:line="276" w:lineRule="auto"/>
      <w:jc w:val="both"/>
    </w:pPr>
    <w:rPr>
      <w:rFonts w:ascii="Arial Narrow" w:hAnsi="Arial Narrow" w:cs="Arial"/>
      <w:color w:val="00ADB2"/>
      <w:sz w:val="40"/>
      <w:szCs w:val="40"/>
    </w:rPr>
  </w:style>
  <w:style w:type="paragraph" w:customStyle="1" w:styleId="IChOtextnormal">
    <w:name w:val="IChO text normal"/>
    <w:basedOn w:val="Standaard"/>
    <w:link w:val="IChOtextnormalChar"/>
    <w:qFormat/>
    <w:rsid w:val="00C259AB"/>
    <w:pPr>
      <w:spacing w:after="120" w:line="276" w:lineRule="auto"/>
      <w:jc w:val="both"/>
    </w:pPr>
    <w:rPr>
      <w:rFonts w:ascii="Arial" w:hAnsi="Arial" w:cs="Arial"/>
    </w:rPr>
  </w:style>
  <w:style w:type="character" w:customStyle="1" w:styleId="IChOHeading1Char">
    <w:name w:val="IChO Heading 1 Char"/>
    <w:basedOn w:val="Standaardalinea-lettertype"/>
    <w:link w:val="IChOHeading1"/>
    <w:rsid w:val="00C259AB"/>
    <w:rPr>
      <w:rFonts w:ascii="Arial Narrow" w:hAnsi="Arial Narrow" w:cs="Arial"/>
      <w:color w:val="00ADB2"/>
      <w:sz w:val="40"/>
      <w:szCs w:val="40"/>
    </w:rPr>
  </w:style>
  <w:style w:type="paragraph" w:customStyle="1" w:styleId="IChOHeading2">
    <w:name w:val="IChO Heading 2"/>
    <w:basedOn w:val="Standaard"/>
    <w:link w:val="IChOHeading2Char"/>
    <w:qFormat/>
    <w:rsid w:val="00DA42C4"/>
    <w:pPr>
      <w:keepNext/>
      <w:spacing w:before="240" w:after="120" w:line="276" w:lineRule="auto"/>
      <w:ind w:firstLine="425"/>
      <w:jc w:val="both"/>
    </w:pPr>
    <w:rPr>
      <w:rFonts w:ascii="Arial" w:hAnsi="Arial" w:cs="Arial"/>
      <w:color w:val="00ADB2"/>
      <w:sz w:val="26"/>
      <w:szCs w:val="26"/>
    </w:rPr>
  </w:style>
  <w:style w:type="character" w:customStyle="1" w:styleId="IChOtextnormalChar">
    <w:name w:val="IChO text normal Char"/>
    <w:basedOn w:val="Standaardalinea-lettertype"/>
    <w:link w:val="IChOtextnormal"/>
    <w:rsid w:val="00C259AB"/>
    <w:rPr>
      <w:rFonts w:ascii="Arial" w:hAnsi="Arial" w:cs="Arial"/>
    </w:rPr>
  </w:style>
  <w:style w:type="paragraph" w:customStyle="1" w:styleId="IChOchemicalsequipment">
    <w:name w:val="IChO chemicals &amp; equipment"/>
    <w:basedOn w:val="Lijstalinea"/>
    <w:link w:val="IChOchemicalsequipmentChar"/>
    <w:qFormat/>
    <w:rsid w:val="00C259AB"/>
    <w:pPr>
      <w:numPr>
        <w:numId w:val="1"/>
      </w:numPr>
      <w:spacing w:after="0" w:line="276" w:lineRule="auto"/>
      <w:ind w:left="567" w:hanging="283"/>
      <w:jc w:val="both"/>
    </w:pPr>
    <w:rPr>
      <w:rFonts w:ascii="Arial" w:hAnsi="Arial" w:cs="Arial"/>
      <w:color w:val="000000" w:themeColor="text1"/>
      <w:sz w:val="20"/>
      <w:szCs w:val="20"/>
    </w:rPr>
  </w:style>
  <w:style w:type="character" w:customStyle="1" w:styleId="IChOHeading2Char">
    <w:name w:val="IChO Heading 2 Char"/>
    <w:basedOn w:val="Standaardalinea-lettertype"/>
    <w:link w:val="IChOHeading2"/>
    <w:rsid w:val="00DA42C4"/>
    <w:rPr>
      <w:rFonts w:ascii="Arial" w:hAnsi="Arial" w:cs="Arial"/>
      <w:color w:val="00ADB2"/>
      <w:sz w:val="26"/>
      <w:szCs w:val="26"/>
    </w:rPr>
  </w:style>
  <w:style w:type="paragraph" w:customStyle="1" w:styleId="IChOHeading3">
    <w:name w:val="IChO Heading 3"/>
    <w:basedOn w:val="Standaard"/>
    <w:link w:val="IChOHeading3Char"/>
    <w:qFormat/>
    <w:rsid w:val="00DA42C4"/>
    <w:pPr>
      <w:keepNext/>
      <w:spacing w:before="180" w:after="60" w:line="276" w:lineRule="auto"/>
      <w:jc w:val="both"/>
    </w:pPr>
    <w:rPr>
      <w:rFonts w:ascii="Arial" w:hAnsi="Arial" w:cs="Arial"/>
      <w:b/>
    </w:rPr>
  </w:style>
  <w:style w:type="character" w:customStyle="1" w:styleId="LijstalineaChar">
    <w:name w:val="Lijstalinea Char"/>
    <w:basedOn w:val="Standaardalinea-lettertype"/>
    <w:link w:val="Lijstalinea"/>
    <w:uiPriority w:val="34"/>
    <w:rsid w:val="00C259AB"/>
  </w:style>
  <w:style w:type="character" w:customStyle="1" w:styleId="IChOchemicalsequipmentChar">
    <w:name w:val="IChO chemicals &amp; equipment Char"/>
    <w:basedOn w:val="LijstalineaChar"/>
    <w:link w:val="IChOchemicalsequipment"/>
    <w:rsid w:val="00C259AB"/>
    <w:rPr>
      <w:rFonts w:ascii="Arial" w:hAnsi="Arial" w:cs="Arial"/>
      <w:color w:val="000000" w:themeColor="text1"/>
      <w:sz w:val="20"/>
      <w:szCs w:val="20"/>
    </w:rPr>
  </w:style>
  <w:style w:type="paragraph" w:customStyle="1" w:styleId="IChOQuestion">
    <w:name w:val="IChO Question"/>
    <w:basedOn w:val="Standaard"/>
    <w:link w:val="IChOQuestionChar"/>
    <w:qFormat/>
    <w:rsid w:val="00C259AB"/>
    <w:pPr>
      <w:spacing w:after="120" w:line="276" w:lineRule="auto"/>
      <w:ind w:left="284" w:hanging="284"/>
      <w:jc w:val="both"/>
    </w:pPr>
    <w:rPr>
      <w:rFonts w:ascii="Arial" w:hAnsi="Arial" w:cs="Arial"/>
    </w:rPr>
  </w:style>
  <w:style w:type="character" w:customStyle="1" w:styleId="IChOHeading3Char">
    <w:name w:val="IChO Heading 3 Char"/>
    <w:basedOn w:val="Standaardalinea-lettertype"/>
    <w:link w:val="IChOHeading3"/>
    <w:rsid w:val="00DA42C4"/>
    <w:rPr>
      <w:rFonts w:ascii="Arial" w:hAnsi="Arial" w:cs="Arial"/>
      <w:b/>
    </w:rPr>
  </w:style>
  <w:style w:type="character" w:customStyle="1" w:styleId="Kop3Char">
    <w:name w:val="Kop 3 Char"/>
    <w:basedOn w:val="Standaardalinea-lettertype"/>
    <w:link w:val="Kop3"/>
    <w:uiPriority w:val="9"/>
    <w:semiHidden/>
    <w:rsid w:val="0020058A"/>
    <w:rPr>
      <w:rFonts w:asciiTheme="majorHAnsi" w:eastAsiaTheme="majorEastAsia" w:hAnsiTheme="majorHAnsi" w:cstheme="majorBidi"/>
      <w:color w:val="1F4D78" w:themeColor="accent1" w:themeShade="7F"/>
      <w:sz w:val="24"/>
      <w:szCs w:val="24"/>
    </w:rPr>
  </w:style>
  <w:style w:type="character" w:customStyle="1" w:styleId="IChOQuestionChar">
    <w:name w:val="IChO Question Char"/>
    <w:basedOn w:val="Standaardalinea-lettertype"/>
    <w:link w:val="IChOQuestion"/>
    <w:rsid w:val="00C259AB"/>
    <w:rPr>
      <w:rFonts w:ascii="Arial" w:hAnsi="Arial" w:cs="Arial"/>
    </w:rPr>
  </w:style>
  <w:style w:type="character" w:customStyle="1" w:styleId="Kop2Char">
    <w:name w:val="Kop 2 Char"/>
    <w:basedOn w:val="Standaardalinea-lettertype"/>
    <w:link w:val="Kop2"/>
    <w:uiPriority w:val="9"/>
    <w:semiHidden/>
    <w:rsid w:val="0020058A"/>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20058A"/>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0058A"/>
    <w:rPr>
      <w:color w:val="0563C1" w:themeColor="hyperlink"/>
      <w:u w:val="single"/>
    </w:rPr>
  </w:style>
  <w:style w:type="paragraph" w:styleId="Inhopg1">
    <w:name w:val="toc 1"/>
    <w:basedOn w:val="IChOtextnormal"/>
    <w:next w:val="Standaard"/>
    <w:autoRedefine/>
    <w:uiPriority w:val="39"/>
    <w:unhideWhenUsed/>
    <w:rsid w:val="0020058A"/>
    <w:pPr>
      <w:spacing w:after="100"/>
    </w:pPr>
  </w:style>
  <w:style w:type="paragraph" w:customStyle="1" w:styleId="IChOTable">
    <w:name w:val="IChO Table"/>
    <w:basedOn w:val="Standaard"/>
    <w:link w:val="IChOTableChar"/>
    <w:rsid w:val="00DA42C4"/>
    <w:pPr>
      <w:spacing w:after="0" w:line="276" w:lineRule="auto"/>
      <w:jc w:val="center"/>
    </w:pPr>
    <w:rPr>
      <w:rFonts w:ascii="Arial" w:hAnsi="Arial" w:cs="Arial"/>
      <w:b/>
      <w:sz w:val="20"/>
      <w:szCs w:val="20"/>
    </w:rPr>
  </w:style>
  <w:style w:type="character" w:customStyle="1" w:styleId="IChOTableChar">
    <w:name w:val="IChO Table Char"/>
    <w:basedOn w:val="Standaardalinea-lettertype"/>
    <w:link w:val="IChOTable"/>
    <w:rsid w:val="00DA42C4"/>
    <w:rPr>
      <w:rFonts w:ascii="Arial" w:hAnsi="Arial" w:cs="Arial"/>
      <w:b/>
      <w:sz w:val="20"/>
      <w:szCs w:val="20"/>
    </w:rPr>
  </w:style>
  <w:style w:type="paragraph" w:styleId="Normaalweb">
    <w:name w:val="Normal (Web)"/>
    <w:basedOn w:val="Standaard"/>
    <w:uiPriority w:val="99"/>
    <w:semiHidden/>
    <w:unhideWhenUsed/>
    <w:rsid w:val="00790B54"/>
    <w:rPr>
      <w:rFonts w:ascii="Times New Roman" w:hAnsi="Times New Roman" w:cs="Times New Roman"/>
      <w:sz w:val="24"/>
      <w:szCs w:val="24"/>
    </w:rPr>
  </w:style>
  <w:style w:type="paragraph" w:styleId="Tekstopmerking">
    <w:name w:val="annotation text"/>
    <w:basedOn w:val="Standaard"/>
    <w:link w:val="TekstopmerkingChar"/>
    <w:rsid w:val="00790B54"/>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790B54"/>
    <w:rPr>
      <w:rFonts w:ascii="Times New Roman" w:eastAsia="Times New Roman" w:hAnsi="Times New Roman" w:cs="Times New Roman"/>
      <w:sz w:val="20"/>
      <w:szCs w:val="20"/>
    </w:rPr>
  </w:style>
  <w:style w:type="paragraph" w:styleId="Revisie">
    <w:name w:val="Revision"/>
    <w:hidden/>
    <w:uiPriority w:val="99"/>
    <w:semiHidden/>
    <w:rsid w:val="004C4B3F"/>
    <w:pPr>
      <w:spacing w:after="0" w:line="240" w:lineRule="auto"/>
    </w:pPr>
    <w:rPr>
      <w:rFonts w:ascii="Times New Roman" w:eastAsia="Times New Roman" w:hAnsi="Times New Roman" w:cs="Times New Roman"/>
      <w:sz w:val="24"/>
      <w:szCs w:val="24"/>
    </w:rPr>
  </w:style>
  <w:style w:type="paragraph" w:styleId="Onderwerpvanopmerking">
    <w:name w:val="annotation subject"/>
    <w:basedOn w:val="Tekstopmerking"/>
    <w:next w:val="Tekstopmerking"/>
    <w:link w:val="OnderwerpvanopmerkingChar"/>
    <w:rsid w:val="00D75328"/>
    <w:rPr>
      <w:b/>
      <w:bCs/>
    </w:rPr>
  </w:style>
  <w:style w:type="character" w:customStyle="1" w:styleId="OnderwerpvanopmerkingChar">
    <w:name w:val="Onderwerp van opmerking Char"/>
    <w:basedOn w:val="TekstopmerkingChar"/>
    <w:link w:val="Onderwerpvanopmerking"/>
    <w:rsid w:val="00D75328"/>
    <w:rPr>
      <w:rFonts w:ascii="Times New Roman" w:eastAsia="Times New Roman" w:hAnsi="Times New Roman" w:cs="Times New Roman"/>
      <w:b/>
      <w:bCs/>
      <w:sz w:val="20"/>
      <w:szCs w:val="20"/>
    </w:rPr>
  </w:style>
  <w:style w:type="character" w:styleId="Verwijzingopmerking">
    <w:name w:val="annotation reference"/>
    <w:rsid w:val="00644D28"/>
    <w:rPr>
      <w:sz w:val="16"/>
      <w:szCs w:val="16"/>
    </w:rPr>
  </w:style>
  <w:style w:type="paragraph" w:styleId="Plattetekst">
    <w:name w:val="Body Text"/>
    <w:basedOn w:val="Standaard"/>
    <w:link w:val="PlattetekstChar"/>
    <w:uiPriority w:val="99"/>
    <w:unhideWhenUsed/>
    <w:rsid w:val="00B62236"/>
    <w:pPr>
      <w:spacing w:after="120"/>
    </w:pPr>
  </w:style>
  <w:style w:type="character" w:customStyle="1" w:styleId="PlattetekstChar">
    <w:name w:val="Platte tekst Char"/>
    <w:basedOn w:val="Standaardalinea-lettertype"/>
    <w:link w:val="Plattetekst"/>
    <w:uiPriority w:val="99"/>
    <w:rsid w:val="00B62236"/>
  </w:style>
  <w:style w:type="character" w:styleId="Tekstvantijdelijkeaanduiding">
    <w:name w:val="Placeholder Text"/>
    <w:basedOn w:val="Standaardalinea-lettertype"/>
    <w:uiPriority w:val="99"/>
    <w:semiHidden/>
    <w:rsid w:val="00A918AB"/>
    <w:rPr>
      <w:color w:val="808080"/>
    </w:rPr>
  </w:style>
  <w:style w:type="paragraph" w:customStyle="1" w:styleId="TableContents">
    <w:name w:val="Table Contents"/>
    <w:basedOn w:val="Standaard"/>
    <w:rsid w:val="00DC4B1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Geenafstand">
    <w:name w:val="No Spacing"/>
    <w:uiPriority w:val="1"/>
    <w:qFormat/>
    <w:rsid w:val="00DC4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066">
      <w:bodyDiv w:val="1"/>
      <w:marLeft w:val="0"/>
      <w:marRight w:val="0"/>
      <w:marTop w:val="0"/>
      <w:marBottom w:val="0"/>
      <w:divBdr>
        <w:top w:val="none" w:sz="0" w:space="0" w:color="auto"/>
        <w:left w:val="none" w:sz="0" w:space="0" w:color="auto"/>
        <w:bottom w:val="none" w:sz="0" w:space="0" w:color="auto"/>
        <w:right w:val="none" w:sz="0" w:space="0" w:color="auto"/>
      </w:divBdr>
    </w:div>
    <w:div w:id="157307695">
      <w:bodyDiv w:val="1"/>
      <w:marLeft w:val="0"/>
      <w:marRight w:val="0"/>
      <w:marTop w:val="0"/>
      <w:marBottom w:val="0"/>
      <w:divBdr>
        <w:top w:val="none" w:sz="0" w:space="0" w:color="auto"/>
        <w:left w:val="none" w:sz="0" w:space="0" w:color="auto"/>
        <w:bottom w:val="none" w:sz="0" w:space="0" w:color="auto"/>
        <w:right w:val="none" w:sz="0" w:space="0" w:color="auto"/>
      </w:divBdr>
    </w:div>
    <w:div w:id="262885062">
      <w:bodyDiv w:val="1"/>
      <w:marLeft w:val="0"/>
      <w:marRight w:val="0"/>
      <w:marTop w:val="0"/>
      <w:marBottom w:val="0"/>
      <w:divBdr>
        <w:top w:val="none" w:sz="0" w:space="0" w:color="auto"/>
        <w:left w:val="none" w:sz="0" w:space="0" w:color="auto"/>
        <w:bottom w:val="none" w:sz="0" w:space="0" w:color="auto"/>
        <w:right w:val="none" w:sz="0" w:space="0" w:color="auto"/>
      </w:divBdr>
      <w:divsChild>
        <w:div w:id="1464927059">
          <w:marLeft w:val="0"/>
          <w:marRight w:val="0"/>
          <w:marTop w:val="0"/>
          <w:marBottom w:val="0"/>
          <w:divBdr>
            <w:top w:val="none" w:sz="0" w:space="0" w:color="auto"/>
            <w:left w:val="none" w:sz="0" w:space="0" w:color="auto"/>
            <w:bottom w:val="none" w:sz="0" w:space="0" w:color="auto"/>
            <w:right w:val="none" w:sz="0" w:space="0" w:color="auto"/>
          </w:divBdr>
        </w:div>
        <w:div w:id="2124617266">
          <w:marLeft w:val="0"/>
          <w:marRight w:val="0"/>
          <w:marTop w:val="0"/>
          <w:marBottom w:val="0"/>
          <w:divBdr>
            <w:top w:val="none" w:sz="0" w:space="0" w:color="auto"/>
            <w:left w:val="none" w:sz="0" w:space="0" w:color="auto"/>
            <w:bottom w:val="none" w:sz="0" w:space="0" w:color="auto"/>
            <w:right w:val="none" w:sz="0" w:space="0" w:color="auto"/>
          </w:divBdr>
        </w:div>
        <w:div w:id="28529275">
          <w:marLeft w:val="0"/>
          <w:marRight w:val="0"/>
          <w:marTop w:val="0"/>
          <w:marBottom w:val="0"/>
          <w:divBdr>
            <w:top w:val="none" w:sz="0" w:space="0" w:color="auto"/>
            <w:left w:val="none" w:sz="0" w:space="0" w:color="auto"/>
            <w:bottom w:val="none" w:sz="0" w:space="0" w:color="auto"/>
            <w:right w:val="none" w:sz="0" w:space="0" w:color="auto"/>
          </w:divBdr>
        </w:div>
        <w:div w:id="1605574314">
          <w:marLeft w:val="0"/>
          <w:marRight w:val="0"/>
          <w:marTop w:val="0"/>
          <w:marBottom w:val="0"/>
          <w:divBdr>
            <w:top w:val="none" w:sz="0" w:space="0" w:color="auto"/>
            <w:left w:val="none" w:sz="0" w:space="0" w:color="auto"/>
            <w:bottom w:val="none" w:sz="0" w:space="0" w:color="auto"/>
            <w:right w:val="none" w:sz="0" w:space="0" w:color="auto"/>
          </w:divBdr>
        </w:div>
        <w:div w:id="2014068126">
          <w:marLeft w:val="0"/>
          <w:marRight w:val="0"/>
          <w:marTop w:val="0"/>
          <w:marBottom w:val="0"/>
          <w:divBdr>
            <w:top w:val="none" w:sz="0" w:space="0" w:color="auto"/>
            <w:left w:val="none" w:sz="0" w:space="0" w:color="auto"/>
            <w:bottom w:val="none" w:sz="0" w:space="0" w:color="auto"/>
            <w:right w:val="none" w:sz="0" w:space="0" w:color="auto"/>
          </w:divBdr>
        </w:div>
        <w:div w:id="1882591347">
          <w:marLeft w:val="0"/>
          <w:marRight w:val="0"/>
          <w:marTop w:val="0"/>
          <w:marBottom w:val="0"/>
          <w:divBdr>
            <w:top w:val="none" w:sz="0" w:space="0" w:color="auto"/>
            <w:left w:val="none" w:sz="0" w:space="0" w:color="auto"/>
            <w:bottom w:val="none" w:sz="0" w:space="0" w:color="auto"/>
            <w:right w:val="none" w:sz="0" w:space="0" w:color="auto"/>
          </w:divBdr>
        </w:div>
        <w:div w:id="132525936">
          <w:marLeft w:val="0"/>
          <w:marRight w:val="0"/>
          <w:marTop w:val="0"/>
          <w:marBottom w:val="0"/>
          <w:divBdr>
            <w:top w:val="none" w:sz="0" w:space="0" w:color="auto"/>
            <w:left w:val="none" w:sz="0" w:space="0" w:color="auto"/>
            <w:bottom w:val="none" w:sz="0" w:space="0" w:color="auto"/>
            <w:right w:val="none" w:sz="0" w:space="0" w:color="auto"/>
          </w:divBdr>
        </w:div>
        <w:div w:id="13333">
          <w:marLeft w:val="0"/>
          <w:marRight w:val="0"/>
          <w:marTop w:val="0"/>
          <w:marBottom w:val="0"/>
          <w:divBdr>
            <w:top w:val="none" w:sz="0" w:space="0" w:color="auto"/>
            <w:left w:val="none" w:sz="0" w:space="0" w:color="auto"/>
            <w:bottom w:val="none" w:sz="0" w:space="0" w:color="auto"/>
            <w:right w:val="none" w:sz="0" w:space="0" w:color="auto"/>
          </w:divBdr>
        </w:div>
        <w:div w:id="552160068">
          <w:marLeft w:val="0"/>
          <w:marRight w:val="0"/>
          <w:marTop w:val="0"/>
          <w:marBottom w:val="0"/>
          <w:divBdr>
            <w:top w:val="none" w:sz="0" w:space="0" w:color="auto"/>
            <w:left w:val="none" w:sz="0" w:space="0" w:color="auto"/>
            <w:bottom w:val="none" w:sz="0" w:space="0" w:color="auto"/>
            <w:right w:val="none" w:sz="0" w:space="0" w:color="auto"/>
          </w:divBdr>
        </w:div>
        <w:div w:id="220218969">
          <w:marLeft w:val="0"/>
          <w:marRight w:val="0"/>
          <w:marTop w:val="0"/>
          <w:marBottom w:val="0"/>
          <w:divBdr>
            <w:top w:val="none" w:sz="0" w:space="0" w:color="auto"/>
            <w:left w:val="none" w:sz="0" w:space="0" w:color="auto"/>
            <w:bottom w:val="none" w:sz="0" w:space="0" w:color="auto"/>
            <w:right w:val="none" w:sz="0" w:space="0" w:color="auto"/>
          </w:divBdr>
        </w:div>
        <w:div w:id="1885826806">
          <w:marLeft w:val="0"/>
          <w:marRight w:val="0"/>
          <w:marTop w:val="0"/>
          <w:marBottom w:val="0"/>
          <w:divBdr>
            <w:top w:val="none" w:sz="0" w:space="0" w:color="auto"/>
            <w:left w:val="none" w:sz="0" w:space="0" w:color="auto"/>
            <w:bottom w:val="none" w:sz="0" w:space="0" w:color="auto"/>
            <w:right w:val="none" w:sz="0" w:space="0" w:color="auto"/>
          </w:divBdr>
        </w:div>
        <w:div w:id="1910144946">
          <w:marLeft w:val="0"/>
          <w:marRight w:val="0"/>
          <w:marTop w:val="0"/>
          <w:marBottom w:val="0"/>
          <w:divBdr>
            <w:top w:val="none" w:sz="0" w:space="0" w:color="auto"/>
            <w:left w:val="none" w:sz="0" w:space="0" w:color="auto"/>
            <w:bottom w:val="none" w:sz="0" w:space="0" w:color="auto"/>
            <w:right w:val="none" w:sz="0" w:space="0" w:color="auto"/>
          </w:divBdr>
        </w:div>
      </w:divsChild>
    </w:div>
    <w:div w:id="321274475">
      <w:bodyDiv w:val="1"/>
      <w:marLeft w:val="0"/>
      <w:marRight w:val="0"/>
      <w:marTop w:val="0"/>
      <w:marBottom w:val="0"/>
      <w:divBdr>
        <w:top w:val="none" w:sz="0" w:space="0" w:color="auto"/>
        <w:left w:val="none" w:sz="0" w:space="0" w:color="auto"/>
        <w:bottom w:val="none" w:sz="0" w:space="0" w:color="auto"/>
        <w:right w:val="none" w:sz="0" w:space="0" w:color="auto"/>
      </w:divBdr>
    </w:div>
    <w:div w:id="460273044">
      <w:bodyDiv w:val="1"/>
      <w:marLeft w:val="0"/>
      <w:marRight w:val="0"/>
      <w:marTop w:val="0"/>
      <w:marBottom w:val="0"/>
      <w:divBdr>
        <w:top w:val="none" w:sz="0" w:space="0" w:color="auto"/>
        <w:left w:val="none" w:sz="0" w:space="0" w:color="auto"/>
        <w:bottom w:val="none" w:sz="0" w:space="0" w:color="auto"/>
        <w:right w:val="none" w:sz="0" w:space="0" w:color="auto"/>
      </w:divBdr>
    </w:div>
    <w:div w:id="570114538">
      <w:bodyDiv w:val="1"/>
      <w:marLeft w:val="0"/>
      <w:marRight w:val="0"/>
      <w:marTop w:val="0"/>
      <w:marBottom w:val="0"/>
      <w:divBdr>
        <w:top w:val="none" w:sz="0" w:space="0" w:color="auto"/>
        <w:left w:val="none" w:sz="0" w:space="0" w:color="auto"/>
        <w:bottom w:val="none" w:sz="0" w:space="0" w:color="auto"/>
        <w:right w:val="none" w:sz="0" w:space="0" w:color="auto"/>
      </w:divBdr>
    </w:div>
    <w:div w:id="785395809">
      <w:bodyDiv w:val="1"/>
      <w:marLeft w:val="0"/>
      <w:marRight w:val="0"/>
      <w:marTop w:val="0"/>
      <w:marBottom w:val="0"/>
      <w:divBdr>
        <w:top w:val="none" w:sz="0" w:space="0" w:color="auto"/>
        <w:left w:val="none" w:sz="0" w:space="0" w:color="auto"/>
        <w:bottom w:val="none" w:sz="0" w:space="0" w:color="auto"/>
        <w:right w:val="none" w:sz="0" w:space="0" w:color="auto"/>
      </w:divBdr>
    </w:div>
    <w:div w:id="923300891">
      <w:bodyDiv w:val="1"/>
      <w:marLeft w:val="0"/>
      <w:marRight w:val="0"/>
      <w:marTop w:val="0"/>
      <w:marBottom w:val="0"/>
      <w:divBdr>
        <w:top w:val="none" w:sz="0" w:space="0" w:color="auto"/>
        <w:left w:val="none" w:sz="0" w:space="0" w:color="auto"/>
        <w:bottom w:val="none" w:sz="0" w:space="0" w:color="auto"/>
        <w:right w:val="none" w:sz="0" w:space="0" w:color="auto"/>
      </w:divBdr>
    </w:div>
    <w:div w:id="1212039659">
      <w:bodyDiv w:val="1"/>
      <w:marLeft w:val="0"/>
      <w:marRight w:val="0"/>
      <w:marTop w:val="0"/>
      <w:marBottom w:val="0"/>
      <w:divBdr>
        <w:top w:val="none" w:sz="0" w:space="0" w:color="auto"/>
        <w:left w:val="none" w:sz="0" w:space="0" w:color="auto"/>
        <w:bottom w:val="none" w:sz="0" w:space="0" w:color="auto"/>
        <w:right w:val="none" w:sz="0" w:space="0" w:color="auto"/>
      </w:divBdr>
    </w:div>
    <w:div w:id="1376616163">
      <w:bodyDiv w:val="1"/>
      <w:marLeft w:val="0"/>
      <w:marRight w:val="0"/>
      <w:marTop w:val="0"/>
      <w:marBottom w:val="0"/>
      <w:divBdr>
        <w:top w:val="none" w:sz="0" w:space="0" w:color="auto"/>
        <w:left w:val="none" w:sz="0" w:space="0" w:color="auto"/>
        <w:bottom w:val="none" w:sz="0" w:space="0" w:color="auto"/>
        <w:right w:val="none" w:sz="0" w:space="0" w:color="auto"/>
      </w:divBdr>
      <w:divsChild>
        <w:div w:id="853224880">
          <w:marLeft w:val="0"/>
          <w:marRight w:val="0"/>
          <w:marTop w:val="0"/>
          <w:marBottom w:val="0"/>
          <w:divBdr>
            <w:top w:val="none" w:sz="0" w:space="0" w:color="auto"/>
            <w:left w:val="none" w:sz="0" w:space="0" w:color="auto"/>
            <w:bottom w:val="none" w:sz="0" w:space="0" w:color="auto"/>
            <w:right w:val="none" w:sz="0" w:space="0" w:color="auto"/>
          </w:divBdr>
        </w:div>
      </w:divsChild>
    </w:div>
    <w:div w:id="1562399341">
      <w:bodyDiv w:val="1"/>
      <w:marLeft w:val="0"/>
      <w:marRight w:val="0"/>
      <w:marTop w:val="0"/>
      <w:marBottom w:val="0"/>
      <w:divBdr>
        <w:top w:val="none" w:sz="0" w:space="0" w:color="auto"/>
        <w:left w:val="none" w:sz="0" w:space="0" w:color="auto"/>
        <w:bottom w:val="none" w:sz="0" w:space="0" w:color="auto"/>
        <w:right w:val="none" w:sz="0" w:space="0" w:color="auto"/>
      </w:divBdr>
      <w:divsChild>
        <w:div w:id="200359863">
          <w:marLeft w:val="0"/>
          <w:marRight w:val="0"/>
          <w:marTop w:val="0"/>
          <w:marBottom w:val="0"/>
          <w:divBdr>
            <w:top w:val="none" w:sz="0" w:space="0" w:color="auto"/>
            <w:left w:val="none" w:sz="0" w:space="0" w:color="auto"/>
            <w:bottom w:val="none" w:sz="0" w:space="0" w:color="auto"/>
            <w:right w:val="none" w:sz="0" w:space="0" w:color="auto"/>
          </w:divBdr>
        </w:div>
        <w:div w:id="1523662275">
          <w:marLeft w:val="0"/>
          <w:marRight w:val="0"/>
          <w:marTop w:val="0"/>
          <w:marBottom w:val="0"/>
          <w:divBdr>
            <w:top w:val="none" w:sz="0" w:space="0" w:color="auto"/>
            <w:left w:val="none" w:sz="0" w:space="0" w:color="auto"/>
            <w:bottom w:val="none" w:sz="0" w:space="0" w:color="auto"/>
            <w:right w:val="none" w:sz="0" w:space="0" w:color="auto"/>
          </w:divBdr>
        </w:div>
        <w:div w:id="209729394">
          <w:marLeft w:val="0"/>
          <w:marRight w:val="0"/>
          <w:marTop w:val="0"/>
          <w:marBottom w:val="0"/>
          <w:divBdr>
            <w:top w:val="none" w:sz="0" w:space="0" w:color="auto"/>
            <w:left w:val="none" w:sz="0" w:space="0" w:color="auto"/>
            <w:bottom w:val="none" w:sz="0" w:space="0" w:color="auto"/>
            <w:right w:val="none" w:sz="0" w:space="0" w:color="auto"/>
          </w:divBdr>
        </w:div>
        <w:div w:id="716662221">
          <w:marLeft w:val="0"/>
          <w:marRight w:val="0"/>
          <w:marTop w:val="0"/>
          <w:marBottom w:val="0"/>
          <w:divBdr>
            <w:top w:val="none" w:sz="0" w:space="0" w:color="auto"/>
            <w:left w:val="none" w:sz="0" w:space="0" w:color="auto"/>
            <w:bottom w:val="none" w:sz="0" w:space="0" w:color="auto"/>
            <w:right w:val="none" w:sz="0" w:space="0" w:color="auto"/>
          </w:divBdr>
        </w:div>
        <w:div w:id="546992973">
          <w:marLeft w:val="0"/>
          <w:marRight w:val="0"/>
          <w:marTop w:val="0"/>
          <w:marBottom w:val="0"/>
          <w:divBdr>
            <w:top w:val="none" w:sz="0" w:space="0" w:color="auto"/>
            <w:left w:val="none" w:sz="0" w:space="0" w:color="auto"/>
            <w:bottom w:val="none" w:sz="0" w:space="0" w:color="auto"/>
            <w:right w:val="none" w:sz="0" w:space="0" w:color="auto"/>
          </w:divBdr>
        </w:div>
        <w:div w:id="1989356322">
          <w:marLeft w:val="0"/>
          <w:marRight w:val="0"/>
          <w:marTop w:val="0"/>
          <w:marBottom w:val="0"/>
          <w:divBdr>
            <w:top w:val="none" w:sz="0" w:space="0" w:color="auto"/>
            <w:left w:val="none" w:sz="0" w:space="0" w:color="auto"/>
            <w:bottom w:val="none" w:sz="0" w:space="0" w:color="auto"/>
            <w:right w:val="none" w:sz="0" w:space="0" w:color="auto"/>
          </w:divBdr>
        </w:div>
      </w:divsChild>
    </w:div>
    <w:div w:id="1592082643">
      <w:bodyDiv w:val="1"/>
      <w:marLeft w:val="0"/>
      <w:marRight w:val="0"/>
      <w:marTop w:val="0"/>
      <w:marBottom w:val="0"/>
      <w:divBdr>
        <w:top w:val="none" w:sz="0" w:space="0" w:color="auto"/>
        <w:left w:val="none" w:sz="0" w:space="0" w:color="auto"/>
        <w:bottom w:val="none" w:sz="0" w:space="0" w:color="auto"/>
        <w:right w:val="none" w:sz="0" w:space="0" w:color="auto"/>
      </w:divBdr>
    </w:div>
    <w:div w:id="1683163158">
      <w:bodyDiv w:val="1"/>
      <w:marLeft w:val="0"/>
      <w:marRight w:val="0"/>
      <w:marTop w:val="0"/>
      <w:marBottom w:val="0"/>
      <w:divBdr>
        <w:top w:val="none" w:sz="0" w:space="0" w:color="auto"/>
        <w:left w:val="none" w:sz="0" w:space="0" w:color="auto"/>
        <w:bottom w:val="none" w:sz="0" w:space="0" w:color="auto"/>
        <w:right w:val="none" w:sz="0" w:space="0" w:color="auto"/>
      </w:divBdr>
    </w:div>
    <w:div w:id="1742361576">
      <w:bodyDiv w:val="1"/>
      <w:marLeft w:val="0"/>
      <w:marRight w:val="0"/>
      <w:marTop w:val="0"/>
      <w:marBottom w:val="0"/>
      <w:divBdr>
        <w:top w:val="none" w:sz="0" w:space="0" w:color="auto"/>
        <w:left w:val="none" w:sz="0" w:space="0" w:color="auto"/>
        <w:bottom w:val="none" w:sz="0" w:space="0" w:color="auto"/>
        <w:right w:val="none" w:sz="0" w:space="0" w:color="auto"/>
      </w:divBdr>
    </w:div>
    <w:div w:id="1745565510">
      <w:bodyDiv w:val="1"/>
      <w:marLeft w:val="0"/>
      <w:marRight w:val="0"/>
      <w:marTop w:val="0"/>
      <w:marBottom w:val="0"/>
      <w:divBdr>
        <w:top w:val="none" w:sz="0" w:space="0" w:color="auto"/>
        <w:left w:val="none" w:sz="0" w:space="0" w:color="auto"/>
        <w:bottom w:val="none" w:sz="0" w:space="0" w:color="auto"/>
        <w:right w:val="none" w:sz="0" w:space="0" w:color="auto"/>
      </w:divBdr>
    </w:div>
    <w:div w:id="1747417951">
      <w:bodyDiv w:val="1"/>
      <w:marLeft w:val="0"/>
      <w:marRight w:val="0"/>
      <w:marTop w:val="0"/>
      <w:marBottom w:val="0"/>
      <w:divBdr>
        <w:top w:val="none" w:sz="0" w:space="0" w:color="auto"/>
        <w:left w:val="none" w:sz="0" w:space="0" w:color="auto"/>
        <w:bottom w:val="none" w:sz="0" w:space="0" w:color="auto"/>
        <w:right w:val="none" w:sz="0" w:space="0" w:color="auto"/>
      </w:divBdr>
    </w:div>
    <w:div w:id="1856186751">
      <w:bodyDiv w:val="1"/>
      <w:marLeft w:val="0"/>
      <w:marRight w:val="0"/>
      <w:marTop w:val="0"/>
      <w:marBottom w:val="0"/>
      <w:divBdr>
        <w:top w:val="none" w:sz="0" w:space="0" w:color="auto"/>
        <w:left w:val="none" w:sz="0" w:space="0" w:color="auto"/>
        <w:bottom w:val="none" w:sz="0" w:space="0" w:color="auto"/>
        <w:right w:val="none" w:sz="0" w:space="0" w:color="auto"/>
      </w:divBdr>
    </w:div>
    <w:div w:id="19197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image" Target="media/image13.emf"/><Relationship Id="rId39" Type="http://schemas.openxmlformats.org/officeDocument/2006/relationships/oleObject" Target="embeddings/oleObject11.bin"/><Relationship Id="rId21" Type="http://schemas.openxmlformats.org/officeDocument/2006/relationships/image" Target="media/image10.emf"/><Relationship Id="rId34" Type="http://schemas.openxmlformats.org/officeDocument/2006/relationships/image" Target="media/image19.emf"/><Relationship Id="rId42" Type="http://schemas.openxmlformats.org/officeDocument/2006/relationships/image" Target="media/image23.emf"/><Relationship Id="rId47" Type="http://schemas.openxmlformats.org/officeDocument/2006/relationships/oleObject" Target="embeddings/oleObject15.bin"/><Relationship Id="rId50" Type="http://schemas.openxmlformats.org/officeDocument/2006/relationships/image" Target="media/image27.e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36.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6.png"/><Relationship Id="rId11" Type="http://schemas.openxmlformats.org/officeDocument/2006/relationships/image" Target="media/image4.emf"/><Relationship Id="rId24" Type="http://schemas.openxmlformats.org/officeDocument/2006/relationships/oleObject" Target="embeddings/oleObject6.bin"/><Relationship Id="rId32" Type="http://schemas.openxmlformats.org/officeDocument/2006/relationships/image" Target="media/image18.emf"/><Relationship Id="rId37" Type="http://schemas.openxmlformats.org/officeDocument/2006/relationships/oleObject" Target="embeddings/oleObject10.bin"/><Relationship Id="rId40" Type="http://schemas.openxmlformats.org/officeDocument/2006/relationships/image" Target="media/image22.e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1.emf"/><Relationship Id="rId66" Type="http://schemas.openxmlformats.org/officeDocument/2006/relationships/image" Target="media/image3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image" Target="media/image20.e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oleObject" Target="embeddings/oleObject7.bin"/><Relationship Id="rId44" Type="http://schemas.openxmlformats.org/officeDocument/2006/relationships/image" Target="media/image24.emf"/><Relationship Id="rId52" Type="http://schemas.openxmlformats.org/officeDocument/2006/relationships/image" Target="media/image28.emf"/><Relationship Id="rId60" Type="http://schemas.openxmlformats.org/officeDocument/2006/relationships/image" Target="media/image32.emf"/><Relationship Id="rId65" Type="http://schemas.openxmlformats.org/officeDocument/2006/relationships/oleObject" Target="embeddings/oleObject24.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6.emf"/><Relationship Id="rId56" Type="http://schemas.openxmlformats.org/officeDocument/2006/relationships/image" Target="media/image30.emf"/><Relationship Id="rId64" Type="http://schemas.openxmlformats.org/officeDocument/2006/relationships/image" Target="media/image34.emf"/><Relationship Id="rId69" Type="http://schemas.openxmlformats.org/officeDocument/2006/relationships/oleObject" Target="embeddings/oleObject26.bin"/><Relationship Id="rId8" Type="http://schemas.openxmlformats.org/officeDocument/2006/relationships/image" Target="media/image1.emf"/><Relationship Id="rId51" Type="http://schemas.openxmlformats.org/officeDocument/2006/relationships/oleObject" Target="embeddings/oleObject17.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oleObject" Target="embeddings/oleObject8.bin"/><Relationship Id="rId38" Type="http://schemas.openxmlformats.org/officeDocument/2006/relationships/image" Target="media/image21.emf"/><Relationship Id="rId46" Type="http://schemas.openxmlformats.org/officeDocument/2006/relationships/image" Target="media/image25.e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9.emf"/><Relationship Id="rId41" Type="http://schemas.openxmlformats.org/officeDocument/2006/relationships/oleObject" Target="embeddings/oleObject12.bin"/><Relationship Id="rId54" Type="http://schemas.openxmlformats.org/officeDocument/2006/relationships/image" Target="media/image29.emf"/><Relationship Id="rId62" Type="http://schemas.openxmlformats.org/officeDocument/2006/relationships/image" Target="media/image33.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8.svg"/><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883A-FDBE-45B5-B5AB-7E793EEB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6362</Words>
  <Characters>34993</Characters>
  <Application>Microsoft Office Word</Application>
  <DocSecurity>0</DocSecurity>
  <Lines>291</Lines>
  <Paragraphs>82</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Szabo</dc:creator>
  <cp:keywords/>
  <dc:description/>
  <cp:lastModifiedBy>Emiel de Kleijn</cp:lastModifiedBy>
  <cp:revision>2</cp:revision>
  <cp:lastPrinted>2018-07-19T08:36:00Z</cp:lastPrinted>
  <dcterms:created xsi:type="dcterms:W3CDTF">2018-07-25T14:08:00Z</dcterms:created>
  <dcterms:modified xsi:type="dcterms:W3CDTF">2018-07-25T14:08:00Z</dcterms:modified>
</cp:coreProperties>
</file>